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144BA634"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6271D9">
        <w:rPr>
          <w:rFonts w:ascii="Arial" w:hAnsi="Arial" w:cs="Arial"/>
          <w:b/>
          <w:bCs/>
        </w:rPr>
        <w:t>CAIXA</w:t>
      </w:r>
      <w:r w:rsidRPr="006271D9">
        <w:rPr>
          <w:rFonts w:ascii="Arial" w:hAnsi="Arial" w:cs="Arial"/>
        </w:rPr>
        <w:t xml:space="preserve"> </w:t>
      </w:r>
      <w:r w:rsidR="00A40292" w:rsidRPr="006271D9">
        <w:rPr>
          <w:rFonts w:ascii="Arial" w:hAnsi="Arial" w:cs="Arial"/>
          <w:b/>
          <w:bCs/>
        </w:rPr>
        <w:fldChar w:fldCharType="begin"/>
      </w:r>
      <w:r w:rsidR="00A40292" w:rsidRPr="006271D9">
        <w:rPr>
          <w:rFonts w:ascii="Arial" w:hAnsi="Arial" w:cs="Arial"/>
          <w:b/>
          <w:bCs/>
        </w:rPr>
        <w:instrText xml:space="preserve"> MERGEFIELD Licitação </w:instrText>
      </w:r>
      <w:r w:rsidR="00BC2E7F" w:rsidRPr="006271D9">
        <w:rPr>
          <w:rFonts w:ascii="Arial" w:hAnsi="Arial" w:cs="Arial"/>
          <w:b/>
          <w:bCs/>
        </w:rPr>
        <w:instrText>\# "0000"</w:instrText>
      </w:r>
      <w:r w:rsidR="00A40292" w:rsidRPr="006271D9">
        <w:rPr>
          <w:rFonts w:ascii="Arial" w:hAnsi="Arial" w:cs="Arial"/>
          <w:b/>
          <w:bCs/>
        </w:rPr>
        <w:fldChar w:fldCharType="separate"/>
      </w:r>
      <w:r w:rsidR="00742549">
        <w:rPr>
          <w:rFonts w:ascii="Arial" w:hAnsi="Arial" w:cs="Arial"/>
          <w:b/>
          <w:bCs/>
          <w:noProof/>
        </w:rPr>
        <w:t>0026</w:t>
      </w:r>
      <w:r w:rsidR="00A40292" w:rsidRPr="006271D9">
        <w:rPr>
          <w:rFonts w:ascii="Arial" w:hAnsi="Arial" w:cs="Arial"/>
          <w:b/>
          <w:bCs/>
        </w:rPr>
        <w:fldChar w:fldCharType="end"/>
      </w:r>
      <w:r w:rsidRPr="006271D9">
        <w:rPr>
          <w:rFonts w:ascii="Arial" w:hAnsi="Arial" w:cs="Arial"/>
          <w:b/>
          <w:bCs/>
        </w:rPr>
        <w:t>/</w:t>
      </w:r>
      <w:r w:rsidRPr="006271D9">
        <w:rPr>
          <w:rFonts w:ascii="Arial" w:hAnsi="Arial" w:cs="Arial"/>
          <w:b/>
          <w:bCs/>
        </w:rPr>
        <w:fldChar w:fldCharType="begin"/>
      </w:r>
      <w:r w:rsidRPr="006271D9">
        <w:rPr>
          <w:rFonts w:ascii="Arial" w:hAnsi="Arial" w:cs="Arial"/>
          <w:b/>
          <w:bCs/>
        </w:rPr>
        <w:instrText xml:space="preserve"> MERGEFIELD Ano </w:instrText>
      </w:r>
      <w:r w:rsidRPr="006271D9">
        <w:rPr>
          <w:rFonts w:ascii="Arial" w:hAnsi="Arial" w:cs="Arial"/>
          <w:b/>
          <w:bCs/>
        </w:rPr>
        <w:fldChar w:fldCharType="separate"/>
      </w:r>
      <w:r w:rsidR="00742549" w:rsidRPr="00EF3444">
        <w:rPr>
          <w:rFonts w:ascii="Arial" w:hAnsi="Arial" w:cs="Arial"/>
          <w:b/>
          <w:bCs/>
          <w:noProof/>
        </w:rPr>
        <w:t>2026</w:t>
      </w:r>
      <w:r w:rsidRPr="006271D9">
        <w:rPr>
          <w:rFonts w:ascii="Arial" w:hAnsi="Arial" w:cs="Arial"/>
          <w:b/>
          <w:bCs/>
        </w:rPr>
        <w:fldChar w:fldCharType="end"/>
      </w:r>
      <w:r w:rsidRPr="006271D9">
        <w:rPr>
          <w:rFonts w:ascii="Arial" w:hAnsi="Arial" w:cs="Arial"/>
        </w:rPr>
        <w:t xml:space="preserve"> </w:t>
      </w:r>
      <w:r w:rsidRPr="006271D9">
        <w:rPr>
          <w:rFonts w:ascii="Arial" w:hAnsi="Arial" w:cs="Arial"/>
          <w:b/>
        </w:rPr>
        <w:t>– CECOT</w:t>
      </w:r>
      <w:r w:rsidRPr="00F60FA3">
        <w:rPr>
          <w:rFonts w:ascii="Arial" w:hAnsi="Arial" w:cs="Arial"/>
          <w:b/>
        </w:rPr>
        <w: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6480EEF4" w14:textId="77777777" w:rsidR="00BD7A7D" w:rsidRPr="003C3CBA" w:rsidRDefault="00BD7A7D" w:rsidP="003C3CBA">
      <w:pPr>
        <w:widowControl w:val="0"/>
        <w:autoSpaceDE w:val="0"/>
        <w:autoSpaceDN w:val="0"/>
        <w:adjustRightInd w:val="0"/>
        <w:jc w:val="center"/>
        <w:rPr>
          <w:rFonts w:ascii="Arial" w:hAnsi="Arial" w:cs="Arial"/>
          <w:b/>
          <w:color w:val="FF0000"/>
          <w:u w:val="single"/>
        </w:rPr>
      </w:pPr>
      <w:r w:rsidRPr="003C3CBA">
        <w:rPr>
          <w:rFonts w:ascii="Arial" w:hAnsi="Arial" w:cs="Arial"/>
          <w:b/>
          <w:color w:val="FF0000"/>
          <w:u w:val="single"/>
        </w:rPr>
        <w:t>AVISOS</w:t>
      </w:r>
    </w:p>
    <w:p w14:paraId="415BF35D" w14:textId="77777777" w:rsidR="00BD7A7D" w:rsidRPr="00F60FA3" w:rsidRDefault="00BD7A7D" w:rsidP="00BD7A7D">
      <w:pPr>
        <w:widowControl w:val="0"/>
        <w:autoSpaceDE w:val="0"/>
        <w:autoSpaceDN w:val="0"/>
        <w:adjustRightInd w:val="0"/>
        <w:jc w:val="both"/>
        <w:rPr>
          <w:rFonts w:ascii="Arial" w:hAnsi="Arial" w:cs="Arial"/>
          <w:b/>
          <w:bCs/>
          <w:color w:val="FF0000"/>
        </w:rPr>
      </w:pPr>
      <w:bookmarkStart w:id="3" w:name="_Hlk121753672"/>
    </w:p>
    <w:p w14:paraId="50C604E2" w14:textId="77777777" w:rsidR="003C3CBA" w:rsidRDefault="00BD7A7D" w:rsidP="00BD7A7D">
      <w:pPr>
        <w:widowControl w:val="0"/>
        <w:autoSpaceDE w:val="0"/>
        <w:autoSpaceDN w:val="0"/>
        <w:adjustRightInd w:val="0"/>
        <w:jc w:val="both"/>
        <w:rPr>
          <w:rFonts w:ascii="Arial" w:hAnsi="Arial" w:cs="Arial"/>
          <w:b/>
          <w:bCs/>
          <w:color w:val="FF0000"/>
        </w:rPr>
      </w:pPr>
      <w:r w:rsidRPr="00F60FA3">
        <w:rPr>
          <w:rFonts w:ascii="Arial" w:hAnsi="Arial" w:cs="Arial"/>
          <w:b/>
          <w:bCs/>
          <w:color w:val="FF0000"/>
        </w:rPr>
        <w:t>AVISO 1:</w:t>
      </w:r>
    </w:p>
    <w:p w14:paraId="028FB06D" w14:textId="77777777" w:rsidR="003C3CBA" w:rsidRPr="003C3CBA" w:rsidRDefault="003C3CBA" w:rsidP="00BD7A7D">
      <w:pPr>
        <w:widowControl w:val="0"/>
        <w:autoSpaceDE w:val="0"/>
        <w:autoSpaceDN w:val="0"/>
        <w:adjustRightInd w:val="0"/>
        <w:jc w:val="both"/>
        <w:rPr>
          <w:rFonts w:ascii="Arial" w:hAnsi="Arial" w:cs="Arial"/>
          <w:b/>
          <w:bCs/>
          <w:color w:val="FF0000"/>
        </w:rPr>
      </w:pPr>
    </w:p>
    <w:p w14:paraId="7BF64085" w14:textId="77777777" w:rsidR="003C3CBA" w:rsidRPr="003C3CBA" w:rsidRDefault="003C3CBA" w:rsidP="003C3CBA">
      <w:pPr>
        <w:widowControl w:val="0"/>
        <w:autoSpaceDE w:val="0"/>
        <w:autoSpaceDN w:val="0"/>
        <w:adjustRightInd w:val="0"/>
        <w:jc w:val="both"/>
        <w:rPr>
          <w:rFonts w:ascii="Arial" w:hAnsi="Arial" w:cs="Arial"/>
          <w:b/>
          <w:bCs/>
          <w:color w:val="FF0000"/>
        </w:rPr>
      </w:pPr>
      <w:r w:rsidRPr="003C3CBA">
        <w:rPr>
          <w:rFonts w:ascii="Arial" w:hAnsi="Arial" w:cs="Arial"/>
          <w:b/>
          <w:bCs/>
          <w:color w:val="FF0000"/>
        </w:rPr>
        <w:t xml:space="preserve">As licitações realizadas pela CAIXA ocorrem, exclusivamente, por meio eletrônico. </w:t>
      </w:r>
    </w:p>
    <w:p w14:paraId="3116375D" w14:textId="77777777" w:rsidR="003C3CBA" w:rsidRPr="003C3CBA" w:rsidRDefault="003C3CBA" w:rsidP="003C3CBA">
      <w:pPr>
        <w:widowControl w:val="0"/>
        <w:autoSpaceDE w:val="0"/>
        <w:autoSpaceDN w:val="0"/>
        <w:adjustRightInd w:val="0"/>
        <w:jc w:val="both"/>
        <w:rPr>
          <w:rFonts w:ascii="Arial" w:hAnsi="Arial" w:cs="Arial"/>
          <w:color w:val="FF0000"/>
        </w:rPr>
      </w:pPr>
    </w:p>
    <w:p w14:paraId="3C56A6CE" w14:textId="77777777" w:rsidR="003C3CBA" w:rsidRPr="003C3CBA" w:rsidRDefault="003C3CBA" w:rsidP="003C3CBA">
      <w:pPr>
        <w:widowControl w:val="0"/>
        <w:autoSpaceDE w:val="0"/>
        <w:autoSpaceDN w:val="0"/>
        <w:adjustRightInd w:val="0"/>
        <w:jc w:val="both"/>
        <w:rPr>
          <w:rFonts w:ascii="Arial" w:hAnsi="Arial" w:cs="Arial"/>
          <w:color w:val="FF0000"/>
        </w:rPr>
      </w:pPr>
      <w:r w:rsidRPr="003C3CBA">
        <w:rPr>
          <w:rFonts w:ascii="Arial" w:hAnsi="Arial" w:cs="Arial"/>
          <w:color w:val="FF0000"/>
        </w:rPr>
        <w:t>Para participar do certame, o interessado deve se cadastrar no Portal Licitações CAIXA (</w:t>
      </w:r>
      <w:hyperlink r:id="rId12" w:history="1">
        <w:r w:rsidRPr="003C3CBA">
          <w:rPr>
            <w:rStyle w:val="Hyperlink"/>
            <w:rFonts w:ascii="Arial" w:hAnsi="Arial" w:cs="Arial"/>
          </w:rPr>
          <w:t>www.licitacoes.caixa.gov.br</w:t>
        </w:r>
      </w:hyperlink>
      <w:r w:rsidRPr="003C3CBA">
        <w:rPr>
          <w:rFonts w:ascii="Arial" w:hAnsi="Arial" w:cs="Arial"/>
          <w:color w:val="FF0000"/>
        </w:rPr>
        <w:t>), conforme procedimento descrito no item 3 deste Edital, não sendo necessário comparecer a uma agência da CAIXA.</w:t>
      </w:r>
    </w:p>
    <w:p w14:paraId="2AA20BDD" w14:textId="77777777" w:rsidR="003C3CBA" w:rsidRPr="003C3CBA" w:rsidRDefault="003C3CBA" w:rsidP="00BD7A7D">
      <w:pPr>
        <w:widowControl w:val="0"/>
        <w:autoSpaceDE w:val="0"/>
        <w:autoSpaceDN w:val="0"/>
        <w:adjustRightInd w:val="0"/>
        <w:jc w:val="both"/>
        <w:rPr>
          <w:rFonts w:ascii="Arial" w:hAnsi="Arial" w:cs="Arial"/>
          <w:b/>
          <w:bCs/>
          <w:color w:val="FF0000"/>
        </w:rPr>
      </w:pPr>
    </w:p>
    <w:p w14:paraId="2846483F" w14:textId="77777777" w:rsidR="003C3CBA" w:rsidRPr="003C3CBA" w:rsidRDefault="003C3CBA" w:rsidP="00BD7A7D">
      <w:pPr>
        <w:widowControl w:val="0"/>
        <w:autoSpaceDE w:val="0"/>
        <w:autoSpaceDN w:val="0"/>
        <w:adjustRightInd w:val="0"/>
        <w:jc w:val="both"/>
        <w:rPr>
          <w:rFonts w:ascii="Arial" w:hAnsi="Arial" w:cs="Arial"/>
          <w:b/>
          <w:bCs/>
          <w:color w:val="FF0000"/>
        </w:rPr>
      </w:pPr>
    </w:p>
    <w:bookmarkEnd w:id="3"/>
    <w:p w14:paraId="2448B83C" w14:textId="77777777" w:rsidR="003C3CBA" w:rsidRDefault="00BD7A7D" w:rsidP="00BD7A7D">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w:t>
      </w:r>
    </w:p>
    <w:p w14:paraId="227F0DF4" w14:textId="77777777" w:rsidR="003C3CBA" w:rsidRDefault="003C3CBA" w:rsidP="00BD7A7D">
      <w:pPr>
        <w:keepNext/>
        <w:widowControl w:val="0"/>
        <w:jc w:val="both"/>
        <w:rPr>
          <w:rFonts w:ascii="Arial" w:hAnsi="Arial" w:cs="Arial"/>
          <w:color w:val="FF0000"/>
        </w:rPr>
      </w:pPr>
    </w:p>
    <w:p w14:paraId="46B41001" w14:textId="0F88CC6D" w:rsidR="003C3CBA" w:rsidRPr="003C3CBA" w:rsidRDefault="003C3CBA" w:rsidP="003C3CBA">
      <w:pPr>
        <w:keepNext/>
        <w:widowControl w:val="0"/>
        <w:jc w:val="both"/>
        <w:rPr>
          <w:rFonts w:ascii="Arial" w:hAnsi="Arial" w:cs="Arial"/>
          <w:color w:val="FF0000"/>
        </w:rPr>
      </w:pPr>
      <w:r w:rsidRPr="003C3CBA">
        <w:rPr>
          <w:rFonts w:ascii="Arial" w:hAnsi="Arial" w:cs="Arial"/>
          <w:color w:val="FF0000"/>
        </w:rPr>
        <w:t>O Portal de Licitações CAIXA (</w:t>
      </w:r>
      <w:hyperlink r:id="rId13" w:history="1">
        <w:r w:rsidRPr="003C3CBA">
          <w:rPr>
            <w:rStyle w:val="Hyperlink"/>
            <w:rFonts w:ascii="Arial" w:hAnsi="Arial" w:cs="Arial"/>
          </w:rPr>
          <w:t>www.licitacoes.caixa.gov.br</w:t>
        </w:r>
      </w:hyperlink>
      <w:r w:rsidR="00407354" w:rsidRPr="00407354">
        <w:rPr>
          <w:rStyle w:val="Hyperlink"/>
          <w:rFonts w:ascii="Arial" w:hAnsi="Arial" w:cs="Arial"/>
          <w:color w:val="EE0000"/>
          <w:u w:val="none"/>
        </w:rPr>
        <w:t>)</w:t>
      </w:r>
      <w:r w:rsidR="00407354">
        <w:rPr>
          <w:rFonts w:ascii="Arial" w:hAnsi="Arial" w:cs="Arial"/>
          <w:color w:val="FF0000"/>
        </w:rPr>
        <w:t xml:space="preserve"> </w:t>
      </w:r>
      <w:r w:rsidRPr="003C3CBA">
        <w:rPr>
          <w:rFonts w:ascii="Arial" w:hAnsi="Arial" w:cs="Arial"/>
          <w:color w:val="FF0000"/>
        </w:rPr>
        <w:t xml:space="preserve">disponibiliza a ferramenta </w:t>
      </w:r>
      <w:r w:rsidRPr="003C3CBA">
        <w:rPr>
          <w:rFonts w:ascii="Arial" w:hAnsi="Arial" w:cs="Arial"/>
          <w:b/>
          <w:bCs/>
          <w:color w:val="FF0000"/>
        </w:rPr>
        <w:t>Guarda de Documentos de Habilitação</w:t>
      </w:r>
      <w:r w:rsidRPr="003C3CBA">
        <w:rPr>
          <w:rFonts w:ascii="Arial" w:hAnsi="Arial" w:cs="Arial"/>
          <w:color w:val="FF0000"/>
        </w:rPr>
        <w:t>, na qual o licitante deve anexar e manter atualizada a sua documentação de habilitação.</w:t>
      </w:r>
    </w:p>
    <w:p w14:paraId="04D6D620" w14:textId="77777777" w:rsidR="003C3CBA" w:rsidRPr="003C3CBA" w:rsidRDefault="003C3CBA" w:rsidP="003C3CBA">
      <w:pPr>
        <w:keepNext/>
        <w:widowControl w:val="0"/>
        <w:jc w:val="both"/>
        <w:rPr>
          <w:rFonts w:ascii="Arial" w:hAnsi="Arial" w:cs="Arial"/>
          <w:color w:val="FF0000"/>
        </w:rPr>
      </w:pPr>
    </w:p>
    <w:p w14:paraId="40E14259" w14:textId="216622A2" w:rsidR="003C3CBA" w:rsidRPr="003C3CBA" w:rsidRDefault="003C3CBA" w:rsidP="003C3CBA">
      <w:pPr>
        <w:keepNext/>
        <w:widowControl w:val="0"/>
        <w:jc w:val="both"/>
        <w:rPr>
          <w:rFonts w:ascii="Arial" w:hAnsi="Arial" w:cs="Arial"/>
          <w:color w:val="FF0000"/>
        </w:rPr>
      </w:pPr>
      <w:r w:rsidRPr="003C3CBA">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certame/item do Edital desejado.</w:t>
      </w:r>
    </w:p>
    <w:p w14:paraId="632105C8" w14:textId="77777777" w:rsidR="003C3CBA" w:rsidRDefault="003C3CBA" w:rsidP="00BD7A7D">
      <w:pPr>
        <w:keepNext/>
        <w:widowControl w:val="0"/>
        <w:jc w:val="both"/>
        <w:rPr>
          <w:rFonts w:ascii="Arial" w:hAnsi="Arial" w:cs="Arial"/>
          <w:color w:val="FF0000"/>
        </w:rPr>
      </w:pPr>
    </w:p>
    <w:p w14:paraId="28D4659E" w14:textId="77777777" w:rsidR="003C3CBA" w:rsidRDefault="003C3CBA" w:rsidP="00BD7A7D">
      <w:pPr>
        <w:keepNext/>
        <w:widowControl w:val="0"/>
        <w:jc w:val="both"/>
        <w:rPr>
          <w:rFonts w:ascii="Arial" w:hAnsi="Arial" w:cs="Arial"/>
          <w:color w:val="FF0000"/>
        </w:rPr>
      </w:pPr>
    </w:p>
    <w:p w14:paraId="1B129556" w14:textId="77777777" w:rsidR="003C3CBA" w:rsidRDefault="003C3CBA" w:rsidP="00BD7A7D">
      <w:pPr>
        <w:keepNext/>
        <w:widowControl w:val="0"/>
        <w:jc w:val="both"/>
        <w:rPr>
          <w:rFonts w:ascii="Arial" w:hAnsi="Arial" w:cs="Arial"/>
          <w:color w:val="FF0000"/>
        </w:rPr>
      </w:pPr>
    </w:p>
    <w:p w14:paraId="6591D107" w14:textId="260CF819" w:rsidR="003C3CBA" w:rsidRDefault="003C3CBA">
      <w:pPr>
        <w:rPr>
          <w:rFonts w:ascii="Arial" w:hAnsi="Arial" w:cs="Arial"/>
          <w:color w:val="FF0000"/>
        </w:rPr>
      </w:pPr>
      <w:r>
        <w:rPr>
          <w:rFonts w:ascii="Arial" w:hAnsi="Arial" w:cs="Arial"/>
          <w:color w:val="FF0000"/>
        </w:rPr>
        <w:br w:type="page"/>
      </w:r>
    </w:p>
    <w:p w14:paraId="3AA9A5D3" w14:textId="77777777" w:rsidR="00180AB0" w:rsidRDefault="00180AB0" w:rsidP="00A55C8F">
      <w:pPr>
        <w:jc w:val="center"/>
        <w:rPr>
          <w:rFonts w:ascii="Arial" w:hAnsi="Arial" w:cs="Arial"/>
          <w:b/>
          <w:bCs/>
        </w:rPr>
      </w:pPr>
      <w:r w:rsidRPr="00F60FA3">
        <w:rPr>
          <w:rFonts w:ascii="Arial" w:hAnsi="Arial" w:cs="Arial"/>
          <w:b/>
          <w:bCs/>
        </w:rPr>
        <w:lastRenderedPageBreak/>
        <w:t>RESPONSABILIDADE SOCIAL, AMBIENTAL E CLIMÁTICA</w:t>
      </w:r>
    </w:p>
    <w:p w14:paraId="6CA0A0D3" w14:textId="77777777" w:rsidR="003C3CBA" w:rsidRDefault="003C3CBA" w:rsidP="00A55C8F">
      <w:pPr>
        <w:jc w:val="center"/>
        <w:rPr>
          <w:rFonts w:ascii="Arial" w:hAnsi="Arial" w:cs="Arial"/>
          <w:b/>
          <w:bCs/>
        </w:rPr>
      </w:pPr>
    </w:p>
    <w:p w14:paraId="4140D739" w14:textId="77777777" w:rsidR="003C3CBA" w:rsidRPr="003C3CBA" w:rsidRDefault="003C3CBA" w:rsidP="003C3CBA">
      <w:pPr>
        <w:jc w:val="both"/>
        <w:rPr>
          <w:rFonts w:ascii="Arial" w:hAnsi="Arial" w:cs="Arial"/>
        </w:rPr>
      </w:pPr>
      <w:r w:rsidRPr="003C3CBA">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6F8D8FBA" w14:textId="77777777" w:rsidR="003C3CBA" w:rsidRPr="003C3CBA" w:rsidRDefault="003C3CBA" w:rsidP="003C3CBA">
      <w:pPr>
        <w:rPr>
          <w:rFonts w:ascii="Arial" w:hAnsi="Arial" w:cs="Arial"/>
        </w:rPr>
      </w:pPr>
      <w:r w:rsidRPr="003C3CBA">
        <w:rPr>
          <w:rFonts w:ascii="Arial" w:hAnsi="Arial" w:cs="Arial"/>
        </w:rPr>
        <w:t xml:space="preserve">Acesse e conheça a PRSAC: </w:t>
      </w:r>
      <w:hyperlink r:id="rId14" w:history="1">
        <w:r w:rsidRPr="003C3CBA">
          <w:rPr>
            <w:rStyle w:val="Hyperlink"/>
            <w:rFonts w:ascii="Arial" w:hAnsi="Arial" w:cs="Arial"/>
          </w:rPr>
          <w:t>https://www.caixa.gov.br/Downloads/sustentabilidade/PRSAC_CAIXA.pdf</w:t>
        </w:r>
      </w:hyperlink>
      <w:r w:rsidRPr="003C3CBA">
        <w:rPr>
          <w:rFonts w:ascii="Arial" w:hAnsi="Arial" w:cs="Arial"/>
        </w:rPr>
        <w:t xml:space="preserve"> </w:t>
      </w:r>
    </w:p>
    <w:p w14:paraId="5984EFC5" w14:textId="77777777" w:rsidR="003C3CBA" w:rsidRDefault="003C3CBA" w:rsidP="00A55C8F">
      <w:pPr>
        <w:jc w:val="center"/>
        <w:rPr>
          <w:rFonts w:ascii="Arial" w:hAnsi="Arial" w:cs="Arial"/>
          <w:b/>
          <w:bCs/>
        </w:rPr>
      </w:pPr>
    </w:p>
    <w:p w14:paraId="0589CDA2" w14:textId="77777777" w:rsidR="003C3CBA" w:rsidRDefault="003C3CBA" w:rsidP="00A55C8F">
      <w:pPr>
        <w:jc w:val="center"/>
        <w:rPr>
          <w:rFonts w:ascii="Arial" w:hAnsi="Arial" w:cs="Arial"/>
          <w:b/>
          <w:bCs/>
        </w:rPr>
      </w:pPr>
    </w:p>
    <w:p w14:paraId="5CBDFAE0" w14:textId="77777777" w:rsidR="003C3CBA" w:rsidRPr="003C3CBA" w:rsidRDefault="003C3CBA" w:rsidP="003C3CBA">
      <w:pPr>
        <w:keepNext/>
        <w:widowControl w:val="0"/>
        <w:jc w:val="center"/>
        <w:rPr>
          <w:rFonts w:ascii="Arial" w:hAnsi="Arial" w:cs="Arial"/>
          <w:b/>
          <w:snapToGrid w:val="0"/>
        </w:rPr>
      </w:pPr>
      <w:r w:rsidRPr="003C3CBA">
        <w:rPr>
          <w:rFonts w:ascii="Arial" w:hAnsi="Arial" w:cs="Arial"/>
          <w:b/>
          <w:snapToGrid w:val="0"/>
        </w:rPr>
        <w:t>NOSSOS VALORES ÉTICOS</w:t>
      </w:r>
    </w:p>
    <w:p w14:paraId="7F4E4108" w14:textId="77777777" w:rsidR="003C3CBA" w:rsidRPr="003C3CBA" w:rsidRDefault="003C3CBA" w:rsidP="003C3CBA">
      <w:pPr>
        <w:keepNext/>
        <w:widowControl w:val="0"/>
        <w:autoSpaceDE w:val="0"/>
        <w:autoSpaceDN w:val="0"/>
        <w:adjustRightInd w:val="0"/>
        <w:jc w:val="both"/>
        <w:rPr>
          <w:rFonts w:ascii="Arial" w:hAnsi="Arial" w:cs="Arial"/>
        </w:rPr>
      </w:pPr>
      <w:r w:rsidRPr="003C3CBA">
        <w:rPr>
          <w:rFonts w:ascii="Arial" w:hAnsi="Arial" w:cs="Arial"/>
        </w:rPr>
        <w:t>A CAIXA elaborou o seu Código de Ética,</w:t>
      </w:r>
      <w:r w:rsidRPr="003C3CBA">
        <w:rPr>
          <w:rFonts w:ascii="Arial" w:hAnsi="Arial" w:cs="Arial"/>
          <w:snapToGrid w:val="0"/>
        </w:rPr>
        <w:t xml:space="preserve"> que </w:t>
      </w:r>
      <w:r w:rsidRPr="003C3CBA">
        <w:rPr>
          <w:rFonts w:ascii="Arial" w:hAnsi="Arial" w:cs="Arial"/>
        </w:rPr>
        <w:t>tem por objetivo sistematizar os valores éticos que devem nortear a condução dos negócios, orientar as ações e o relacionamento com os interlocutores internos e externos.</w:t>
      </w:r>
    </w:p>
    <w:p w14:paraId="7821D20E" w14:textId="77777777" w:rsidR="003C3CBA" w:rsidRPr="003C3CBA" w:rsidRDefault="003C3CBA" w:rsidP="003C3CBA">
      <w:pPr>
        <w:keepNext/>
        <w:widowControl w:val="0"/>
        <w:autoSpaceDE w:val="0"/>
        <w:autoSpaceDN w:val="0"/>
        <w:adjustRightInd w:val="0"/>
        <w:jc w:val="both"/>
        <w:rPr>
          <w:rFonts w:ascii="Arial" w:hAnsi="Arial" w:cs="Arial"/>
          <w:snapToGrid w:val="0"/>
        </w:rPr>
      </w:pPr>
      <w:r w:rsidRPr="003C3CBA">
        <w:rPr>
          <w:rFonts w:ascii="Arial" w:hAnsi="Arial" w:cs="Arial"/>
          <w:snapToGrid w:val="0"/>
        </w:rPr>
        <w:t>Compartilhamos com você, que poderá ser um parceiro da CAIXA, os valores éticos que nortearão a nossa relação:</w:t>
      </w:r>
    </w:p>
    <w:p w14:paraId="4484508E"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RESPEITO</w:t>
      </w:r>
    </w:p>
    <w:p w14:paraId="23133FF7"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HONESTIDADE</w:t>
      </w:r>
    </w:p>
    <w:p w14:paraId="34899B2E"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COMPROMISSO</w:t>
      </w:r>
    </w:p>
    <w:p w14:paraId="1E13133F"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TRANSPARÊNCIA</w:t>
      </w:r>
    </w:p>
    <w:p w14:paraId="5CD62210"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RESPONSABILIDADE</w:t>
      </w:r>
    </w:p>
    <w:p w14:paraId="1DE5B946" w14:textId="77777777" w:rsidR="003C3CBA" w:rsidRPr="003C3CBA" w:rsidRDefault="003C3CBA" w:rsidP="003C3CBA">
      <w:pPr>
        <w:keepNext/>
        <w:widowControl w:val="0"/>
        <w:jc w:val="both"/>
        <w:rPr>
          <w:rFonts w:ascii="Arial" w:hAnsi="Arial" w:cs="Arial"/>
          <w:bCs/>
          <w:snapToGrid w:val="0"/>
        </w:rPr>
      </w:pPr>
      <w:r w:rsidRPr="003C3CBA">
        <w:rPr>
          <w:rFonts w:ascii="Arial" w:hAnsi="Arial" w:cs="Arial"/>
          <w:bCs/>
          <w:snapToGrid w:val="0"/>
        </w:rPr>
        <w:t xml:space="preserve">Acesse e saiba mais: </w:t>
      </w:r>
      <w:hyperlink r:id="rId15" w:history="1">
        <w:r w:rsidRPr="003C3CBA">
          <w:rPr>
            <w:rStyle w:val="Hyperlink"/>
            <w:rFonts w:ascii="Arial" w:hAnsi="Arial" w:cs="Arial"/>
            <w:bCs/>
            <w:snapToGrid w:val="0"/>
          </w:rPr>
          <w:t>Código de Ética CAIXA</w:t>
        </w:r>
      </w:hyperlink>
    </w:p>
    <w:p w14:paraId="7E853FCB" w14:textId="77777777" w:rsidR="003C3CBA" w:rsidRDefault="003C3CBA" w:rsidP="00A55C8F">
      <w:pPr>
        <w:jc w:val="center"/>
        <w:rPr>
          <w:rFonts w:ascii="Arial" w:hAnsi="Arial" w:cs="Arial"/>
          <w:b/>
          <w:bCs/>
        </w:rPr>
      </w:pPr>
    </w:p>
    <w:p w14:paraId="2428645F" w14:textId="77777777" w:rsidR="003C3CBA" w:rsidRDefault="003C3CBA" w:rsidP="00A55C8F">
      <w:pPr>
        <w:jc w:val="center"/>
        <w:rPr>
          <w:rFonts w:ascii="Arial" w:hAnsi="Arial" w:cs="Arial"/>
          <w:b/>
          <w:bCs/>
        </w:rPr>
      </w:pPr>
    </w:p>
    <w:p w14:paraId="491383A3" w14:textId="77777777" w:rsidR="003C3CBA" w:rsidRDefault="003C3CBA" w:rsidP="00A55C8F">
      <w:pPr>
        <w:jc w:val="center"/>
        <w:rPr>
          <w:rFonts w:ascii="Arial" w:hAnsi="Arial" w:cs="Arial"/>
          <w:b/>
          <w:bCs/>
        </w:rPr>
      </w:pPr>
    </w:p>
    <w:p w14:paraId="5753A38F" w14:textId="77777777" w:rsidR="003C3CBA" w:rsidRDefault="003C3CBA" w:rsidP="00A55C8F">
      <w:pPr>
        <w:jc w:val="center"/>
        <w:rPr>
          <w:rFonts w:ascii="Arial" w:hAnsi="Arial" w:cs="Arial"/>
          <w:b/>
          <w:bCs/>
        </w:rPr>
      </w:pPr>
    </w:p>
    <w:p w14:paraId="6129E8D6"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Alô CAIXA</w:t>
      </w:r>
    </w:p>
    <w:p w14:paraId="1FD64591"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4004 0104 (Capitais e Regiões Metropolitanas)</w:t>
      </w:r>
    </w:p>
    <w:p w14:paraId="7A378DC2"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0800 104 0104 (Demais Regiões)</w:t>
      </w:r>
    </w:p>
    <w:p w14:paraId="4046539F" w14:textId="77777777" w:rsidR="003C3CBA" w:rsidRPr="00204EC6" w:rsidRDefault="003C3CBA" w:rsidP="003C3CBA">
      <w:pPr>
        <w:spacing w:before="60" w:after="60"/>
        <w:jc w:val="both"/>
        <w:rPr>
          <w:rFonts w:ascii="Arial" w:hAnsi="Arial" w:cs="Arial"/>
          <w:snapToGrid w:val="0"/>
        </w:rPr>
      </w:pPr>
    </w:p>
    <w:p w14:paraId="6502D63F" w14:textId="77777777" w:rsidR="003C3CBA" w:rsidRPr="00204EC6" w:rsidRDefault="003C3CBA" w:rsidP="003C3CBA">
      <w:pPr>
        <w:spacing w:before="60" w:after="60"/>
        <w:jc w:val="both"/>
        <w:rPr>
          <w:rFonts w:ascii="Arial" w:hAnsi="Arial" w:cs="Arial"/>
          <w:snapToGrid w:val="0"/>
        </w:rPr>
      </w:pPr>
      <w:r>
        <w:rPr>
          <w:rFonts w:ascii="Arial" w:hAnsi="Arial" w:cs="Arial"/>
          <w:noProof/>
        </w:rPr>
        <w:drawing>
          <wp:anchor distT="0" distB="0" distL="114300" distR="114300" simplePos="0" relativeHeight="251657216" behindDoc="0" locked="0" layoutInCell="1" allowOverlap="1" wp14:anchorId="48919F84" wp14:editId="15A16EB0">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04EC6">
        <w:rPr>
          <w:rFonts w:ascii="Arial" w:hAnsi="Arial" w:cs="Arial"/>
          <w:snapToGrid w:val="0"/>
        </w:rPr>
        <w:t>SAC</w:t>
      </w:r>
    </w:p>
    <w:p w14:paraId="38E226C6"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0800 726 0101</w:t>
      </w:r>
    </w:p>
    <w:p w14:paraId="56F64562" w14:textId="77777777" w:rsidR="003C3CBA" w:rsidRPr="00204EC6" w:rsidRDefault="003C3CBA" w:rsidP="003C3CBA">
      <w:pPr>
        <w:spacing w:before="60" w:after="60"/>
        <w:jc w:val="both"/>
        <w:rPr>
          <w:rFonts w:ascii="Arial" w:hAnsi="Arial" w:cs="Arial"/>
          <w:snapToGrid w:val="0"/>
        </w:rPr>
      </w:pPr>
    </w:p>
    <w:p w14:paraId="40D09712"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Ouvidoria</w:t>
      </w:r>
    </w:p>
    <w:p w14:paraId="1D40588B"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0800 725 7474</w:t>
      </w:r>
    </w:p>
    <w:p w14:paraId="7B0DF2D6" w14:textId="77777777" w:rsidR="003C3CBA" w:rsidRDefault="003C3CBA" w:rsidP="00A55C8F">
      <w:pPr>
        <w:jc w:val="center"/>
        <w:rPr>
          <w:rFonts w:ascii="Arial" w:hAnsi="Arial" w:cs="Arial"/>
          <w:b/>
          <w:bCs/>
        </w:rPr>
      </w:pPr>
    </w:p>
    <w:p w14:paraId="2B6D88A8" w14:textId="77777777" w:rsidR="003C3CBA" w:rsidRDefault="003C3CBA" w:rsidP="00A55C8F">
      <w:pPr>
        <w:jc w:val="center"/>
        <w:rPr>
          <w:rFonts w:ascii="Arial" w:hAnsi="Arial" w:cs="Arial"/>
          <w:b/>
          <w:bCs/>
        </w:rPr>
      </w:pPr>
    </w:p>
    <w:p w14:paraId="07E05A01" w14:textId="77777777" w:rsidR="003C3CBA" w:rsidRDefault="003C3CBA" w:rsidP="00A55C8F">
      <w:pPr>
        <w:jc w:val="center"/>
        <w:rPr>
          <w:rFonts w:ascii="Arial" w:hAnsi="Arial" w:cs="Arial"/>
          <w:b/>
          <w:bCs/>
        </w:rPr>
      </w:pPr>
    </w:p>
    <w:p w14:paraId="4C9B6050" w14:textId="77777777" w:rsidR="003C3CBA" w:rsidRDefault="003C3CBA" w:rsidP="00A55C8F">
      <w:pPr>
        <w:jc w:val="center"/>
        <w:rPr>
          <w:rFonts w:ascii="Arial" w:hAnsi="Arial" w:cs="Arial"/>
          <w:b/>
          <w:bCs/>
        </w:rPr>
      </w:pPr>
    </w:p>
    <w:p w14:paraId="21F0E9E6" w14:textId="3249DD38" w:rsidR="003C3CBA" w:rsidRDefault="003C3CBA">
      <w:pPr>
        <w:rPr>
          <w:rFonts w:ascii="Arial" w:hAnsi="Arial" w:cs="Arial"/>
          <w:b/>
          <w:bCs/>
        </w:rPr>
      </w:pPr>
      <w:r>
        <w:rPr>
          <w:rFonts w:ascii="Arial" w:hAnsi="Arial" w:cs="Arial"/>
          <w:b/>
          <w:bCs/>
        </w:rPr>
        <w:br w:type="page"/>
      </w:r>
    </w:p>
    <w:p w14:paraId="15C17596" w14:textId="55CA0BB6" w:rsidR="00054B80" w:rsidRPr="00EC3D6D" w:rsidRDefault="00054B80" w:rsidP="00A55C8F">
      <w:pPr>
        <w:widowControl w:val="0"/>
        <w:jc w:val="center"/>
        <w:rPr>
          <w:rFonts w:ascii="Arial" w:hAnsi="Arial" w:cs="Arial"/>
          <w:b/>
        </w:rPr>
      </w:pPr>
      <w:r w:rsidRPr="00EC3D6D">
        <w:rPr>
          <w:rFonts w:ascii="Arial" w:hAnsi="Arial" w:cs="Arial"/>
          <w:b/>
        </w:rPr>
        <w:lastRenderedPageBreak/>
        <w:t>EDITAL</w:t>
      </w:r>
    </w:p>
    <w:p w14:paraId="4176E737" w14:textId="77777777" w:rsidR="00A55C8F" w:rsidRPr="00EC3D6D" w:rsidRDefault="00A55C8F" w:rsidP="00A55C8F">
      <w:pPr>
        <w:widowControl w:val="0"/>
        <w:jc w:val="center"/>
        <w:rPr>
          <w:rFonts w:ascii="Arial" w:hAnsi="Arial" w:cs="Arial"/>
          <w:b/>
        </w:rPr>
      </w:pPr>
    </w:p>
    <w:p w14:paraId="39C8BE2E" w14:textId="2F2E27E6" w:rsidR="00572F07" w:rsidRPr="00EC3D6D" w:rsidRDefault="003E3A64" w:rsidP="00A55C8F">
      <w:pPr>
        <w:widowControl w:val="0"/>
        <w:jc w:val="center"/>
        <w:rPr>
          <w:rFonts w:ascii="Arial" w:hAnsi="Arial" w:cs="Arial"/>
          <w:b/>
          <w:snapToGrid w:val="0"/>
        </w:rPr>
      </w:pPr>
      <w:r w:rsidRPr="00EC3D6D">
        <w:rPr>
          <w:rFonts w:ascii="Arial" w:hAnsi="Arial" w:cs="Arial"/>
          <w:b/>
          <w:snapToGrid w:val="0"/>
        </w:rPr>
        <w:t>CENTRALIZADORA NACIONAL CONTRATAÇÕES</w:t>
      </w:r>
      <w:r w:rsidR="00054B80" w:rsidRPr="00EC3D6D">
        <w:rPr>
          <w:rFonts w:ascii="Arial" w:hAnsi="Arial" w:cs="Arial"/>
          <w:b/>
          <w:snapToGrid w:val="0"/>
        </w:rPr>
        <w:t xml:space="preserve"> – </w:t>
      </w:r>
      <w:r w:rsidRPr="00EC3D6D">
        <w:rPr>
          <w:rFonts w:ascii="Arial" w:hAnsi="Arial" w:cs="Arial"/>
          <w:b/>
          <w:snapToGrid w:val="0"/>
        </w:rPr>
        <w:t>CECOT</w:t>
      </w:r>
    </w:p>
    <w:p w14:paraId="18BD60BF" w14:textId="34355016" w:rsidR="00A40B62" w:rsidRPr="00EC3D6D" w:rsidRDefault="00A40B62" w:rsidP="00A55C8F">
      <w:pPr>
        <w:widowControl w:val="0"/>
        <w:jc w:val="center"/>
        <w:rPr>
          <w:rFonts w:ascii="Arial" w:hAnsi="Arial" w:cs="Arial"/>
          <w:b/>
          <w:snapToGrid w:val="0"/>
        </w:rPr>
      </w:pPr>
    </w:p>
    <w:p w14:paraId="7C4E2784" w14:textId="619F1F9E" w:rsidR="00A40B62" w:rsidRPr="006271D9" w:rsidRDefault="00A40B62" w:rsidP="00A55C8F">
      <w:pPr>
        <w:widowControl w:val="0"/>
        <w:jc w:val="center"/>
        <w:rPr>
          <w:rFonts w:ascii="Arial" w:hAnsi="Arial" w:cs="Arial"/>
        </w:rPr>
      </w:pPr>
      <w:r w:rsidRPr="006271D9">
        <w:rPr>
          <w:rFonts w:ascii="Arial" w:hAnsi="Arial" w:cs="Arial"/>
          <w:b/>
          <w:bCs/>
        </w:rPr>
        <w:t xml:space="preserve">LICITAÇÃO CAIXA </w:t>
      </w:r>
      <w:r w:rsidR="00BC2E7F" w:rsidRPr="006271D9">
        <w:rPr>
          <w:rFonts w:ascii="Arial" w:hAnsi="Arial" w:cs="Arial"/>
          <w:b/>
          <w:bCs/>
        </w:rPr>
        <w:fldChar w:fldCharType="begin"/>
      </w:r>
      <w:r w:rsidR="00BC2E7F" w:rsidRPr="006271D9">
        <w:rPr>
          <w:rFonts w:ascii="Arial" w:hAnsi="Arial" w:cs="Arial"/>
          <w:b/>
          <w:bCs/>
        </w:rPr>
        <w:instrText xml:space="preserve"> MERGEFIELD Licitação \# "0000"</w:instrText>
      </w:r>
      <w:r w:rsidR="00BC2E7F" w:rsidRPr="006271D9">
        <w:rPr>
          <w:rFonts w:ascii="Arial" w:hAnsi="Arial" w:cs="Arial"/>
          <w:b/>
          <w:bCs/>
        </w:rPr>
        <w:fldChar w:fldCharType="separate"/>
      </w:r>
      <w:r w:rsidR="00742549">
        <w:rPr>
          <w:rFonts w:ascii="Arial" w:hAnsi="Arial" w:cs="Arial"/>
          <w:b/>
          <w:bCs/>
          <w:noProof/>
        </w:rPr>
        <w:t>0026</w:t>
      </w:r>
      <w:r w:rsidR="00BC2E7F" w:rsidRPr="006271D9">
        <w:rPr>
          <w:rFonts w:ascii="Arial" w:hAnsi="Arial" w:cs="Arial"/>
          <w:b/>
          <w:bCs/>
        </w:rPr>
        <w:fldChar w:fldCharType="end"/>
      </w:r>
      <w:r w:rsidRPr="006271D9">
        <w:rPr>
          <w:rFonts w:ascii="Arial" w:hAnsi="Arial" w:cs="Arial"/>
          <w:b/>
          <w:bCs/>
        </w:rPr>
        <w:t>/</w:t>
      </w:r>
      <w:r w:rsidRPr="006271D9">
        <w:rPr>
          <w:rFonts w:ascii="Arial" w:hAnsi="Arial" w:cs="Arial"/>
          <w:b/>
          <w:bCs/>
        </w:rPr>
        <w:fldChar w:fldCharType="begin"/>
      </w:r>
      <w:r w:rsidRPr="006271D9">
        <w:rPr>
          <w:rFonts w:ascii="Arial" w:hAnsi="Arial" w:cs="Arial"/>
          <w:b/>
          <w:bCs/>
        </w:rPr>
        <w:instrText xml:space="preserve"> MERGEFIELD "Ano" </w:instrText>
      </w:r>
      <w:r w:rsidRPr="006271D9">
        <w:rPr>
          <w:rFonts w:ascii="Arial" w:hAnsi="Arial" w:cs="Arial"/>
          <w:b/>
          <w:bCs/>
        </w:rPr>
        <w:fldChar w:fldCharType="separate"/>
      </w:r>
      <w:r w:rsidR="00742549" w:rsidRPr="00EF3444">
        <w:rPr>
          <w:rFonts w:ascii="Arial" w:hAnsi="Arial" w:cs="Arial"/>
          <w:b/>
          <w:bCs/>
          <w:noProof/>
        </w:rPr>
        <w:t>2026</w:t>
      </w:r>
      <w:r w:rsidRPr="006271D9">
        <w:rPr>
          <w:rFonts w:ascii="Arial" w:hAnsi="Arial" w:cs="Arial"/>
          <w:b/>
          <w:bCs/>
        </w:rPr>
        <w:fldChar w:fldCharType="end"/>
      </w:r>
      <w:r w:rsidRPr="006271D9">
        <w:rPr>
          <w:rFonts w:ascii="Arial" w:hAnsi="Arial" w:cs="Arial"/>
          <w:b/>
          <w:bCs/>
        </w:rPr>
        <w:t xml:space="preserve"> - CECOT/BU tipo MENOR PREÇO</w:t>
      </w:r>
    </w:p>
    <w:p w14:paraId="6534B783" w14:textId="77777777" w:rsidR="009C1C54" w:rsidRPr="006271D9" w:rsidRDefault="009C1C54" w:rsidP="00A55C8F">
      <w:pPr>
        <w:widowControl w:val="0"/>
        <w:jc w:val="center"/>
        <w:rPr>
          <w:rFonts w:ascii="Arial" w:hAnsi="Arial" w:cs="Arial"/>
          <w:b/>
        </w:rPr>
      </w:pPr>
    </w:p>
    <w:p w14:paraId="3270FD66" w14:textId="358504F8" w:rsidR="00AA206B" w:rsidRPr="00EC3D6D" w:rsidRDefault="00AA206B" w:rsidP="00A55C8F">
      <w:pPr>
        <w:widowControl w:val="0"/>
        <w:jc w:val="center"/>
        <w:rPr>
          <w:rFonts w:ascii="Arial" w:hAnsi="Arial" w:cs="Arial"/>
          <w:b/>
        </w:rPr>
      </w:pPr>
      <w:r w:rsidRPr="006271D9">
        <w:rPr>
          <w:rFonts w:ascii="Arial" w:hAnsi="Arial" w:cs="Arial"/>
          <w:b/>
        </w:rPr>
        <w:t>AVIS</w:t>
      </w:r>
      <w:r w:rsidR="0035048F" w:rsidRPr="006271D9">
        <w:rPr>
          <w:rFonts w:ascii="Arial" w:hAnsi="Arial" w:cs="Arial"/>
          <w:b/>
        </w:rPr>
        <w:t xml:space="preserve">O DE LICITAÇÃO PUBLICADO </w:t>
      </w:r>
      <w:r w:rsidR="00A937A6" w:rsidRPr="006271D9">
        <w:rPr>
          <w:rFonts w:ascii="Arial" w:hAnsi="Arial" w:cs="Arial"/>
          <w:b/>
        </w:rPr>
        <w:t xml:space="preserve">NO DOU EM </w:t>
      </w:r>
      <w:r w:rsidR="00F011C1" w:rsidRPr="006271D9">
        <w:rPr>
          <w:rFonts w:ascii="Arial" w:hAnsi="Arial" w:cs="Arial"/>
          <w:b/>
        </w:rPr>
        <w:fldChar w:fldCharType="begin"/>
      </w:r>
      <w:r w:rsidR="00F011C1" w:rsidRPr="006271D9">
        <w:rPr>
          <w:rFonts w:ascii="Arial" w:hAnsi="Arial" w:cs="Arial"/>
          <w:b/>
        </w:rPr>
        <w:instrText xml:space="preserve"> MERGEFIELD Data_DOU </w:instrText>
      </w:r>
      <w:r w:rsidR="00F011C1" w:rsidRPr="006271D9">
        <w:rPr>
          <w:rFonts w:ascii="Arial" w:hAnsi="Arial" w:cs="Arial"/>
          <w:b/>
        </w:rPr>
        <w:fldChar w:fldCharType="separate"/>
      </w:r>
      <w:r w:rsidR="00742549" w:rsidRPr="00EF3444">
        <w:rPr>
          <w:rFonts w:ascii="Arial" w:hAnsi="Arial" w:cs="Arial"/>
          <w:b/>
          <w:noProof/>
        </w:rPr>
        <w:t>30/03/2026</w:t>
      </w:r>
      <w:r w:rsidR="00F011C1" w:rsidRPr="006271D9">
        <w:rPr>
          <w:rFonts w:ascii="Arial" w:hAnsi="Arial" w:cs="Arial"/>
          <w:b/>
        </w:rPr>
        <w:fldChar w:fldCharType="end"/>
      </w:r>
    </w:p>
    <w:p w14:paraId="33B5FF9B" w14:textId="77777777" w:rsidR="00AA206B" w:rsidRPr="00EC3D6D" w:rsidRDefault="00AA206B" w:rsidP="00F10093">
      <w:pPr>
        <w:widowControl w:val="0"/>
        <w:ind w:left="851" w:hanging="851"/>
        <w:jc w:val="center"/>
        <w:rPr>
          <w:rFonts w:ascii="Arial" w:hAnsi="Arial" w:cs="Arial"/>
          <w:b/>
          <w:u w:val="single"/>
        </w:rPr>
      </w:pPr>
    </w:p>
    <w:p w14:paraId="603490FB" w14:textId="77777777" w:rsidR="003C3CBA" w:rsidRPr="003C3CBA" w:rsidRDefault="003C3CBA" w:rsidP="00F60FA3">
      <w:pPr>
        <w:widowControl w:val="0"/>
        <w:jc w:val="both"/>
        <w:rPr>
          <w:rFonts w:ascii="Arial" w:hAnsi="Arial" w:cs="Arial"/>
        </w:rPr>
      </w:pPr>
    </w:p>
    <w:p w14:paraId="44C99C63" w14:textId="2CB816F7" w:rsidR="003C3CBA" w:rsidRPr="003C3CBA" w:rsidRDefault="003C3CBA" w:rsidP="003C3CBA">
      <w:pPr>
        <w:widowControl w:val="0"/>
        <w:jc w:val="both"/>
        <w:rPr>
          <w:rFonts w:ascii="Arial" w:hAnsi="Arial" w:cs="Arial"/>
        </w:rPr>
      </w:pPr>
      <w:r w:rsidRPr="003C3CBA">
        <w:rPr>
          <w:rFonts w:ascii="Arial" w:hAnsi="Arial" w:cs="Arial"/>
        </w:rPr>
        <w:t>A CAIXA ECONÔMICA FEDERAL, daqui por diante denominada simplesmente CAIXA, pela sua Centralizadora Nacional Contratações em Bauru – CECOT/BU, representada por Licitador (empregado CAIXA designado por Portaria que realiza os procedimentos da Licitação CAIXA), divulga aos interessados a presente licitação.</w:t>
      </w:r>
    </w:p>
    <w:p w14:paraId="430672D1" w14:textId="77777777" w:rsidR="003C3CBA" w:rsidRPr="003C3CBA" w:rsidRDefault="003C3CBA" w:rsidP="00F60FA3">
      <w:pPr>
        <w:widowControl w:val="0"/>
        <w:jc w:val="both"/>
        <w:rPr>
          <w:rFonts w:ascii="Arial" w:hAnsi="Arial" w:cs="Arial"/>
        </w:rPr>
      </w:pPr>
    </w:p>
    <w:p w14:paraId="0931B92C" w14:textId="77777777" w:rsidR="00BE07A8" w:rsidRDefault="00BE07A8" w:rsidP="00F60FA3">
      <w:pPr>
        <w:widowControl w:val="0"/>
        <w:jc w:val="both"/>
        <w:rPr>
          <w:rFonts w:ascii="Arial" w:hAnsi="Arial" w:cs="Arial"/>
          <w:b/>
        </w:rPr>
      </w:pPr>
      <w:r>
        <w:rPr>
          <w:rFonts w:ascii="Arial" w:hAnsi="Arial" w:cs="Arial"/>
        </w:rPr>
        <w:t>M</w:t>
      </w:r>
      <w:r w:rsidR="00A937A6" w:rsidRPr="00F60FA3">
        <w:rPr>
          <w:rFonts w:ascii="Arial" w:hAnsi="Arial" w:cs="Arial"/>
        </w:rPr>
        <w:t xml:space="preserve">odalidade </w:t>
      </w:r>
      <w:r w:rsidR="00A937A6" w:rsidRPr="00F60FA3">
        <w:rPr>
          <w:rFonts w:ascii="Arial" w:hAnsi="Arial" w:cs="Arial"/>
          <w:b/>
        </w:rPr>
        <w:t>LICITAÇÃO CAIXA</w:t>
      </w:r>
    </w:p>
    <w:p w14:paraId="42F61FA2" w14:textId="77777777" w:rsidR="00BE07A8" w:rsidRDefault="00BE07A8" w:rsidP="00F60FA3">
      <w:pPr>
        <w:widowControl w:val="0"/>
        <w:jc w:val="both"/>
        <w:rPr>
          <w:rFonts w:ascii="Arial" w:hAnsi="Arial" w:cs="Arial"/>
          <w:b/>
        </w:rPr>
      </w:pPr>
    </w:p>
    <w:p w14:paraId="1F561EBE" w14:textId="77777777" w:rsidR="00BE07A8" w:rsidRDefault="00BE07A8" w:rsidP="00F60FA3">
      <w:pPr>
        <w:widowControl w:val="0"/>
        <w:jc w:val="both"/>
        <w:rPr>
          <w:rFonts w:ascii="Arial" w:hAnsi="Arial" w:cs="Arial"/>
          <w:b/>
        </w:rPr>
      </w:pPr>
      <w:r>
        <w:rPr>
          <w:rFonts w:ascii="Arial" w:hAnsi="Arial" w:cs="Arial"/>
        </w:rPr>
        <w:t>T</w:t>
      </w:r>
      <w:r w:rsidR="00A937A6" w:rsidRPr="00F60FA3">
        <w:rPr>
          <w:rFonts w:ascii="Arial" w:hAnsi="Arial" w:cs="Arial"/>
        </w:rPr>
        <w:t>ipo</w:t>
      </w:r>
      <w:r>
        <w:rPr>
          <w:rFonts w:ascii="Arial" w:hAnsi="Arial" w:cs="Arial"/>
        </w:rPr>
        <w:t>:</w:t>
      </w:r>
      <w:r w:rsidR="00A937A6" w:rsidRPr="00F60FA3">
        <w:rPr>
          <w:rFonts w:ascii="Arial" w:hAnsi="Arial" w:cs="Arial"/>
        </w:rPr>
        <w:t xml:space="preserve"> </w:t>
      </w:r>
      <w:r w:rsidR="00A937A6" w:rsidRPr="00F60FA3">
        <w:rPr>
          <w:rFonts w:ascii="Arial" w:hAnsi="Arial" w:cs="Arial"/>
          <w:b/>
        </w:rPr>
        <w:t>MENOR PREÇO</w:t>
      </w:r>
    </w:p>
    <w:p w14:paraId="2A293E97" w14:textId="77777777" w:rsidR="00BE07A8" w:rsidRPr="00BE07A8" w:rsidRDefault="00BE07A8" w:rsidP="00F60FA3">
      <w:pPr>
        <w:widowControl w:val="0"/>
        <w:jc w:val="both"/>
        <w:rPr>
          <w:rFonts w:ascii="Arial" w:hAnsi="Arial" w:cs="Arial"/>
          <w:b/>
        </w:rPr>
      </w:pPr>
    </w:p>
    <w:p w14:paraId="09152C70" w14:textId="6077406A" w:rsidR="00BE07A8" w:rsidRPr="00BE07A8" w:rsidRDefault="00BE07A8" w:rsidP="00F60FA3">
      <w:pPr>
        <w:widowControl w:val="0"/>
        <w:jc w:val="both"/>
        <w:rPr>
          <w:rFonts w:ascii="Arial" w:hAnsi="Arial" w:cs="Arial"/>
          <w:bCs/>
        </w:rPr>
      </w:pPr>
      <w:r w:rsidRPr="00BE07A8">
        <w:rPr>
          <w:rFonts w:ascii="Arial" w:hAnsi="Arial" w:cs="Arial"/>
          <w:bCs/>
        </w:rPr>
        <w:t>Legislação aplicável:</w:t>
      </w:r>
    </w:p>
    <w:p w14:paraId="50215675" w14:textId="0F47C694"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Regulamento de Licitações e Contratos da CAIXA – RLCC</w:t>
      </w:r>
      <w:r>
        <w:rPr>
          <w:rFonts w:ascii="Arial" w:hAnsi="Arial" w:cs="Arial"/>
        </w:rPr>
        <w:t>;</w:t>
      </w:r>
    </w:p>
    <w:p w14:paraId="29FE98ED" w14:textId="4F99D23D"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Lei nº 13.303 de 30/06/2016</w:t>
      </w:r>
      <w:r>
        <w:rPr>
          <w:rFonts w:ascii="Arial" w:hAnsi="Arial" w:cs="Arial"/>
        </w:rPr>
        <w:t>;</w:t>
      </w:r>
    </w:p>
    <w:p w14:paraId="273D8E72" w14:textId="73DB962D"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Lei nº 8.429 de 02/06/1992</w:t>
      </w:r>
      <w:r>
        <w:rPr>
          <w:rFonts w:ascii="Arial" w:hAnsi="Arial" w:cs="Arial"/>
        </w:rPr>
        <w:t>;</w:t>
      </w:r>
    </w:p>
    <w:p w14:paraId="7F8E76CA" w14:textId="5F2A1913"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LC nº 123 de 14/12/2006</w:t>
      </w:r>
      <w:r>
        <w:rPr>
          <w:rFonts w:ascii="Arial" w:hAnsi="Arial" w:cs="Arial"/>
        </w:rPr>
        <w:t>;</w:t>
      </w:r>
    </w:p>
    <w:p w14:paraId="42855516" w14:textId="48AAD1B0" w:rsidR="00BE07A8" w:rsidRPr="0011337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Decreto nº 8.538 de 06/10/2015</w:t>
      </w:r>
      <w:r>
        <w:rPr>
          <w:rFonts w:ascii="Arial" w:hAnsi="Arial" w:cs="Arial"/>
        </w:rPr>
        <w:t xml:space="preserve">; </w:t>
      </w:r>
      <w:r w:rsidRPr="00BE07A8">
        <w:rPr>
          <w:rFonts w:ascii="Arial" w:hAnsi="Arial" w:cs="Arial"/>
        </w:rPr>
        <w:t>e</w:t>
      </w:r>
    </w:p>
    <w:p w14:paraId="101E069C" w14:textId="77777777" w:rsidR="00BE07A8" w:rsidRPr="00113378" w:rsidRDefault="00BE07A8" w:rsidP="00CC6DAB">
      <w:pPr>
        <w:pStyle w:val="PargrafodaLista"/>
        <w:widowControl w:val="0"/>
        <w:numPr>
          <w:ilvl w:val="0"/>
          <w:numId w:val="28"/>
        </w:numPr>
        <w:suppressAutoHyphens/>
        <w:jc w:val="both"/>
        <w:rPr>
          <w:rFonts w:ascii="Arial" w:hAnsi="Arial" w:cs="Arial"/>
        </w:rPr>
      </w:pPr>
      <w:r w:rsidRPr="00113378">
        <w:rPr>
          <w:rFonts w:ascii="Arial" w:hAnsi="Arial" w:cs="Arial"/>
        </w:rPr>
        <w:t>Resolução Conjunta nº 6 de 21/05/2020 do CNJ e do TSE.</w:t>
      </w:r>
    </w:p>
    <w:p w14:paraId="0A4B1E9C" w14:textId="77777777" w:rsidR="004843CF" w:rsidRPr="00113378" w:rsidRDefault="004843CF" w:rsidP="00F60FA3">
      <w:pPr>
        <w:widowControl w:val="0"/>
        <w:jc w:val="both"/>
        <w:rPr>
          <w:rFonts w:ascii="Arial" w:hAnsi="Arial" w:cs="Arial"/>
        </w:rPr>
      </w:pPr>
    </w:p>
    <w:p w14:paraId="7EE1FDD1" w14:textId="52D2A950" w:rsidR="00A937A6" w:rsidRPr="006271D9" w:rsidRDefault="00A937A6" w:rsidP="00F60FA3">
      <w:pPr>
        <w:pStyle w:val="Corpodetexto"/>
        <w:widowControl w:val="0"/>
        <w:ind w:right="0"/>
        <w:rPr>
          <w:rFonts w:cs="Arial"/>
          <w:b w:val="0"/>
          <w:sz w:val="20"/>
        </w:rPr>
      </w:pPr>
      <w:r w:rsidRPr="00113378">
        <w:rPr>
          <w:rFonts w:cs="Arial"/>
          <w:b w:val="0"/>
          <w:sz w:val="20"/>
        </w:rPr>
        <w:t xml:space="preserve">O </w:t>
      </w:r>
      <w:r w:rsidRPr="00113378">
        <w:rPr>
          <w:rFonts w:cs="Arial"/>
          <w:sz w:val="20"/>
        </w:rPr>
        <w:t xml:space="preserve">CREDENCIAMENTO </w:t>
      </w:r>
      <w:r w:rsidR="00DB21D9" w:rsidRPr="00113378">
        <w:rPr>
          <w:rFonts w:cs="Arial"/>
          <w:b w:val="0"/>
          <w:sz w:val="20"/>
        </w:rPr>
        <w:t xml:space="preserve">para esta Licitação CAIXA </w:t>
      </w:r>
      <w:r w:rsidRPr="00113378">
        <w:rPr>
          <w:rFonts w:cs="Arial"/>
          <w:b w:val="0"/>
          <w:sz w:val="20"/>
        </w:rPr>
        <w:t xml:space="preserve">deverá ser efetuado </w:t>
      </w:r>
      <w:r w:rsidRPr="006271D9">
        <w:rPr>
          <w:rFonts w:cs="Arial"/>
          <w:b w:val="0"/>
          <w:sz w:val="20"/>
        </w:rPr>
        <w:t>até às</w:t>
      </w:r>
      <w:r w:rsidR="004D10FD" w:rsidRPr="006271D9">
        <w:rPr>
          <w:rFonts w:cs="Arial"/>
          <w:b w:val="0"/>
          <w:sz w:val="20"/>
        </w:rPr>
        <w:t xml:space="preserve"> </w:t>
      </w:r>
      <w:r w:rsidR="00F60FA3" w:rsidRPr="006271D9">
        <w:rPr>
          <w:rFonts w:cs="Arial"/>
          <w:bCs/>
          <w:sz w:val="20"/>
        </w:rPr>
        <w:fldChar w:fldCharType="begin"/>
      </w:r>
      <w:r w:rsidR="00F60FA3" w:rsidRPr="006271D9">
        <w:rPr>
          <w:rFonts w:cs="Arial"/>
          <w:bCs/>
          <w:sz w:val="20"/>
        </w:rPr>
        <w:instrText xml:space="preserve"> MERGEFIELD  Hora_Cred  \* MERGEFORMAT </w:instrText>
      </w:r>
      <w:r w:rsidR="00F60FA3" w:rsidRPr="006271D9">
        <w:rPr>
          <w:rFonts w:cs="Arial"/>
          <w:bCs/>
          <w:sz w:val="20"/>
        </w:rPr>
        <w:fldChar w:fldCharType="separate"/>
      </w:r>
      <w:r w:rsidR="00742549" w:rsidRPr="00742549">
        <w:rPr>
          <w:rFonts w:cs="Arial"/>
          <w:bCs/>
          <w:noProof/>
          <w:sz w:val="20"/>
        </w:rPr>
        <w:t>09h00min</w:t>
      </w:r>
      <w:r w:rsidR="00F60FA3" w:rsidRPr="006271D9">
        <w:rPr>
          <w:rFonts w:cs="Arial"/>
          <w:bCs/>
          <w:sz w:val="20"/>
        </w:rPr>
        <w:fldChar w:fldCharType="end"/>
      </w:r>
      <w:r w:rsidR="004D10FD" w:rsidRPr="006271D9">
        <w:rPr>
          <w:rFonts w:cs="Arial"/>
          <w:b w:val="0"/>
          <w:sz w:val="20"/>
        </w:rPr>
        <w:t xml:space="preserve"> </w:t>
      </w:r>
      <w:r w:rsidRPr="006271D9">
        <w:rPr>
          <w:rFonts w:cs="Arial"/>
          <w:b w:val="0"/>
          <w:sz w:val="20"/>
        </w:rPr>
        <w:t>do dia</w:t>
      </w:r>
      <w:r w:rsidR="004D10FD" w:rsidRPr="006271D9">
        <w:rPr>
          <w:rFonts w:cs="Arial"/>
          <w:b w:val="0"/>
          <w:sz w:val="20"/>
        </w:rPr>
        <w:t xml:space="preserve"> </w:t>
      </w:r>
      <w:r w:rsidR="00F011C1" w:rsidRPr="006271D9">
        <w:rPr>
          <w:rFonts w:cs="Arial"/>
          <w:bCs/>
          <w:sz w:val="20"/>
        </w:rPr>
        <w:fldChar w:fldCharType="begin"/>
      </w:r>
      <w:r w:rsidR="00F011C1" w:rsidRPr="006271D9">
        <w:rPr>
          <w:rFonts w:cs="Arial"/>
          <w:bCs/>
          <w:sz w:val="20"/>
        </w:rPr>
        <w:instrText xml:space="preserve"> MERGEFIELD  Dt_Cred_e_Propostas  \* MERGEFORMAT </w:instrText>
      </w:r>
      <w:r w:rsidR="00F011C1" w:rsidRPr="006271D9">
        <w:rPr>
          <w:rFonts w:cs="Arial"/>
          <w:bCs/>
          <w:sz w:val="20"/>
        </w:rPr>
        <w:fldChar w:fldCharType="separate"/>
      </w:r>
      <w:r w:rsidR="00742549" w:rsidRPr="00742549">
        <w:rPr>
          <w:rFonts w:cs="Arial"/>
          <w:bCs/>
          <w:noProof/>
          <w:sz w:val="20"/>
        </w:rPr>
        <w:t>22/04/2026</w:t>
      </w:r>
      <w:r w:rsidR="00F011C1" w:rsidRPr="006271D9">
        <w:rPr>
          <w:rFonts w:cs="Arial"/>
          <w:bCs/>
          <w:sz w:val="20"/>
        </w:rPr>
        <w:fldChar w:fldCharType="end"/>
      </w:r>
      <w:r w:rsidRPr="006271D9">
        <w:rPr>
          <w:rFonts w:cs="Arial"/>
          <w:b w:val="0"/>
          <w:bCs/>
          <w:iCs/>
          <w:color w:val="FF0000"/>
          <w:sz w:val="20"/>
        </w:rPr>
        <w:t xml:space="preserve"> </w:t>
      </w:r>
      <w:r w:rsidRPr="006271D9">
        <w:rPr>
          <w:rFonts w:cs="Arial"/>
          <w:b w:val="0"/>
          <w:sz w:val="20"/>
        </w:rPr>
        <w:t xml:space="preserve">- HORÁRIO DE BRASÍLIA/DF, exclusivamente por meio do endereço </w:t>
      </w:r>
      <w:r w:rsidRPr="006271D9">
        <w:rPr>
          <w:rFonts w:cs="Arial"/>
          <w:b w:val="0"/>
          <w:color w:val="000000"/>
          <w:sz w:val="20"/>
        </w:rPr>
        <w:t xml:space="preserve">eletrônico, conforme </w:t>
      </w:r>
      <w:r w:rsidRPr="006271D9">
        <w:rPr>
          <w:rFonts w:cs="Arial"/>
          <w:color w:val="000000"/>
          <w:sz w:val="20"/>
        </w:rPr>
        <w:t>item 3.4</w:t>
      </w:r>
      <w:r w:rsidRPr="006271D9">
        <w:rPr>
          <w:rFonts w:cs="Arial"/>
          <w:b w:val="0"/>
          <w:color w:val="000000"/>
          <w:sz w:val="20"/>
        </w:rPr>
        <w:t xml:space="preserve"> deste edital.</w:t>
      </w:r>
    </w:p>
    <w:p w14:paraId="3ED32F24" w14:textId="77777777" w:rsidR="00E21885" w:rsidRPr="006271D9" w:rsidRDefault="00E21885" w:rsidP="00F60FA3">
      <w:pPr>
        <w:pStyle w:val="Corpodetexto"/>
        <w:widowControl w:val="0"/>
        <w:ind w:right="0"/>
        <w:rPr>
          <w:rFonts w:cs="Arial"/>
          <w:b w:val="0"/>
          <w:color w:val="000000"/>
          <w:sz w:val="20"/>
        </w:rPr>
      </w:pPr>
    </w:p>
    <w:p w14:paraId="46C4476D" w14:textId="189902A5" w:rsidR="00A52238" w:rsidRPr="006271D9" w:rsidRDefault="00057EAC" w:rsidP="00F60FA3">
      <w:pPr>
        <w:pStyle w:val="Corpodetexto"/>
        <w:widowControl w:val="0"/>
        <w:ind w:right="0"/>
        <w:rPr>
          <w:rFonts w:cs="Arial"/>
          <w:b w:val="0"/>
          <w:sz w:val="20"/>
        </w:rPr>
      </w:pPr>
      <w:r w:rsidRPr="006271D9">
        <w:rPr>
          <w:rFonts w:cs="Arial"/>
          <w:b w:val="0"/>
          <w:sz w:val="20"/>
        </w:rPr>
        <w:t xml:space="preserve">As </w:t>
      </w:r>
      <w:r w:rsidRPr="006271D9">
        <w:rPr>
          <w:rFonts w:cs="Arial"/>
          <w:sz w:val="20"/>
        </w:rPr>
        <w:t>PROPOSTAS COMERCIAIS</w:t>
      </w:r>
      <w:r w:rsidRPr="006271D9">
        <w:rPr>
          <w:rFonts w:cs="Arial"/>
          <w:b w:val="0"/>
          <w:sz w:val="20"/>
        </w:rPr>
        <w:t xml:space="preserve"> poderão ser enviadas depois de efetuado o CREDENCIAMENTO e serão recebidas até às</w:t>
      </w:r>
      <w:r w:rsidR="004D10FD" w:rsidRPr="006271D9">
        <w:rPr>
          <w:rFonts w:cs="Arial"/>
          <w:b w:val="0"/>
          <w:sz w:val="20"/>
        </w:rPr>
        <w:t xml:space="preserve"> </w:t>
      </w:r>
      <w:r w:rsidR="00F60FA3" w:rsidRPr="006271D9">
        <w:rPr>
          <w:rFonts w:cs="Arial"/>
          <w:bCs/>
          <w:sz w:val="20"/>
        </w:rPr>
        <w:fldChar w:fldCharType="begin"/>
      </w:r>
      <w:r w:rsidR="00F60FA3" w:rsidRPr="006271D9">
        <w:rPr>
          <w:rFonts w:cs="Arial"/>
          <w:bCs/>
          <w:sz w:val="20"/>
        </w:rPr>
        <w:instrText xml:space="preserve"> MERGEFIELD  Hora_Prop  \* MERGEFORMAT </w:instrText>
      </w:r>
      <w:r w:rsidR="00F60FA3" w:rsidRPr="006271D9">
        <w:rPr>
          <w:rFonts w:cs="Arial"/>
          <w:bCs/>
          <w:sz w:val="20"/>
        </w:rPr>
        <w:fldChar w:fldCharType="separate"/>
      </w:r>
      <w:r w:rsidR="00742549" w:rsidRPr="00742549">
        <w:rPr>
          <w:rFonts w:cs="Arial"/>
          <w:bCs/>
          <w:noProof/>
          <w:sz w:val="20"/>
        </w:rPr>
        <w:t>10h00min</w:t>
      </w:r>
      <w:r w:rsidR="00F60FA3" w:rsidRPr="006271D9">
        <w:rPr>
          <w:rFonts w:cs="Arial"/>
          <w:bCs/>
          <w:sz w:val="20"/>
        </w:rPr>
        <w:fldChar w:fldCharType="end"/>
      </w:r>
      <w:r w:rsidRPr="006271D9">
        <w:rPr>
          <w:rFonts w:cs="Arial"/>
          <w:b w:val="0"/>
          <w:sz w:val="20"/>
        </w:rPr>
        <w:t xml:space="preserve"> do dia</w:t>
      </w:r>
      <w:r w:rsidR="004D10FD" w:rsidRPr="006271D9">
        <w:rPr>
          <w:rFonts w:cs="Arial"/>
          <w:b w:val="0"/>
          <w:sz w:val="20"/>
        </w:rPr>
        <w:t xml:space="preserve"> </w:t>
      </w:r>
      <w:r w:rsidR="00F011C1" w:rsidRPr="006271D9">
        <w:rPr>
          <w:rFonts w:cs="Arial"/>
          <w:bCs/>
          <w:sz w:val="20"/>
        </w:rPr>
        <w:fldChar w:fldCharType="begin"/>
      </w:r>
      <w:r w:rsidR="00F011C1" w:rsidRPr="006271D9">
        <w:rPr>
          <w:rFonts w:cs="Arial"/>
          <w:bCs/>
          <w:sz w:val="20"/>
        </w:rPr>
        <w:instrText xml:space="preserve"> MERGEFIELD  Dt_Cred_e_Propostas  \* MERGEFORMAT </w:instrText>
      </w:r>
      <w:r w:rsidR="00F011C1" w:rsidRPr="006271D9">
        <w:rPr>
          <w:rFonts w:cs="Arial"/>
          <w:bCs/>
          <w:sz w:val="20"/>
        </w:rPr>
        <w:fldChar w:fldCharType="separate"/>
      </w:r>
      <w:r w:rsidR="00742549" w:rsidRPr="00742549">
        <w:rPr>
          <w:rFonts w:cs="Arial"/>
          <w:bCs/>
          <w:noProof/>
          <w:sz w:val="20"/>
        </w:rPr>
        <w:t>22/04/2026</w:t>
      </w:r>
      <w:r w:rsidR="00F011C1" w:rsidRPr="006271D9">
        <w:rPr>
          <w:rFonts w:cs="Arial"/>
          <w:bCs/>
          <w:sz w:val="20"/>
        </w:rPr>
        <w:fldChar w:fldCharType="end"/>
      </w:r>
      <w:r w:rsidRPr="006271D9">
        <w:rPr>
          <w:rFonts w:cs="Arial"/>
          <w:b w:val="0"/>
          <w:sz w:val="20"/>
        </w:rPr>
        <w:t xml:space="preserve">, HORÁRIO DE BRASÍLIA/DF, exclusivamente por meio eletrônico, conforme formulário disponibilizado no endereço eletrônico, </w:t>
      </w:r>
      <w:r w:rsidRPr="006271D9">
        <w:rPr>
          <w:rFonts w:cs="Arial"/>
          <w:b w:val="0"/>
          <w:color w:val="000000"/>
          <w:sz w:val="20"/>
        </w:rPr>
        <w:t>conforme item 5.1 deste edital</w:t>
      </w:r>
      <w:r w:rsidR="00D52206" w:rsidRPr="006271D9">
        <w:rPr>
          <w:rFonts w:cs="Arial"/>
          <w:b w:val="0"/>
          <w:color w:val="000000"/>
          <w:sz w:val="20"/>
        </w:rPr>
        <w:t>.</w:t>
      </w:r>
    </w:p>
    <w:p w14:paraId="72F50825" w14:textId="77777777" w:rsidR="006A5E20" w:rsidRPr="006271D9" w:rsidRDefault="006A5E20" w:rsidP="00F60FA3">
      <w:pPr>
        <w:pStyle w:val="Corpodetexto"/>
        <w:widowControl w:val="0"/>
        <w:ind w:right="0"/>
        <w:rPr>
          <w:rFonts w:cs="Arial"/>
          <w:b w:val="0"/>
          <w:sz w:val="20"/>
        </w:rPr>
      </w:pPr>
    </w:p>
    <w:p w14:paraId="3D4674B1" w14:textId="6E02181C" w:rsidR="00D52206" w:rsidRPr="006271D9" w:rsidRDefault="00057EAC" w:rsidP="00F60FA3">
      <w:pPr>
        <w:pStyle w:val="Recuodecorpodetexto"/>
        <w:widowControl w:val="0"/>
        <w:ind w:firstLine="0"/>
        <w:rPr>
          <w:rFonts w:cs="Arial"/>
          <w:b/>
        </w:rPr>
      </w:pPr>
      <w:r w:rsidRPr="006271D9">
        <w:rPr>
          <w:rFonts w:cs="Arial"/>
        </w:rPr>
        <w:t xml:space="preserve">A </w:t>
      </w:r>
      <w:r w:rsidR="003E3A64" w:rsidRPr="006271D9">
        <w:rPr>
          <w:rFonts w:cs="Arial"/>
        </w:rPr>
        <w:t xml:space="preserve">abertura da </w:t>
      </w:r>
      <w:r w:rsidRPr="006271D9">
        <w:rPr>
          <w:rFonts w:cs="Arial"/>
          <w:b/>
        </w:rPr>
        <w:t>SESSÃO PÚBLICA</w:t>
      </w:r>
      <w:r w:rsidRPr="006271D9">
        <w:rPr>
          <w:rFonts w:cs="Arial"/>
        </w:rPr>
        <w:t xml:space="preserve">, para todos os efeitos, inclusive para o fim de impugnação do Edital, </w:t>
      </w:r>
      <w:r w:rsidR="003E3A64" w:rsidRPr="006271D9">
        <w:rPr>
          <w:rFonts w:cs="Arial"/>
        </w:rPr>
        <w:t>inicia-se após a data e horário limites para o</w:t>
      </w:r>
      <w:r w:rsidRPr="006271D9">
        <w:rPr>
          <w:rFonts w:cs="Arial"/>
        </w:rPr>
        <w:t xml:space="preserve"> recebimento das propostas, às</w:t>
      </w:r>
      <w:r w:rsidR="00393CDC" w:rsidRPr="006271D9">
        <w:rPr>
          <w:rFonts w:cs="Arial"/>
        </w:rPr>
        <w:t xml:space="preserve"> </w:t>
      </w:r>
      <w:r w:rsidR="00F60FA3" w:rsidRPr="006271D9">
        <w:rPr>
          <w:rFonts w:cs="Arial"/>
          <w:b/>
        </w:rPr>
        <w:fldChar w:fldCharType="begin"/>
      </w:r>
      <w:r w:rsidR="00F60FA3" w:rsidRPr="006271D9">
        <w:rPr>
          <w:rFonts w:cs="Arial"/>
          <w:b/>
        </w:rPr>
        <w:instrText xml:space="preserve"> MERGEFIELD  Hora_Prop  \* MERGEFORMAT </w:instrText>
      </w:r>
      <w:r w:rsidR="00F60FA3" w:rsidRPr="006271D9">
        <w:rPr>
          <w:rFonts w:cs="Arial"/>
          <w:b/>
        </w:rPr>
        <w:fldChar w:fldCharType="separate"/>
      </w:r>
      <w:r w:rsidR="00742549" w:rsidRPr="00EF3444">
        <w:rPr>
          <w:rFonts w:cs="Arial"/>
          <w:b/>
          <w:noProof/>
        </w:rPr>
        <w:t>10h00min</w:t>
      </w:r>
      <w:r w:rsidR="00F60FA3" w:rsidRPr="006271D9">
        <w:rPr>
          <w:rFonts w:cs="Arial"/>
          <w:b/>
        </w:rPr>
        <w:fldChar w:fldCharType="end"/>
      </w:r>
      <w:r w:rsidR="00393CDC" w:rsidRPr="006271D9">
        <w:rPr>
          <w:rFonts w:cs="Arial"/>
        </w:rPr>
        <w:t xml:space="preserve"> do dia</w:t>
      </w:r>
      <w:r w:rsidR="00393CDC" w:rsidRPr="006271D9">
        <w:rPr>
          <w:rFonts w:cs="Arial"/>
          <w:b/>
        </w:rPr>
        <w:t xml:space="preserve"> </w:t>
      </w:r>
      <w:r w:rsidR="00F011C1" w:rsidRPr="006271D9">
        <w:rPr>
          <w:rFonts w:cs="Arial"/>
          <w:b/>
        </w:rPr>
        <w:fldChar w:fldCharType="begin"/>
      </w:r>
      <w:r w:rsidR="00F011C1" w:rsidRPr="006271D9">
        <w:rPr>
          <w:rFonts w:cs="Arial"/>
          <w:b/>
        </w:rPr>
        <w:instrText xml:space="preserve"> MERGEFIELD Dt_Cred_e_Propostas </w:instrText>
      </w:r>
      <w:r w:rsidR="00F011C1" w:rsidRPr="006271D9">
        <w:rPr>
          <w:rFonts w:cs="Arial"/>
          <w:b/>
        </w:rPr>
        <w:fldChar w:fldCharType="separate"/>
      </w:r>
      <w:r w:rsidR="00742549" w:rsidRPr="00EF3444">
        <w:rPr>
          <w:rFonts w:cs="Arial"/>
          <w:b/>
          <w:noProof/>
        </w:rPr>
        <w:t>22/04/2026</w:t>
      </w:r>
      <w:r w:rsidR="00F011C1" w:rsidRPr="006271D9">
        <w:rPr>
          <w:rFonts w:cs="Arial"/>
          <w:b/>
        </w:rPr>
        <w:fldChar w:fldCharType="end"/>
      </w:r>
      <w:r w:rsidRPr="006271D9">
        <w:rPr>
          <w:rFonts w:cs="Arial"/>
        </w:rPr>
        <w:t xml:space="preserve">, HORÁRIO DE BRASÍLIA/DF, no endereço eletrônico </w:t>
      </w:r>
      <w:hyperlink r:id="rId18" w:history="1">
        <w:r w:rsidRPr="006271D9">
          <w:rPr>
            <w:rStyle w:val="Hyperlink"/>
            <w:rFonts w:cs="Arial"/>
            <w:color w:val="000000"/>
          </w:rPr>
          <w:t>http://licitacoes.caixa.gov.br</w:t>
        </w:r>
      </w:hyperlink>
      <w:r w:rsidR="00D52206" w:rsidRPr="006271D9">
        <w:rPr>
          <w:rFonts w:cs="Arial"/>
          <w:b/>
          <w:color w:val="000000"/>
        </w:rPr>
        <w:t>.</w:t>
      </w:r>
    </w:p>
    <w:p w14:paraId="52F790E0" w14:textId="77777777" w:rsidR="00766191" w:rsidRPr="006271D9" w:rsidRDefault="00766191" w:rsidP="00F60FA3">
      <w:pPr>
        <w:pStyle w:val="Corpodetexto"/>
        <w:widowControl w:val="0"/>
        <w:ind w:right="0"/>
        <w:rPr>
          <w:rFonts w:cs="Arial"/>
          <w:sz w:val="20"/>
        </w:rPr>
      </w:pPr>
    </w:p>
    <w:p w14:paraId="2AF69690" w14:textId="2C0DA4DC" w:rsidR="00B314B5" w:rsidRPr="006271D9" w:rsidRDefault="00B314B5" w:rsidP="00B314B5">
      <w:pPr>
        <w:pStyle w:val="Corpodetexto"/>
        <w:rPr>
          <w:rFonts w:cs="Arial"/>
          <w:b w:val="0"/>
          <w:sz w:val="20"/>
        </w:rPr>
      </w:pPr>
      <w:r w:rsidRPr="006271D9">
        <w:rPr>
          <w:rFonts w:cs="Arial"/>
          <w:b w:val="0"/>
          <w:sz w:val="20"/>
        </w:rPr>
        <w:t xml:space="preserve">A etapa de </w:t>
      </w:r>
      <w:bookmarkStart w:id="4" w:name="_Hlk16008523"/>
      <w:r w:rsidRPr="006271D9">
        <w:rPr>
          <w:rFonts w:cs="Arial"/>
          <w:sz w:val="20"/>
        </w:rPr>
        <w:t>RECEBIMENTO DOS LANCES</w:t>
      </w:r>
      <w:r w:rsidRPr="006271D9">
        <w:rPr>
          <w:rFonts w:cs="Arial"/>
          <w:b w:val="0"/>
          <w:sz w:val="20"/>
        </w:rPr>
        <w:t xml:space="preserve"> </w:t>
      </w:r>
      <w:bookmarkEnd w:id="4"/>
      <w:r w:rsidRPr="006271D9">
        <w:rPr>
          <w:rFonts w:cs="Arial"/>
          <w:b w:val="0"/>
          <w:sz w:val="20"/>
        </w:rPr>
        <w:t xml:space="preserve">na Internet será aberta </w:t>
      </w:r>
      <w:bookmarkStart w:id="5" w:name="_Hlk16008544"/>
      <w:r w:rsidRPr="006271D9">
        <w:rPr>
          <w:rFonts w:cs="Arial"/>
          <w:bCs/>
          <w:sz w:val="20"/>
        </w:rPr>
        <w:t xml:space="preserve">das </w:t>
      </w:r>
      <w:bookmarkStart w:id="6" w:name="OLE_LINK20"/>
      <w:r w:rsidR="00F011C1" w:rsidRPr="006271D9">
        <w:rPr>
          <w:rFonts w:cs="Arial"/>
          <w:bCs/>
          <w:sz w:val="20"/>
        </w:rPr>
        <w:fldChar w:fldCharType="begin"/>
      </w:r>
      <w:r w:rsidR="00F011C1" w:rsidRPr="006271D9">
        <w:rPr>
          <w:rFonts w:cs="Arial"/>
          <w:bCs/>
          <w:sz w:val="20"/>
        </w:rPr>
        <w:instrText xml:space="preserve"> MERGEFIELD  Hora_Lances  \* MERGEFORMAT </w:instrText>
      </w:r>
      <w:r w:rsidR="00F011C1" w:rsidRPr="006271D9">
        <w:rPr>
          <w:rFonts w:cs="Arial"/>
          <w:bCs/>
          <w:sz w:val="20"/>
        </w:rPr>
        <w:fldChar w:fldCharType="separate"/>
      </w:r>
      <w:r w:rsidR="00742549" w:rsidRPr="00742549">
        <w:rPr>
          <w:rFonts w:cs="Arial"/>
          <w:bCs/>
          <w:noProof/>
          <w:sz w:val="20"/>
        </w:rPr>
        <w:t>11h00min às 11h15min</w:t>
      </w:r>
      <w:r w:rsidR="00F011C1" w:rsidRPr="006271D9">
        <w:rPr>
          <w:rFonts w:cs="Arial"/>
          <w:bCs/>
          <w:sz w:val="20"/>
        </w:rPr>
        <w:fldChar w:fldCharType="end"/>
      </w:r>
      <w:r w:rsidRPr="006271D9">
        <w:rPr>
          <w:rFonts w:cs="Arial"/>
          <w:sz w:val="20"/>
        </w:rPr>
        <w:t xml:space="preserve"> do dia </w:t>
      </w:r>
      <w:bookmarkEnd w:id="6"/>
      <w:r w:rsidR="00F011C1" w:rsidRPr="006271D9">
        <w:rPr>
          <w:rFonts w:cs="Arial"/>
          <w:sz w:val="20"/>
        </w:rPr>
        <w:fldChar w:fldCharType="begin"/>
      </w:r>
      <w:r w:rsidR="00F011C1" w:rsidRPr="006271D9">
        <w:rPr>
          <w:rFonts w:cs="Arial"/>
          <w:sz w:val="20"/>
        </w:rPr>
        <w:instrText xml:space="preserve"> MERGEFIELD  Dt_Sessão_de_Lances  \@ "dd/MM/yyyy" </w:instrText>
      </w:r>
      <w:r w:rsidR="00F011C1" w:rsidRPr="006271D9">
        <w:rPr>
          <w:rFonts w:cs="Arial"/>
          <w:sz w:val="20"/>
        </w:rPr>
        <w:fldChar w:fldCharType="separate"/>
      </w:r>
      <w:r w:rsidR="00742549">
        <w:rPr>
          <w:rFonts w:cs="Arial"/>
          <w:noProof/>
          <w:sz w:val="20"/>
        </w:rPr>
        <w:t>23/04/2026</w:t>
      </w:r>
      <w:r w:rsidR="00F011C1" w:rsidRPr="006271D9">
        <w:rPr>
          <w:rFonts w:cs="Arial"/>
          <w:sz w:val="20"/>
        </w:rPr>
        <w:fldChar w:fldCharType="end"/>
      </w:r>
      <w:r w:rsidRPr="006271D9">
        <w:rPr>
          <w:rFonts w:cs="Arial"/>
          <w:b w:val="0"/>
          <w:sz w:val="20"/>
        </w:rPr>
        <w:t>, HORÁRIO DE BRASÍLIA/DF</w:t>
      </w:r>
      <w:bookmarkEnd w:id="5"/>
      <w:r w:rsidRPr="006271D9">
        <w:rPr>
          <w:rFonts w:cs="Arial"/>
          <w:b w:val="0"/>
          <w:sz w:val="20"/>
        </w:rPr>
        <w:t>, no endereço eletrônico, conforme item 7.1 deste edital.</w:t>
      </w:r>
    </w:p>
    <w:p w14:paraId="08FEA2CB" w14:textId="77777777" w:rsidR="00B314B5" w:rsidRPr="006271D9" w:rsidRDefault="00B314B5" w:rsidP="0008130A">
      <w:pPr>
        <w:pStyle w:val="Corpodetexto"/>
        <w:widowControl w:val="0"/>
        <w:ind w:right="0"/>
        <w:rPr>
          <w:rFonts w:cs="Arial"/>
          <w:b w:val="0"/>
          <w:sz w:val="20"/>
        </w:rPr>
      </w:pPr>
    </w:p>
    <w:p w14:paraId="40543738" w14:textId="77E2689E" w:rsidR="0089307C" w:rsidRPr="006271D9" w:rsidRDefault="00766191" w:rsidP="0008130A">
      <w:pPr>
        <w:pStyle w:val="Corpodetexto"/>
        <w:widowControl w:val="0"/>
        <w:ind w:right="0"/>
        <w:rPr>
          <w:rFonts w:cs="Arial"/>
          <w:b w:val="0"/>
          <w:color w:val="000000"/>
          <w:sz w:val="20"/>
        </w:rPr>
      </w:pPr>
      <w:r w:rsidRPr="006271D9">
        <w:rPr>
          <w:rFonts w:cs="Arial"/>
          <w:b w:val="0"/>
          <w:sz w:val="20"/>
        </w:rPr>
        <w:t xml:space="preserve">Poderá ser apresentada </w:t>
      </w:r>
      <w:r w:rsidRPr="006271D9">
        <w:rPr>
          <w:rFonts w:cs="Arial"/>
          <w:sz w:val="20"/>
        </w:rPr>
        <w:t>IMPUGNAÇÃO</w:t>
      </w:r>
      <w:r w:rsidRPr="006271D9">
        <w:rPr>
          <w:rFonts w:cs="Arial"/>
          <w:b w:val="0"/>
          <w:sz w:val="20"/>
        </w:rPr>
        <w:t xml:space="preserve"> ao Edital dest</w:t>
      </w:r>
      <w:r w:rsidR="00DB21D9" w:rsidRPr="006271D9">
        <w:rPr>
          <w:rFonts w:cs="Arial"/>
          <w:b w:val="0"/>
          <w:sz w:val="20"/>
        </w:rPr>
        <w:t>a</w:t>
      </w:r>
      <w:r w:rsidRPr="006271D9">
        <w:rPr>
          <w:rFonts w:cs="Arial"/>
          <w:b w:val="0"/>
          <w:sz w:val="20"/>
        </w:rPr>
        <w:t xml:space="preserve"> </w:t>
      </w:r>
      <w:r w:rsidR="00DB21D9" w:rsidRPr="006271D9">
        <w:rPr>
          <w:rFonts w:cs="Arial"/>
          <w:b w:val="0"/>
          <w:sz w:val="20"/>
        </w:rPr>
        <w:t>Licitação CAIXA</w:t>
      </w:r>
      <w:r w:rsidRPr="006271D9">
        <w:rPr>
          <w:rFonts w:cs="Arial"/>
          <w:b w:val="0"/>
          <w:sz w:val="20"/>
        </w:rPr>
        <w:t xml:space="preserve"> até</w:t>
      </w:r>
      <w:r w:rsidR="00AB1381" w:rsidRPr="006271D9">
        <w:rPr>
          <w:rFonts w:cs="Arial"/>
          <w:b w:val="0"/>
          <w:sz w:val="20"/>
        </w:rPr>
        <w:t xml:space="preserve"> às </w:t>
      </w:r>
      <w:r w:rsidR="00EC3D6D" w:rsidRPr="006271D9">
        <w:rPr>
          <w:rFonts w:cs="Arial"/>
          <w:b w:val="0"/>
          <w:sz w:val="20"/>
        </w:rPr>
        <w:fldChar w:fldCharType="begin"/>
      </w:r>
      <w:r w:rsidR="00EC3D6D" w:rsidRPr="006271D9">
        <w:rPr>
          <w:rFonts w:cs="Arial"/>
          <w:b w:val="0"/>
          <w:sz w:val="20"/>
        </w:rPr>
        <w:instrText xml:space="preserve"> MERGEFIELD  Hora_Esclarecimentos  \* MERGEFORMAT </w:instrText>
      </w:r>
      <w:r w:rsidR="00EC3D6D" w:rsidRPr="006271D9">
        <w:rPr>
          <w:rFonts w:cs="Arial"/>
          <w:b w:val="0"/>
          <w:sz w:val="20"/>
        </w:rPr>
        <w:fldChar w:fldCharType="separate"/>
      </w:r>
      <w:r w:rsidR="00742549" w:rsidRPr="00742549">
        <w:rPr>
          <w:rFonts w:cs="Arial"/>
          <w:noProof/>
          <w:sz w:val="20"/>
        </w:rPr>
        <w:t>23h59min</w:t>
      </w:r>
      <w:r w:rsidR="00EC3D6D" w:rsidRPr="006271D9">
        <w:rPr>
          <w:rFonts w:cs="Arial"/>
          <w:b w:val="0"/>
          <w:sz w:val="20"/>
        </w:rPr>
        <w:fldChar w:fldCharType="end"/>
      </w:r>
      <w:r w:rsidRPr="006271D9">
        <w:rPr>
          <w:rFonts w:cs="Arial"/>
          <w:b w:val="0"/>
          <w:sz w:val="20"/>
        </w:rPr>
        <w:t xml:space="preserve"> </w:t>
      </w:r>
      <w:r w:rsidR="00AB1381" w:rsidRPr="006271D9">
        <w:rPr>
          <w:rFonts w:cs="Arial"/>
          <w:b w:val="0"/>
          <w:sz w:val="20"/>
        </w:rPr>
        <w:t>d</w:t>
      </w:r>
      <w:r w:rsidR="004D37D8" w:rsidRPr="006271D9">
        <w:rPr>
          <w:rFonts w:cs="Arial"/>
          <w:b w:val="0"/>
          <w:sz w:val="20"/>
        </w:rPr>
        <w:t xml:space="preserve">o dia </w:t>
      </w:r>
      <w:r w:rsidR="00F60FA3" w:rsidRPr="006271D9">
        <w:rPr>
          <w:rFonts w:cs="Arial"/>
          <w:bCs/>
          <w:sz w:val="20"/>
        </w:rPr>
        <w:fldChar w:fldCharType="begin"/>
      </w:r>
      <w:r w:rsidR="00F60FA3" w:rsidRPr="006271D9">
        <w:rPr>
          <w:rFonts w:cs="Arial"/>
          <w:bCs/>
          <w:sz w:val="20"/>
        </w:rPr>
        <w:instrText xml:space="preserve"> MERGEFIELD  Dt_ImpugEsclar  \* MERGEFORMAT </w:instrText>
      </w:r>
      <w:r w:rsidR="00F60FA3" w:rsidRPr="006271D9">
        <w:rPr>
          <w:rFonts w:cs="Arial"/>
          <w:bCs/>
          <w:sz w:val="20"/>
        </w:rPr>
        <w:fldChar w:fldCharType="separate"/>
      </w:r>
      <w:r w:rsidR="00742549" w:rsidRPr="00742549">
        <w:rPr>
          <w:rFonts w:cs="Arial"/>
          <w:bCs/>
          <w:noProof/>
          <w:sz w:val="20"/>
        </w:rPr>
        <w:t>14/04/2026</w:t>
      </w:r>
      <w:r w:rsidR="00F60FA3" w:rsidRPr="006271D9">
        <w:rPr>
          <w:rFonts w:cs="Arial"/>
          <w:bCs/>
          <w:sz w:val="20"/>
        </w:rPr>
        <w:fldChar w:fldCharType="end"/>
      </w:r>
      <w:r w:rsidRPr="006271D9">
        <w:rPr>
          <w:rFonts w:cs="Arial"/>
          <w:b w:val="0"/>
          <w:sz w:val="20"/>
        </w:rPr>
        <w:t xml:space="preserve">, exclusivamente por meio do endereço </w:t>
      </w:r>
      <w:r w:rsidRPr="006271D9">
        <w:rPr>
          <w:rFonts w:cs="Arial"/>
          <w:b w:val="0"/>
          <w:color w:val="000000"/>
          <w:sz w:val="20"/>
        </w:rPr>
        <w:t>eletrônico</w:t>
      </w:r>
      <w:r w:rsidR="0089307C" w:rsidRPr="006271D9">
        <w:rPr>
          <w:rFonts w:cs="Arial"/>
          <w:b w:val="0"/>
          <w:color w:val="000000"/>
          <w:sz w:val="20"/>
        </w:rPr>
        <w:t>, por uma das formas a seguir:</w:t>
      </w:r>
    </w:p>
    <w:p w14:paraId="02E27ACC" w14:textId="458D88E6" w:rsidR="0089307C" w:rsidRPr="006271D9" w:rsidRDefault="0089307C" w:rsidP="0008130A">
      <w:pPr>
        <w:pStyle w:val="Corpodetexto"/>
        <w:widowControl w:val="0"/>
        <w:ind w:right="0"/>
        <w:rPr>
          <w:rFonts w:cs="Arial"/>
          <w:b w:val="0"/>
          <w:color w:val="000000"/>
          <w:sz w:val="20"/>
        </w:rPr>
      </w:pPr>
    </w:p>
    <w:p w14:paraId="04555430" w14:textId="5656760B" w:rsidR="00185E57" w:rsidRPr="006271D9" w:rsidRDefault="0089307C" w:rsidP="0089307C">
      <w:pPr>
        <w:pStyle w:val="Corpodetexto"/>
        <w:widowControl w:val="0"/>
        <w:ind w:left="851" w:right="0" w:hanging="284"/>
        <w:rPr>
          <w:rFonts w:cs="Arial"/>
          <w:b w:val="0"/>
          <w:color w:val="000000"/>
          <w:sz w:val="20"/>
        </w:rPr>
      </w:pPr>
      <w:r w:rsidRPr="006271D9">
        <w:rPr>
          <w:rFonts w:cs="Arial"/>
          <w:b w:val="0"/>
          <w:color w:val="000000"/>
          <w:sz w:val="20"/>
        </w:rPr>
        <w:t>a)</w:t>
      </w:r>
      <w:r w:rsidRPr="006271D9">
        <w:rPr>
          <w:rFonts w:cs="Arial"/>
          <w:b w:val="0"/>
          <w:color w:val="000000"/>
          <w:sz w:val="20"/>
        </w:rPr>
        <w:tab/>
      </w:r>
      <w:r w:rsidR="00185E57" w:rsidRPr="006271D9">
        <w:rPr>
          <w:rFonts w:cs="Arial"/>
          <w:b w:val="0"/>
          <w:color w:val="000000"/>
          <w:sz w:val="20"/>
        </w:rPr>
        <w:t xml:space="preserve">Se tiver senha de acesso ao sistema, acessar o endereço </w:t>
      </w:r>
      <w:hyperlink r:id="rId19" w:history="1">
        <w:r w:rsidR="00185E57" w:rsidRPr="006271D9">
          <w:rPr>
            <w:rStyle w:val="Hyperlink"/>
            <w:rFonts w:cs="Arial"/>
            <w:b w:val="0"/>
            <w:sz w:val="20"/>
          </w:rPr>
          <w:t>http://licitacoes.caixa.gov.br</w:t>
        </w:r>
      </w:hyperlink>
      <w:r w:rsidR="00185E57" w:rsidRPr="006271D9">
        <w:rPr>
          <w:rFonts w:cs="Arial"/>
          <w:b w:val="0"/>
          <w:color w:val="000000"/>
          <w:sz w:val="20"/>
        </w:rPr>
        <w:t xml:space="preserve"> </w:t>
      </w:r>
      <w:r w:rsidR="00185E57" w:rsidRPr="006271D9">
        <w:rPr>
          <w:rFonts w:cs="Arial"/>
          <w:b w:val="0"/>
          <w:color w:val="000000"/>
          <w:sz w:val="20"/>
        </w:rPr>
        <w:sym w:font="Wingdings" w:char="F0E0"/>
      </w:r>
      <w:r w:rsidR="00185E57" w:rsidRPr="006271D9">
        <w:rPr>
          <w:rFonts w:cs="Arial"/>
          <w:b w:val="0"/>
          <w:color w:val="000000"/>
          <w:sz w:val="20"/>
        </w:rPr>
        <w:t xml:space="preserve"> acionar o botão ENTRAR </w:t>
      </w:r>
      <w:r w:rsidR="00185E57" w:rsidRPr="006271D9">
        <w:rPr>
          <w:rFonts w:cs="Arial"/>
          <w:b w:val="0"/>
          <w:color w:val="000000"/>
          <w:sz w:val="20"/>
        </w:rPr>
        <w:sym w:font="Wingdings" w:char="F0E0"/>
      </w:r>
      <w:r w:rsidR="00185E57" w:rsidRPr="006271D9">
        <w:rPr>
          <w:rFonts w:cs="Arial"/>
          <w:b w:val="0"/>
          <w:color w:val="000000"/>
          <w:sz w:val="20"/>
        </w:rPr>
        <w:t xml:space="preserve"> digitar o CPF </w:t>
      </w:r>
      <w:r w:rsidR="00185E57" w:rsidRPr="006271D9">
        <w:rPr>
          <w:rFonts w:cs="Arial"/>
          <w:b w:val="0"/>
          <w:color w:val="000000"/>
          <w:sz w:val="20"/>
        </w:rPr>
        <w:sym w:font="Wingdings" w:char="F0E0"/>
      </w:r>
      <w:r w:rsidR="00185E57" w:rsidRPr="006271D9">
        <w:rPr>
          <w:rFonts w:cs="Arial"/>
          <w:b w:val="0"/>
          <w:color w:val="000000"/>
          <w:sz w:val="20"/>
        </w:rPr>
        <w:t xml:space="preserve"> acionar o botão RECEBER CÓDIGO </w:t>
      </w:r>
      <w:r w:rsidR="00185E57" w:rsidRPr="006271D9">
        <w:rPr>
          <w:rFonts w:cs="Arial"/>
          <w:b w:val="0"/>
          <w:color w:val="000000"/>
          <w:sz w:val="20"/>
        </w:rPr>
        <w:sym w:font="Wingdings" w:char="F0E0"/>
      </w:r>
      <w:r w:rsidR="00185E57" w:rsidRPr="006271D9">
        <w:rPr>
          <w:rFonts w:cs="Arial"/>
          <w:b w:val="0"/>
          <w:color w:val="000000"/>
          <w:sz w:val="20"/>
        </w:rPr>
        <w:t xml:space="preserve"> informar o CÓDIGO recebido no e-mail </w:t>
      </w:r>
      <w:r w:rsidR="00185E57" w:rsidRPr="006271D9">
        <w:rPr>
          <w:rFonts w:cs="Arial"/>
          <w:b w:val="0"/>
          <w:color w:val="000000"/>
          <w:sz w:val="20"/>
        </w:rPr>
        <w:sym w:font="Wingdings" w:char="F0E0"/>
      </w:r>
      <w:r w:rsidR="00185E57" w:rsidRPr="006271D9">
        <w:rPr>
          <w:rFonts w:cs="Arial"/>
          <w:b w:val="0"/>
          <w:color w:val="000000"/>
          <w:sz w:val="20"/>
        </w:rPr>
        <w:t xml:space="preserve"> digitar a SENHA </w:t>
      </w:r>
      <w:r w:rsidR="00185E57" w:rsidRPr="006271D9">
        <w:rPr>
          <w:rFonts w:cs="Arial"/>
          <w:b w:val="0"/>
          <w:color w:val="000000"/>
          <w:sz w:val="20"/>
        </w:rPr>
        <w:sym w:font="Wingdings" w:char="F0E0"/>
      </w:r>
      <w:r w:rsidR="00185E57" w:rsidRPr="006271D9">
        <w:rPr>
          <w:rFonts w:cs="Arial"/>
          <w:b w:val="0"/>
          <w:color w:val="000000"/>
          <w:sz w:val="20"/>
        </w:rPr>
        <w:t xml:space="preserve"> acionar o link LOGIN - FORNECEDOR E COMPRADOR, selecionar ACESSAR A ÁREA PESSOA FÍSICA ou ACESSAR A ÁREA PESSOA JURÍDICA </w:t>
      </w:r>
      <w:r w:rsidR="00185E57" w:rsidRPr="006271D9">
        <w:rPr>
          <w:rFonts w:cs="Arial"/>
          <w:b w:val="0"/>
          <w:color w:val="000000"/>
          <w:sz w:val="20"/>
        </w:rPr>
        <w:sym w:font="Wingdings" w:char="F0E0"/>
      </w:r>
      <w:r w:rsidR="00185E57" w:rsidRPr="006271D9">
        <w:rPr>
          <w:rFonts w:cs="Arial"/>
          <w:b w:val="0"/>
          <w:color w:val="000000"/>
          <w:sz w:val="20"/>
        </w:rPr>
        <w:t xml:space="preserve"> selecionar o CNPJ desejado </w:t>
      </w:r>
      <w:r w:rsidR="00185E57" w:rsidRPr="006271D9">
        <w:rPr>
          <w:rFonts w:cs="Arial"/>
          <w:b w:val="0"/>
          <w:color w:val="000000"/>
          <w:sz w:val="20"/>
        </w:rPr>
        <w:sym w:font="Wingdings" w:char="F0E0"/>
      </w:r>
      <w:r w:rsidR="00185E57" w:rsidRPr="006271D9">
        <w:rPr>
          <w:rFonts w:cs="Arial"/>
          <w:b w:val="0"/>
          <w:color w:val="000000"/>
          <w:sz w:val="20"/>
        </w:rPr>
        <w:t xml:space="preserve"> selecionar a MODALIDADE desejada </w:t>
      </w:r>
      <w:r w:rsidR="00185E57" w:rsidRPr="006271D9">
        <w:rPr>
          <w:rFonts w:cs="Arial"/>
          <w:b w:val="0"/>
          <w:color w:val="000000"/>
          <w:sz w:val="20"/>
        </w:rPr>
        <w:sym w:font="Wingdings" w:char="F0E0"/>
      </w:r>
      <w:r w:rsidR="00185E57" w:rsidRPr="006271D9">
        <w:rPr>
          <w:rFonts w:cs="Arial"/>
          <w:b w:val="0"/>
          <w:color w:val="000000"/>
          <w:sz w:val="20"/>
        </w:rPr>
        <w:t xml:space="preserve"> selecionar o link IMPUGNAÇÃO </w:t>
      </w:r>
      <w:r w:rsidR="00185E57" w:rsidRPr="006271D9">
        <w:rPr>
          <w:rFonts w:cs="Arial"/>
          <w:b w:val="0"/>
          <w:color w:val="000000"/>
          <w:sz w:val="20"/>
        </w:rPr>
        <w:sym w:font="Wingdings" w:char="F0E0"/>
      </w:r>
      <w:r w:rsidR="00185E57" w:rsidRPr="006271D9">
        <w:rPr>
          <w:rFonts w:cs="Arial"/>
          <w:b w:val="0"/>
          <w:color w:val="000000"/>
          <w:sz w:val="20"/>
        </w:rPr>
        <w:t xml:space="preserve"> no certame/item desejado selecionar o link ENVIAR IMPUGNAÇÃO </w:t>
      </w:r>
      <w:r w:rsidR="00185E57" w:rsidRPr="006271D9">
        <w:rPr>
          <w:rFonts w:cs="Arial"/>
          <w:b w:val="0"/>
          <w:color w:val="000000"/>
          <w:sz w:val="20"/>
        </w:rPr>
        <w:sym w:font="Wingdings" w:char="F0E0"/>
      </w:r>
      <w:r w:rsidR="00185E57" w:rsidRPr="006271D9">
        <w:rPr>
          <w:rFonts w:cs="Arial"/>
          <w:b w:val="0"/>
          <w:color w:val="000000"/>
          <w:sz w:val="20"/>
        </w:rPr>
        <w:t xml:space="preserve"> registrar os argumentos e confirmar.</w:t>
      </w:r>
    </w:p>
    <w:p w14:paraId="781C40FA" w14:textId="77777777" w:rsidR="00185E57" w:rsidRPr="006271D9" w:rsidRDefault="00185E57" w:rsidP="0089307C">
      <w:pPr>
        <w:pStyle w:val="Corpodetexto"/>
        <w:widowControl w:val="0"/>
        <w:ind w:left="851" w:right="0" w:hanging="284"/>
        <w:rPr>
          <w:rFonts w:cs="Arial"/>
          <w:b w:val="0"/>
          <w:color w:val="000000"/>
          <w:sz w:val="20"/>
        </w:rPr>
      </w:pPr>
    </w:p>
    <w:p w14:paraId="46BD463C" w14:textId="23750084" w:rsidR="00185E57" w:rsidRPr="006271D9" w:rsidRDefault="0008130A" w:rsidP="0008130A">
      <w:pPr>
        <w:pStyle w:val="Corpodetexto"/>
        <w:widowControl w:val="0"/>
        <w:ind w:left="851" w:right="0" w:hanging="284"/>
        <w:rPr>
          <w:rFonts w:cs="Arial"/>
          <w:b w:val="0"/>
          <w:bCs/>
          <w:sz w:val="20"/>
        </w:rPr>
      </w:pPr>
      <w:r w:rsidRPr="006271D9">
        <w:rPr>
          <w:rFonts w:cs="Arial"/>
          <w:b w:val="0"/>
          <w:bCs/>
          <w:sz w:val="20"/>
        </w:rPr>
        <w:t>b)</w:t>
      </w:r>
      <w:r w:rsidRPr="006271D9">
        <w:rPr>
          <w:rFonts w:cs="Arial"/>
          <w:b w:val="0"/>
          <w:bCs/>
          <w:sz w:val="20"/>
        </w:rPr>
        <w:tab/>
      </w:r>
      <w:r w:rsidR="00185E57" w:rsidRPr="006271D9">
        <w:rPr>
          <w:rFonts w:cs="Arial"/>
          <w:b w:val="0"/>
          <w:bCs/>
          <w:sz w:val="20"/>
        </w:rPr>
        <w:t xml:space="preserve">Caso não tenha senha de acesso ao sistema, acessar o endereço </w:t>
      </w:r>
      <w:hyperlink r:id="rId20" w:history="1">
        <w:r w:rsidR="00185E57" w:rsidRPr="006271D9">
          <w:rPr>
            <w:rStyle w:val="Hyperlink"/>
            <w:rFonts w:cs="Arial"/>
            <w:b w:val="0"/>
            <w:bCs/>
            <w:sz w:val="20"/>
          </w:rPr>
          <w:t>http://licitacoes.caixa.gov.br</w:t>
        </w:r>
      </w:hyperlink>
      <w:r w:rsidR="00185E57" w:rsidRPr="006271D9">
        <w:rPr>
          <w:rFonts w:cs="Arial"/>
          <w:b w:val="0"/>
          <w:bCs/>
          <w:sz w:val="20"/>
        </w:rPr>
        <w:t xml:space="preserve"> </w:t>
      </w:r>
      <w:r w:rsidR="00185E57" w:rsidRPr="006271D9">
        <w:rPr>
          <w:rFonts w:cs="Arial"/>
          <w:b w:val="0"/>
          <w:color w:val="000000"/>
          <w:sz w:val="20"/>
        </w:rPr>
        <w:sym w:font="Wingdings" w:char="F0E0"/>
      </w:r>
      <w:r w:rsidR="00185E57" w:rsidRPr="006271D9">
        <w:rPr>
          <w:rFonts w:cs="Arial"/>
          <w:b w:val="0"/>
          <w:bCs/>
          <w:sz w:val="20"/>
        </w:rPr>
        <w:t xml:space="preserve"> no quadro “PESQUISA DE CERTAME”, localizar a licitação desejada </w:t>
      </w:r>
      <w:r w:rsidR="00185E57" w:rsidRPr="006271D9">
        <w:rPr>
          <w:rFonts w:cs="Arial"/>
          <w:b w:val="0"/>
          <w:color w:val="000000"/>
          <w:sz w:val="20"/>
        </w:rPr>
        <w:sym w:font="Wingdings" w:char="F0E0"/>
      </w:r>
      <w:r w:rsidR="00185E57" w:rsidRPr="006271D9">
        <w:rPr>
          <w:rFonts w:cs="Arial"/>
          <w:b w:val="0"/>
          <w:bCs/>
          <w:sz w:val="20"/>
        </w:rPr>
        <w:t xml:space="preserve"> clicar no Nº Certame </w:t>
      </w:r>
      <w:r w:rsidR="00185E57" w:rsidRPr="006271D9">
        <w:rPr>
          <w:rFonts w:cs="Arial"/>
          <w:b w:val="0"/>
          <w:color w:val="000000"/>
          <w:sz w:val="20"/>
        </w:rPr>
        <w:sym w:font="Wingdings" w:char="F0E0"/>
      </w:r>
      <w:r w:rsidR="00185E57" w:rsidRPr="006271D9">
        <w:rPr>
          <w:rFonts w:cs="Arial"/>
          <w:b w:val="0"/>
          <w:bCs/>
          <w:sz w:val="20"/>
        </w:rPr>
        <w:t xml:space="preserve"> aba “IMPUGNAÇÃO” </w:t>
      </w:r>
      <w:r w:rsidR="00185E57" w:rsidRPr="006271D9">
        <w:rPr>
          <w:rFonts w:cs="Arial"/>
          <w:b w:val="0"/>
          <w:color w:val="000000"/>
          <w:sz w:val="20"/>
        </w:rPr>
        <w:sym w:font="Wingdings" w:char="F0E0"/>
      </w:r>
      <w:r w:rsidR="00185E57" w:rsidRPr="006271D9">
        <w:rPr>
          <w:rFonts w:cs="Arial"/>
          <w:b w:val="0"/>
          <w:bCs/>
          <w:sz w:val="20"/>
        </w:rPr>
        <w:t xml:space="preserve"> selecionar o botão “CADASTRAR IMPUGNAÇÃO” </w:t>
      </w:r>
      <w:r w:rsidR="00185E57" w:rsidRPr="006271D9">
        <w:rPr>
          <w:rFonts w:cs="Arial"/>
          <w:b w:val="0"/>
          <w:color w:val="000000"/>
          <w:sz w:val="20"/>
        </w:rPr>
        <w:sym w:font="Wingdings" w:char="F0E0"/>
      </w:r>
      <w:r w:rsidR="00185E57" w:rsidRPr="006271D9">
        <w:rPr>
          <w:rFonts w:cs="Arial"/>
          <w:b w:val="0"/>
          <w:bCs/>
          <w:sz w:val="20"/>
        </w:rPr>
        <w:t xml:space="preserve"> efetuar os preenchimentos devidos, anexar eventuais arquivos e para finalizar clicar em “ENVIAR IMPUGNAÇÃO”.</w:t>
      </w:r>
    </w:p>
    <w:p w14:paraId="3430CE64" w14:textId="77777777" w:rsidR="00185E57" w:rsidRPr="006271D9" w:rsidRDefault="00185E57" w:rsidP="0008130A">
      <w:pPr>
        <w:pStyle w:val="Corpodetexto"/>
        <w:widowControl w:val="0"/>
        <w:ind w:left="851" w:right="0" w:hanging="284"/>
        <w:rPr>
          <w:rFonts w:cs="Arial"/>
          <w:b w:val="0"/>
          <w:bCs/>
          <w:sz w:val="20"/>
        </w:rPr>
      </w:pPr>
    </w:p>
    <w:p w14:paraId="2E6ABC04" w14:textId="5B179253" w:rsidR="0089307C" w:rsidRPr="006271D9" w:rsidRDefault="0089307C" w:rsidP="0008130A">
      <w:pPr>
        <w:pStyle w:val="Corpodetexto"/>
        <w:widowControl w:val="0"/>
        <w:ind w:right="0"/>
        <w:rPr>
          <w:rFonts w:cs="Arial"/>
          <w:b w:val="0"/>
          <w:bCs/>
          <w:sz w:val="20"/>
        </w:rPr>
      </w:pPr>
      <w:r w:rsidRPr="006271D9">
        <w:rPr>
          <w:rFonts w:cs="Arial"/>
          <w:b w:val="0"/>
          <w:bCs/>
          <w:sz w:val="20"/>
        </w:rPr>
        <w:t>A decisão sobre a impugnação será incluída no próprio sistema em até 3 dias úteis contados do seu recebimento.</w:t>
      </w:r>
    </w:p>
    <w:p w14:paraId="6E844A7D" w14:textId="77777777" w:rsidR="0089307C" w:rsidRPr="006271D9" w:rsidRDefault="0089307C" w:rsidP="0008130A">
      <w:pPr>
        <w:pStyle w:val="Corpodetexto"/>
        <w:widowControl w:val="0"/>
        <w:ind w:right="0"/>
        <w:rPr>
          <w:rFonts w:cs="Arial"/>
          <w:sz w:val="20"/>
        </w:rPr>
      </w:pPr>
    </w:p>
    <w:p w14:paraId="6685743A" w14:textId="3E59C5F6" w:rsidR="0089307C" w:rsidRPr="006271D9" w:rsidRDefault="00766191" w:rsidP="0008130A">
      <w:pPr>
        <w:pStyle w:val="Corpodetexto"/>
        <w:widowControl w:val="0"/>
        <w:ind w:right="0"/>
        <w:rPr>
          <w:rFonts w:cs="Arial"/>
          <w:b w:val="0"/>
          <w:color w:val="000000"/>
          <w:sz w:val="20"/>
        </w:rPr>
      </w:pPr>
      <w:r w:rsidRPr="006271D9">
        <w:rPr>
          <w:rFonts w:cs="Arial"/>
          <w:b w:val="0"/>
          <w:sz w:val="20"/>
        </w:rPr>
        <w:t xml:space="preserve">Pedidos de </w:t>
      </w:r>
      <w:r w:rsidRPr="006271D9">
        <w:rPr>
          <w:rFonts w:cs="Arial"/>
          <w:sz w:val="20"/>
        </w:rPr>
        <w:t xml:space="preserve">ESCLARECIMENTOS </w:t>
      </w:r>
      <w:r w:rsidRPr="006271D9">
        <w:rPr>
          <w:rFonts w:cs="Arial"/>
          <w:b w:val="0"/>
          <w:sz w:val="20"/>
        </w:rPr>
        <w:t xml:space="preserve">poderão ser </w:t>
      </w:r>
      <w:r w:rsidRPr="00431E2B">
        <w:rPr>
          <w:rFonts w:cs="Arial"/>
          <w:b w:val="0"/>
          <w:sz w:val="20"/>
        </w:rPr>
        <w:t>feitos</w:t>
      </w:r>
      <w:r w:rsidRPr="00431E2B">
        <w:rPr>
          <w:rFonts w:cs="Arial"/>
          <w:sz w:val="20"/>
        </w:rPr>
        <w:t xml:space="preserve"> </w:t>
      </w:r>
      <w:r w:rsidRPr="00431E2B">
        <w:rPr>
          <w:rFonts w:cs="Arial"/>
          <w:b w:val="0"/>
          <w:sz w:val="20"/>
        </w:rPr>
        <w:t xml:space="preserve">até </w:t>
      </w:r>
      <w:r w:rsidR="006608F0" w:rsidRPr="00431E2B">
        <w:rPr>
          <w:rFonts w:cs="Arial"/>
          <w:b w:val="0"/>
          <w:sz w:val="20"/>
        </w:rPr>
        <w:t>a</w:t>
      </w:r>
      <w:r w:rsidRPr="00431E2B">
        <w:rPr>
          <w:rFonts w:cs="Arial"/>
          <w:b w:val="0"/>
          <w:sz w:val="20"/>
        </w:rPr>
        <w:t>s</w:t>
      </w:r>
      <w:r w:rsidR="006608F0" w:rsidRPr="00431E2B">
        <w:rPr>
          <w:rFonts w:cs="Arial"/>
          <w:b w:val="0"/>
          <w:sz w:val="20"/>
        </w:rPr>
        <w:t xml:space="preserve"> </w:t>
      </w:r>
      <w:r w:rsidR="006608F0" w:rsidRPr="00431E2B">
        <w:rPr>
          <w:rFonts w:cs="Arial"/>
          <w:sz w:val="20"/>
        </w:rPr>
        <w:fldChar w:fldCharType="begin"/>
      </w:r>
      <w:r w:rsidR="006608F0" w:rsidRPr="00431E2B">
        <w:rPr>
          <w:rFonts w:cs="Arial"/>
          <w:sz w:val="20"/>
        </w:rPr>
        <w:instrText xml:space="preserve"> MERGEFIELD  Hora_Esclarecimentos  \* MERGEFORMAT </w:instrText>
      </w:r>
      <w:r w:rsidR="006608F0" w:rsidRPr="00431E2B">
        <w:rPr>
          <w:rFonts w:cs="Arial"/>
          <w:sz w:val="20"/>
        </w:rPr>
        <w:fldChar w:fldCharType="separate"/>
      </w:r>
      <w:r w:rsidR="00742549" w:rsidRPr="00742549">
        <w:rPr>
          <w:rFonts w:cs="Arial"/>
          <w:noProof/>
          <w:sz w:val="20"/>
        </w:rPr>
        <w:t>23h59min</w:t>
      </w:r>
      <w:r w:rsidR="006608F0" w:rsidRPr="00431E2B">
        <w:rPr>
          <w:rFonts w:cs="Arial"/>
          <w:sz w:val="20"/>
        </w:rPr>
        <w:fldChar w:fldCharType="end"/>
      </w:r>
      <w:r w:rsidR="006608F0" w:rsidRPr="00431E2B">
        <w:rPr>
          <w:rFonts w:cs="Arial"/>
          <w:sz w:val="20"/>
        </w:rPr>
        <w:t xml:space="preserve"> </w:t>
      </w:r>
      <w:r w:rsidR="000429C1" w:rsidRPr="00431E2B">
        <w:rPr>
          <w:rFonts w:cs="Arial"/>
          <w:b w:val="0"/>
          <w:sz w:val="20"/>
        </w:rPr>
        <w:t xml:space="preserve">do dia </w:t>
      </w:r>
      <w:r w:rsidR="00F60FA3" w:rsidRPr="00431E2B">
        <w:rPr>
          <w:rFonts w:cs="Arial"/>
          <w:bCs/>
          <w:sz w:val="20"/>
        </w:rPr>
        <w:fldChar w:fldCharType="begin"/>
      </w:r>
      <w:r w:rsidR="00F60FA3" w:rsidRPr="00431E2B">
        <w:rPr>
          <w:rFonts w:cs="Arial"/>
          <w:bCs/>
          <w:sz w:val="20"/>
        </w:rPr>
        <w:instrText xml:space="preserve"> MERGEFIELD  Dt_ImpugEsclar  \* MERGEFORMAT </w:instrText>
      </w:r>
      <w:r w:rsidR="00F60FA3" w:rsidRPr="00431E2B">
        <w:rPr>
          <w:rFonts w:cs="Arial"/>
          <w:bCs/>
          <w:sz w:val="20"/>
        </w:rPr>
        <w:fldChar w:fldCharType="separate"/>
      </w:r>
      <w:r w:rsidR="00742549" w:rsidRPr="00742549">
        <w:rPr>
          <w:rFonts w:cs="Arial"/>
          <w:bCs/>
          <w:noProof/>
          <w:sz w:val="20"/>
        </w:rPr>
        <w:t>14/04/2026</w:t>
      </w:r>
      <w:r w:rsidR="00F60FA3" w:rsidRPr="00431E2B">
        <w:rPr>
          <w:rFonts w:cs="Arial"/>
          <w:bCs/>
          <w:sz w:val="20"/>
        </w:rPr>
        <w:fldChar w:fldCharType="end"/>
      </w:r>
      <w:r w:rsidRPr="00431E2B">
        <w:rPr>
          <w:rFonts w:cs="Arial"/>
          <w:b w:val="0"/>
          <w:sz w:val="20"/>
        </w:rPr>
        <w:t xml:space="preserve">, exclusivamente </w:t>
      </w:r>
      <w:r w:rsidRPr="00431E2B">
        <w:rPr>
          <w:rFonts w:cs="Arial"/>
          <w:b w:val="0"/>
          <w:sz w:val="20"/>
        </w:rPr>
        <w:lastRenderedPageBreak/>
        <w:t xml:space="preserve">por meio do </w:t>
      </w:r>
      <w:r w:rsidRPr="00431E2B">
        <w:rPr>
          <w:rFonts w:cs="Arial"/>
          <w:b w:val="0"/>
          <w:color w:val="000000"/>
          <w:sz w:val="20"/>
        </w:rPr>
        <w:t>endereço</w:t>
      </w:r>
      <w:r w:rsidR="0089307C" w:rsidRPr="00431E2B">
        <w:rPr>
          <w:rFonts w:cs="Arial"/>
          <w:b w:val="0"/>
          <w:color w:val="000000"/>
          <w:sz w:val="20"/>
        </w:rPr>
        <w:t>, por uma das formas a seguir:</w:t>
      </w:r>
    </w:p>
    <w:p w14:paraId="3A7CF4AF" w14:textId="71BED425" w:rsidR="0089307C" w:rsidRPr="006271D9" w:rsidRDefault="0089307C" w:rsidP="0008130A">
      <w:pPr>
        <w:pStyle w:val="Corpodetexto"/>
        <w:widowControl w:val="0"/>
        <w:ind w:right="0"/>
        <w:rPr>
          <w:rFonts w:cs="Arial"/>
          <w:b w:val="0"/>
          <w:color w:val="000000"/>
          <w:sz w:val="20"/>
        </w:rPr>
      </w:pPr>
    </w:p>
    <w:p w14:paraId="74F1EA5D" w14:textId="336361A2" w:rsidR="00764FEB" w:rsidRPr="006271D9" w:rsidRDefault="0089307C" w:rsidP="0089307C">
      <w:pPr>
        <w:pStyle w:val="Corpodetexto"/>
        <w:widowControl w:val="0"/>
        <w:ind w:left="851" w:right="0" w:hanging="284"/>
        <w:rPr>
          <w:rFonts w:cs="Arial"/>
          <w:b w:val="0"/>
          <w:color w:val="000000"/>
          <w:sz w:val="20"/>
        </w:rPr>
      </w:pPr>
      <w:r w:rsidRPr="006271D9">
        <w:rPr>
          <w:rFonts w:cs="Arial"/>
          <w:b w:val="0"/>
          <w:color w:val="000000"/>
          <w:sz w:val="20"/>
        </w:rPr>
        <w:t>a)</w:t>
      </w:r>
      <w:r w:rsidRPr="006271D9">
        <w:rPr>
          <w:rFonts w:cs="Arial"/>
          <w:b w:val="0"/>
          <w:color w:val="000000"/>
          <w:sz w:val="20"/>
        </w:rPr>
        <w:tab/>
      </w:r>
      <w:r w:rsidR="00764FEB" w:rsidRPr="006271D9">
        <w:rPr>
          <w:rFonts w:cs="Arial"/>
          <w:b w:val="0"/>
          <w:color w:val="000000"/>
          <w:sz w:val="20"/>
        </w:rPr>
        <w:t xml:space="preserve">Se tiver senha de acesso ao sistema, acessar o endereço </w:t>
      </w:r>
      <w:hyperlink r:id="rId21" w:history="1">
        <w:r w:rsidR="00764FEB" w:rsidRPr="006271D9">
          <w:rPr>
            <w:rStyle w:val="Hyperlink"/>
            <w:rFonts w:cs="Arial"/>
            <w:b w:val="0"/>
            <w:sz w:val="20"/>
          </w:rPr>
          <w:t>http://licitacoes.caixa.gov.br</w:t>
        </w:r>
      </w:hyperlink>
      <w:r w:rsidR="00764FEB" w:rsidRPr="006271D9">
        <w:rPr>
          <w:rFonts w:cs="Arial"/>
          <w:b w:val="0"/>
          <w:color w:val="000000"/>
          <w:sz w:val="20"/>
        </w:rPr>
        <w:t xml:space="preserve"> </w:t>
      </w:r>
      <w:r w:rsidR="00764FEB" w:rsidRPr="006271D9">
        <w:rPr>
          <w:rFonts w:cs="Arial"/>
          <w:b w:val="0"/>
          <w:color w:val="000000"/>
          <w:sz w:val="20"/>
        </w:rPr>
        <w:sym w:font="Wingdings" w:char="F0E0"/>
      </w:r>
      <w:r w:rsidR="00764FEB" w:rsidRPr="006271D9">
        <w:rPr>
          <w:rFonts w:cs="Arial"/>
          <w:b w:val="0"/>
          <w:color w:val="000000"/>
          <w:sz w:val="20"/>
        </w:rPr>
        <w:t xml:space="preserve"> acionar o botão ENTRAR </w:t>
      </w:r>
      <w:r w:rsidR="00764FEB" w:rsidRPr="006271D9">
        <w:rPr>
          <w:rFonts w:cs="Arial"/>
          <w:b w:val="0"/>
          <w:color w:val="000000"/>
          <w:sz w:val="20"/>
        </w:rPr>
        <w:sym w:font="Wingdings" w:char="F0E0"/>
      </w:r>
      <w:r w:rsidR="00764FEB" w:rsidRPr="006271D9">
        <w:rPr>
          <w:rFonts w:cs="Arial"/>
          <w:b w:val="0"/>
          <w:color w:val="000000"/>
          <w:sz w:val="20"/>
        </w:rPr>
        <w:t xml:space="preserve"> digitar o CPF </w:t>
      </w:r>
      <w:r w:rsidR="00764FEB" w:rsidRPr="006271D9">
        <w:rPr>
          <w:rFonts w:cs="Arial"/>
          <w:b w:val="0"/>
          <w:color w:val="000000"/>
          <w:sz w:val="20"/>
        </w:rPr>
        <w:sym w:font="Wingdings" w:char="F0E0"/>
      </w:r>
      <w:r w:rsidR="00764FEB" w:rsidRPr="006271D9">
        <w:rPr>
          <w:rFonts w:cs="Arial"/>
          <w:b w:val="0"/>
          <w:color w:val="000000"/>
          <w:sz w:val="20"/>
        </w:rPr>
        <w:t xml:space="preserve"> acionar o botão RECEBER CÓDIGO </w:t>
      </w:r>
      <w:r w:rsidR="00764FEB" w:rsidRPr="006271D9">
        <w:rPr>
          <w:rFonts w:cs="Arial"/>
          <w:b w:val="0"/>
          <w:color w:val="000000"/>
          <w:sz w:val="20"/>
        </w:rPr>
        <w:sym w:font="Wingdings" w:char="F0E0"/>
      </w:r>
      <w:r w:rsidR="00764FEB" w:rsidRPr="006271D9">
        <w:rPr>
          <w:rFonts w:cs="Arial"/>
          <w:b w:val="0"/>
          <w:color w:val="000000"/>
          <w:sz w:val="20"/>
        </w:rPr>
        <w:t xml:space="preserve"> informar o CÓDIGO recebido no e-mail </w:t>
      </w:r>
      <w:r w:rsidR="00764FEB" w:rsidRPr="006271D9">
        <w:rPr>
          <w:rFonts w:cs="Arial"/>
          <w:b w:val="0"/>
          <w:color w:val="000000"/>
          <w:sz w:val="20"/>
        </w:rPr>
        <w:sym w:font="Wingdings" w:char="F0E0"/>
      </w:r>
      <w:r w:rsidR="00764FEB" w:rsidRPr="006271D9">
        <w:rPr>
          <w:rFonts w:cs="Arial"/>
          <w:b w:val="0"/>
          <w:color w:val="000000"/>
          <w:sz w:val="20"/>
        </w:rPr>
        <w:t xml:space="preserve"> digitar a SENHA </w:t>
      </w:r>
      <w:r w:rsidR="00764FEB" w:rsidRPr="006271D9">
        <w:rPr>
          <w:rFonts w:cs="Arial"/>
          <w:b w:val="0"/>
          <w:color w:val="000000"/>
          <w:sz w:val="20"/>
        </w:rPr>
        <w:sym w:font="Wingdings" w:char="F0E0"/>
      </w:r>
      <w:r w:rsidR="00764FEB" w:rsidRPr="006271D9">
        <w:rPr>
          <w:rFonts w:cs="Arial"/>
          <w:b w:val="0"/>
          <w:color w:val="000000"/>
          <w:sz w:val="20"/>
        </w:rPr>
        <w:t xml:space="preserve"> acionar o link LOGIN - FORNECEDOR E COMPRADOR, selecionar ACESSAR A ÁREA PESSOA FÍSICA ou ACESSAR A ÁREA PESSOA JURÍDICA </w:t>
      </w:r>
      <w:r w:rsidR="00764FEB" w:rsidRPr="006271D9">
        <w:rPr>
          <w:rFonts w:cs="Arial"/>
          <w:b w:val="0"/>
          <w:color w:val="000000"/>
          <w:sz w:val="20"/>
        </w:rPr>
        <w:sym w:font="Wingdings" w:char="F0E0"/>
      </w:r>
      <w:r w:rsidR="00764FEB" w:rsidRPr="006271D9">
        <w:rPr>
          <w:rFonts w:cs="Arial"/>
          <w:b w:val="0"/>
          <w:color w:val="000000"/>
          <w:sz w:val="20"/>
        </w:rPr>
        <w:t xml:space="preserve"> selecionar o CNPJ desejado </w:t>
      </w:r>
      <w:r w:rsidR="00764FEB" w:rsidRPr="006271D9">
        <w:rPr>
          <w:rFonts w:cs="Arial"/>
          <w:b w:val="0"/>
          <w:color w:val="000000"/>
          <w:sz w:val="20"/>
        </w:rPr>
        <w:sym w:font="Wingdings" w:char="F0E0"/>
      </w:r>
      <w:r w:rsidR="00764FEB" w:rsidRPr="006271D9">
        <w:rPr>
          <w:rFonts w:cs="Arial"/>
          <w:b w:val="0"/>
          <w:color w:val="000000"/>
          <w:sz w:val="20"/>
        </w:rPr>
        <w:t xml:space="preserve"> selecionar a MODALIDADE desejada </w:t>
      </w:r>
      <w:r w:rsidR="00764FEB" w:rsidRPr="006271D9">
        <w:rPr>
          <w:rFonts w:cs="Arial"/>
          <w:b w:val="0"/>
          <w:color w:val="000000"/>
          <w:sz w:val="20"/>
        </w:rPr>
        <w:sym w:font="Wingdings" w:char="F0E0"/>
      </w:r>
      <w:r w:rsidR="00764FEB" w:rsidRPr="006271D9">
        <w:rPr>
          <w:rFonts w:cs="Arial"/>
          <w:b w:val="0"/>
          <w:color w:val="000000"/>
          <w:sz w:val="20"/>
        </w:rPr>
        <w:t xml:space="preserve"> selecionar o link QUESTIONAMENTO </w:t>
      </w:r>
      <w:r w:rsidR="00764FEB" w:rsidRPr="006271D9">
        <w:rPr>
          <w:rFonts w:cs="Arial"/>
          <w:b w:val="0"/>
          <w:color w:val="000000"/>
          <w:sz w:val="20"/>
        </w:rPr>
        <w:sym w:font="Wingdings" w:char="F0E0"/>
      </w:r>
      <w:r w:rsidR="00764FEB" w:rsidRPr="006271D9">
        <w:rPr>
          <w:rFonts w:cs="Arial"/>
          <w:b w:val="0"/>
          <w:color w:val="000000"/>
          <w:sz w:val="20"/>
        </w:rPr>
        <w:t xml:space="preserve"> no certame/item desejado selecionar o link ENVIAR QUESTIONAMENTO </w:t>
      </w:r>
      <w:r w:rsidR="00764FEB" w:rsidRPr="006271D9">
        <w:rPr>
          <w:rFonts w:cs="Arial"/>
          <w:b w:val="0"/>
          <w:color w:val="000000"/>
          <w:sz w:val="20"/>
        </w:rPr>
        <w:sym w:font="Wingdings" w:char="F0E0"/>
      </w:r>
      <w:r w:rsidR="00764FEB" w:rsidRPr="006271D9">
        <w:rPr>
          <w:rFonts w:cs="Arial"/>
          <w:b w:val="0"/>
          <w:color w:val="000000"/>
          <w:sz w:val="20"/>
        </w:rPr>
        <w:t xml:space="preserve"> registrar os argumentos e confirmar.</w:t>
      </w:r>
    </w:p>
    <w:p w14:paraId="2E282007" w14:textId="77777777" w:rsidR="00764FEB" w:rsidRPr="006271D9" w:rsidRDefault="00764FEB" w:rsidP="0089307C">
      <w:pPr>
        <w:pStyle w:val="Corpodetexto"/>
        <w:widowControl w:val="0"/>
        <w:ind w:left="851" w:right="0" w:hanging="284"/>
        <w:rPr>
          <w:rFonts w:cs="Arial"/>
          <w:b w:val="0"/>
          <w:color w:val="000000"/>
          <w:sz w:val="20"/>
        </w:rPr>
      </w:pPr>
    </w:p>
    <w:p w14:paraId="429161FC" w14:textId="0ADB9873" w:rsidR="00764FEB" w:rsidRPr="006271D9" w:rsidRDefault="0089307C" w:rsidP="0089307C">
      <w:pPr>
        <w:pStyle w:val="Corpodetexto"/>
        <w:widowControl w:val="0"/>
        <w:ind w:left="851" w:right="0" w:hanging="284"/>
        <w:rPr>
          <w:rFonts w:cs="Arial"/>
          <w:b w:val="0"/>
          <w:bCs/>
          <w:sz w:val="20"/>
        </w:rPr>
      </w:pPr>
      <w:r w:rsidRPr="006271D9">
        <w:rPr>
          <w:rFonts w:cs="Arial"/>
          <w:b w:val="0"/>
          <w:bCs/>
          <w:sz w:val="20"/>
        </w:rPr>
        <w:t>b)</w:t>
      </w:r>
      <w:r w:rsidRPr="006271D9">
        <w:rPr>
          <w:rFonts w:cs="Arial"/>
          <w:b w:val="0"/>
          <w:bCs/>
          <w:sz w:val="20"/>
        </w:rPr>
        <w:tab/>
      </w:r>
      <w:r w:rsidR="00764FEB" w:rsidRPr="006271D9">
        <w:rPr>
          <w:rFonts w:cs="Arial"/>
          <w:b w:val="0"/>
          <w:bCs/>
          <w:sz w:val="20"/>
        </w:rPr>
        <w:t xml:space="preserve">Caso não tenha senha de acesso ao sistema, acessar o endereço </w:t>
      </w:r>
      <w:hyperlink r:id="rId22" w:history="1">
        <w:r w:rsidR="00764FEB" w:rsidRPr="006271D9">
          <w:rPr>
            <w:rStyle w:val="Hyperlink"/>
            <w:rFonts w:cs="Arial"/>
            <w:b w:val="0"/>
            <w:bCs/>
            <w:sz w:val="20"/>
          </w:rPr>
          <w:t>http://licitacoes.caixa.gov.br</w:t>
        </w:r>
      </w:hyperlink>
      <w:r w:rsidR="00764FEB" w:rsidRPr="006271D9">
        <w:rPr>
          <w:rFonts w:cs="Arial"/>
          <w:b w:val="0"/>
          <w:bCs/>
          <w:sz w:val="20"/>
        </w:rPr>
        <w:t xml:space="preserve"> </w:t>
      </w:r>
      <w:r w:rsidR="00764FEB" w:rsidRPr="006271D9">
        <w:rPr>
          <w:rFonts w:cs="Arial"/>
          <w:b w:val="0"/>
          <w:color w:val="000000"/>
          <w:sz w:val="20"/>
        </w:rPr>
        <w:sym w:font="Wingdings" w:char="F0E0"/>
      </w:r>
      <w:r w:rsidR="00764FEB" w:rsidRPr="006271D9">
        <w:rPr>
          <w:rFonts w:cs="Arial"/>
          <w:b w:val="0"/>
          <w:bCs/>
          <w:sz w:val="20"/>
        </w:rPr>
        <w:t xml:space="preserve"> no quadro “PESQUISA DE CERTAME”, localizar a licitação desejada </w:t>
      </w:r>
      <w:r w:rsidR="00764FEB" w:rsidRPr="006271D9">
        <w:rPr>
          <w:rFonts w:cs="Arial"/>
          <w:b w:val="0"/>
          <w:color w:val="000000"/>
          <w:sz w:val="20"/>
        </w:rPr>
        <w:sym w:font="Wingdings" w:char="F0E0"/>
      </w:r>
      <w:r w:rsidR="00764FEB" w:rsidRPr="006271D9">
        <w:rPr>
          <w:rFonts w:cs="Arial"/>
          <w:b w:val="0"/>
          <w:bCs/>
          <w:sz w:val="20"/>
        </w:rPr>
        <w:t xml:space="preserve"> clicar no Nº Certame </w:t>
      </w:r>
      <w:r w:rsidR="00764FEB" w:rsidRPr="006271D9">
        <w:rPr>
          <w:rFonts w:cs="Arial"/>
          <w:b w:val="0"/>
          <w:color w:val="000000"/>
          <w:sz w:val="20"/>
        </w:rPr>
        <w:sym w:font="Wingdings" w:char="F0E0"/>
      </w:r>
      <w:r w:rsidR="00764FEB" w:rsidRPr="006271D9">
        <w:rPr>
          <w:rFonts w:cs="Arial"/>
          <w:b w:val="0"/>
          <w:bCs/>
          <w:sz w:val="20"/>
        </w:rPr>
        <w:t xml:space="preserve"> aba “QUESTIONAMENTO” </w:t>
      </w:r>
      <w:r w:rsidR="00764FEB" w:rsidRPr="006271D9">
        <w:rPr>
          <w:rFonts w:cs="Arial"/>
          <w:b w:val="0"/>
          <w:color w:val="000000"/>
          <w:sz w:val="20"/>
        </w:rPr>
        <w:sym w:font="Wingdings" w:char="F0E0"/>
      </w:r>
      <w:r w:rsidR="00764FEB" w:rsidRPr="006271D9">
        <w:rPr>
          <w:rFonts w:cs="Arial"/>
          <w:b w:val="0"/>
          <w:bCs/>
          <w:sz w:val="20"/>
        </w:rPr>
        <w:t xml:space="preserve"> selecionar o botão “CADASTRAR QUESTIONAMENTO” </w:t>
      </w:r>
      <w:r w:rsidR="00764FEB" w:rsidRPr="006271D9">
        <w:rPr>
          <w:rFonts w:cs="Arial"/>
          <w:b w:val="0"/>
          <w:color w:val="000000"/>
          <w:sz w:val="20"/>
        </w:rPr>
        <w:sym w:font="Wingdings" w:char="F0E0"/>
      </w:r>
      <w:r w:rsidR="00764FEB" w:rsidRPr="006271D9">
        <w:rPr>
          <w:rFonts w:cs="Arial"/>
          <w:b w:val="0"/>
          <w:bCs/>
          <w:sz w:val="20"/>
        </w:rPr>
        <w:t xml:space="preserve"> efetuar os preenchimentos devidos, anexar eventuais arquivos e para finalizar clicar em “ENVIAR QUESTIONAMENTO”.</w:t>
      </w:r>
    </w:p>
    <w:p w14:paraId="75167616" w14:textId="77777777" w:rsidR="00764FEB" w:rsidRPr="006271D9" w:rsidRDefault="00764FEB" w:rsidP="0089307C">
      <w:pPr>
        <w:pStyle w:val="Corpodetexto"/>
        <w:widowControl w:val="0"/>
        <w:ind w:left="851" w:right="0" w:hanging="284"/>
        <w:rPr>
          <w:rFonts w:cs="Arial"/>
          <w:b w:val="0"/>
          <w:bCs/>
          <w:sz w:val="20"/>
        </w:rPr>
      </w:pPr>
    </w:p>
    <w:p w14:paraId="53D3819B" w14:textId="06F1E1CF" w:rsidR="0089307C" w:rsidRPr="006271D9" w:rsidRDefault="0089307C" w:rsidP="0089307C">
      <w:pPr>
        <w:pStyle w:val="Corpodetexto"/>
        <w:widowControl w:val="0"/>
        <w:rPr>
          <w:rFonts w:cs="Arial"/>
          <w:b w:val="0"/>
          <w:color w:val="000000"/>
          <w:sz w:val="20"/>
        </w:rPr>
      </w:pPr>
      <w:r w:rsidRPr="006271D9">
        <w:rPr>
          <w:rFonts w:cs="Arial"/>
          <w:b w:val="0"/>
          <w:color w:val="000000"/>
          <w:sz w:val="20"/>
        </w:rPr>
        <w:t xml:space="preserve">Os pedidos de esclarecimentos serão respondidos até 2 dias úteis antes da data da sessão pública. </w:t>
      </w:r>
    </w:p>
    <w:p w14:paraId="0870845D" w14:textId="77777777" w:rsidR="0089307C" w:rsidRPr="006271D9" w:rsidRDefault="0089307C" w:rsidP="0089307C">
      <w:pPr>
        <w:pStyle w:val="Corpodetexto"/>
        <w:widowControl w:val="0"/>
        <w:rPr>
          <w:rFonts w:cs="Arial"/>
          <w:b w:val="0"/>
          <w:color w:val="000000"/>
          <w:sz w:val="20"/>
        </w:rPr>
      </w:pPr>
    </w:p>
    <w:p w14:paraId="7D8E2D1B" w14:textId="741FE71B" w:rsidR="0089307C" w:rsidRPr="006271D9" w:rsidRDefault="0089307C" w:rsidP="0089307C">
      <w:pPr>
        <w:pStyle w:val="Corpodetexto"/>
        <w:widowControl w:val="0"/>
        <w:ind w:right="0"/>
        <w:rPr>
          <w:rFonts w:cs="Arial"/>
          <w:b w:val="0"/>
          <w:color w:val="000000"/>
          <w:sz w:val="20"/>
        </w:rPr>
      </w:pPr>
      <w:r w:rsidRPr="006271D9">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6271D9" w:rsidRDefault="00B65803" w:rsidP="00F60FA3">
      <w:pPr>
        <w:widowControl w:val="0"/>
        <w:ind w:left="851" w:hanging="851"/>
        <w:jc w:val="both"/>
        <w:rPr>
          <w:rFonts w:ascii="Arial" w:hAnsi="Arial" w:cs="Arial"/>
        </w:rPr>
      </w:pPr>
    </w:p>
    <w:p w14:paraId="34B5BC55" w14:textId="77777777" w:rsidR="00572F07" w:rsidRPr="006271D9" w:rsidRDefault="00572F07" w:rsidP="00F60FA3">
      <w:pPr>
        <w:widowControl w:val="0"/>
        <w:ind w:left="993" w:hanging="993"/>
        <w:jc w:val="both"/>
        <w:rPr>
          <w:rFonts w:ascii="Arial" w:hAnsi="Arial" w:cs="Arial"/>
          <w:b/>
          <w:u w:val="single"/>
        </w:rPr>
      </w:pPr>
      <w:r w:rsidRPr="006271D9">
        <w:rPr>
          <w:rFonts w:ascii="Arial" w:hAnsi="Arial" w:cs="Arial"/>
          <w:b/>
        </w:rPr>
        <w:t>1</w:t>
      </w:r>
      <w:r w:rsidRPr="006271D9">
        <w:rPr>
          <w:rFonts w:ascii="Arial" w:hAnsi="Arial" w:cs="Arial"/>
          <w:b/>
        </w:rPr>
        <w:tab/>
      </w:r>
      <w:r w:rsidRPr="006271D9">
        <w:rPr>
          <w:rFonts w:ascii="Arial" w:hAnsi="Arial" w:cs="Arial"/>
          <w:b/>
          <w:u w:val="single"/>
        </w:rPr>
        <w:t>DO OBJETO</w:t>
      </w:r>
    </w:p>
    <w:p w14:paraId="3B06EA70" w14:textId="77777777" w:rsidR="00572F07" w:rsidRPr="006271D9" w:rsidRDefault="00572F07" w:rsidP="00F60FA3">
      <w:pPr>
        <w:widowControl w:val="0"/>
        <w:ind w:left="993" w:hanging="993"/>
        <w:jc w:val="both"/>
        <w:rPr>
          <w:rFonts w:ascii="Arial" w:hAnsi="Arial" w:cs="Arial"/>
          <w:b/>
        </w:rPr>
      </w:pPr>
    </w:p>
    <w:p w14:paraId="135C9133" w14:textId="121B9036" w:rsidR="00572F07" w:rsidRPr="006271D9" w:rsidRDefault="00B65803" w:rsidP="00B65803">
      <w:pPr>
        <w:widowControl w:val="0"/>
        <w:ind w:left="993" w:hanging="993"/>
        <w:jc w:val="both"/>
        <w:rPr>
          <w:rFonts w:ascii="Arial" w:hAnsi="Arial" w:cs="Arial"/>
        </w:rPr>
      </w:pPr>
      <w:r w:rsidRPr="006271D9">
        <w:rPr>
          <w:rFonts w:ascii="Arial" w:hAnsi="Arial" w:cs="Arial"/>
        </w:rPr>
        <w:t>1.1</w:t>
      </w:r>
      <w:r w:rsidRPr="006271D9">
        <w:rPr>
          <w:rFonts w:ascii="Arial" w:hAnsi="Arial" w:cs="Arial"/>
        </w:rPr>
        <w:tab/>
      </w:r>
      <w:r w:rsidR="00766191" w:rsidRPr="006271D9">
        <w:rPr>
          <w:rFonts w:ascii="Arial" w:hAnsi="Arial" w:cs="Arial"/>
        </w:rPr>
        <w:t xml:space="preserve">Contratação de empresa </w:t>
      </w:r>
      <w:r w:rsidR="00766191" w:rsidRPr="00431E2B">
        <w:rPr>
          <w:rFonts w:ascii="Arial" w:hAnsi="Arial" w:cs="Arial"/>
        </w:rPr>
        <w:t>para a</w:t>
      </w:r>
      <w:r w:rsidRPr="00431E2B">
        <w:rPr>
          <w:rFonts w:ascii="Arial" w:hAnsi="Arial" w:cs="Arial"/>
        </w:rPr>
        <w:t xml:space="preserve"> </w:t>
      </w:r>
      <w:r w:rsidR="00042052" w:rsidRPr="00431E2B">
        <w:rPr>
          <w:rFonts w:ascii="Arial" w:hAnsi="Arial" w:cs="Arial"/>
        </w:rPr>
        <w:t>p</w:t>
      </w:r>
      <w:r w:rsidR="00042052" w:rsidRPr="00431E2B">
        <w:rPr>
          <w:rFonts w:ascii="Arial" w:hAnsi="Arial" w:cs="Arial"/>
          <w:noProof/>
        </w:rPr>
        <w:t>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766191" w:rsidRPr="00431E2B">
        <w:rPr>
          <w:rFonts w:ascii="Arial" w:hAnsi="Arial" w:cs="Arial"/>
        </w:rPr>
        <w:t>, em conformidade com as disposições deste Edital e seus Anexos, conforme abaixo</w:t>
      </w:r>
      <w:r w:rsidR="00572F07" w:rsidRPr="006271D9">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492" w:type="pct"/>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76"/>
        <w:gridCol w:w="7368"/>
      </w:tblGrid>
      <w:tr w:rsidR="00EC0F50" w:rsidRPr="00E77E43" w14:paraId="588E16E6" w14:textId="77777777" w:rsidTr="00854E9E">
        <w:tc>
          <w:tcPr>
            <w:tcW w:w="738" w:type="pct"/>
            <w:shd w:val="clear" w:color="auto" w:fill="D0CECE"/>
            <w:vAlign w:val="center"/>
          </w:tcPr>
          <w:p w14:paraId="416EF956" w14:textId="77777777" w:rsidR="00EC0F50" w:rsidRPr="000408AE" w:rsidRDefault="00EC0F50" w:rsidP="00F60FA3">
            <w:pPr>
              <w:ind w:right="-108"/>
              <w:rPr>
                <w:rFonts w:ascii="Arial" w:hAnsi="Arial" w:cs="Arial"/>
              </w:rPr>
            </w:pPr>
            <w:bookmarkStart w:id="7" w:name="_Hlk101171270"/>
            <w:r w:rsidRPr="000408AE">
              <w:rPr>
                <w:rFonts w:ascii="Arial" w:hAnsi="Arial" w:cs="Arial"/>
              </w:rPr>
              <w:t>Modelo I</w:t>
            </w:r>
          </w:p>
        </w:tc>
        <w:tc>
          <w:tcPr>
            <w:tcW w:w="4262"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854E9E">
        <w:tc>
          <w:tcPr>
            <w:tcW w:w="738"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62"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854E9E">
        <w:tc>
          <w:tcPr>
            <w:tcW w:w="738" w:type="pct"/>
            <w:shd w:val="clear" w:color="auto" w:fill="D0CECE"/>
            <w:vAlign w:val="center"/>
          </w:tcPr>
          <w:p w14:paraId="64C21912" w14:textId="77777777" w:rsidR="00EC0F50" w:rsidRPr="006A7154" w:rsidRDefault="00EC0F50" w:rsidP="00A74C37">
            <w:pPr>
              <w:rPr>
                <w:rFonts w:ascii="Arial" w:hAnsi="Arial" w:cs="Arial"/>
              </w:rPr>
            </w:pPr>
            <w:r w:rsidRPr="006A7154">
              <w:rPr>
                <w:rFonts w:ascii="Arial" w:hAnsi="Arial" w:cs="Arial"/>
              </w:rPr>
              <w:t>Modelo III</w:t>
            </w:r>
          </w:p>
        </w:tc>
        <w:tc>
          <w:tcPr>
            <w:tcW w:w="4262" w:type="pct"/>
          </w:tcPr>
          <w:p w14:paraId="0548A282" w14:textId="017481F0" w:rsidR="00EC0F50" w:rsidRPr="006A7154" w:rsidRDefault="00EC0F50" w:rsidP="00A74C37">
            <w:pPr>
              <w:jc w:val="both"/>
              <w:rPr>
                <w:rFonts w:ascii="Arial" w:hAnsi="Arial" w:cs="Arial"/>
              </w:rPr>
            </w:pPr>
            <w:r w:rsidRPr="006A7154">
              <w:rPr>
                <w:rFonts w:ascii="Arial" w:hAnsi="Arial" w:cs="Arial"/>
              </w:rPr>
              <w:t>Proposta Comercial</w:t>
            </w:r>
            <w:r w:rsidR="00D81F81">
              <w:rPr>
                <w:rFonts w:ascii="Arial" w:hAnsi="Arial" w:cs="Arial"/>
              </w:rPr>
              <w:t xml:space="preserve"> (Excel)</w:t>
            </w:r>
          </w:p>
        </w:tc>
      </w:tr>
      <w:tr w:rsidR="00FD28E1" w:rsidRPr="00E77E43" w14:paraId="2EAA5A7E" w14:textId="77777777" w:rsidTr="00854E9E">
        <w:tc>
          <w:tcPr>
            <w:tcW w:w="738" w:type="pct"/>
            <w:shd w:val="clear" w:color="auto" w:fill="D0CECE"/>
            <w:vAlign w:val="center"/>
          </w:tcPr>
          <w:p w14:paraId="2708838E" w14:textId="2B44DC21" w:rsidR="00FD28E1" w:rsidRPr="007B1ABF" w:rsidRDefault="00FD28E1" w:rsidP="00FD28E1">
            <w:pPr>
              <w:rPr>
                <w:rFonts w:ascii="Arial" w:hAnsi="Arial" w:cs="Arial"/>
                <w:color w:val="000000"/>
              </w:rPr>
            </w:pPr>
            <w:bookmarkStart w:id="8" w:name="_Hlk30422719"/>
            <w:r w:rsidRPr="00FE4344">
              <w:rPr>
                <w:rFonts w:ascii="Arial" w:hAnsi="Arial" w:cs="Arial"/>
                <w:color w:val="000000"/>
              </w:rPr>
              <w:t xml:space="preserve">Modelo </w:t>
            </w:r>
            <w:r>
              <w:rPr>
                <w:rFonts w:ascii="Arial" w:hAnsi="Arial" w:cs="Arial"/>
                <w:color w:val="000000"/>
              </w:rPr>
              <w:t>I</w:t>
            </w:r>
            <w:r w:rsidRPr="00FE4344">
              <w:rPr>
                <w:rFonts w:ascii="Arial" w:hAnsi="Arial" w:cs="Arial"/>
                <w:color w:val="000000"/>
              </w:rPr>
              <w:t>V</w:t>
            </w:r>
          </w:p>
        </w:tc>
        <w:tc>
          <w:tcPr>
            <w:tcW w:w="4262" w:type="pct"/>
          </w:tcPr>
          <w:p w14:paraId="0CAB9CC8" w14:textId="2C9B7673" w:rsidR="00FD28E1" w:rsidRPr="007B1ABF" w:rsidRDefault="00FD28E1" w:rsidP="00FD28E1">
            <w:pPr>
              <w:jc w:val="both"/>
              <w:rPr>
                <w:rFonts w:ascii="Arial" w:hAnsi="Arial" w:cs="Arial"/>
                <w:color w:val="000000"/>
              </w:rPr>
            </w:pPr>
            <w:r w:rsidRPr="00FE4344">
              <w:rPr>
                <w:rFonts w:ascii="Arial" w:hAnsi="Arial" w:cs="Arial"/>
                <w:color w:val="000000"/>
              </w:rPr>
              <w:t xml:space="preserve">Checklist </w:t>
            </w:r>
            <w:r>
              <w:rPr>
                <w:rFonts w:ascii="Arial" w:hAnsi="Arial" w:cs="Arial"/>
                <w:color w:val="000000"/>
              </w:rPr>
              <w:t>PoC – Prova de Conceito</w:t>
            </w:r>
            <w:r w:rsidR="00D81F81">
              <w:rPr>
                <w:rFonts w:ascii="Arial" w:hAnsi="Arial" w:cs="Arial"/>
                <w:color w:val="000000"/>
              </w:rPr>
              <w:t xml:space="preserve"> (Excel)</w:t>
            </w:r>
          </w:p>
        </w:tc>
      </w:tr>
      <w:bookmarkEnd w:id="8"/>
      <w:tr w:rsidR="0094666A" w:rsidRPr="00E77E43" w14:paraId="34F27FF9" w14:textId="77777777" w:rsidTr="00854E9E">
        <w:tc>
          <w:tcPr>
            <w:tcW w:w="738" w:type="pct"/>
            <w:shd w:val="clear" w:color="auto" w:fill="D0CECE"/>
            <w:vAlign w:val="center"/>
          </w:tcPr>
          <w:p w14:paraId="2B93BB9F" w14:textId="6A645575" w:rsidR="0094666A" w:rsidRPr="00FE4344" w:rsidRDefault="0094666A" w:rsidP="0094666A">
            <w:pPr>
              <w:rPr>
                <w:rFonts w:ascii="Arial" w:hAnsi="Arial" w:cs="Arial"/>
                <w:color w:val="000000"/>
              </w:rPr>
            </w:pPr>
            <w:r w:rsidRPr="00E45681">
              <w:rPr>
                <w:rFonts w:ascii="Arial" w:hAnsi="Arial" w:cs="Arial"/>
              </w:rPr>
              <w:t>Modelo V</w:t>
            </w:r>
          </w:p>
        </w:tc>
        <w:tc>
          <w:tcPr>
            <w:tcW w:w="4262" w:type="pct"/>
          </w:tcPr>
          <w:p w14:paraId="5D919448" w14:textId="1C74928F" w:rsidR="0094666A" w:rsidRPr="00FE4344" w:rsidRDefault="0094666A" w:rsidP="0094666A">
            <w:pPr>
              <w:jc w:val="both"/>
              <w:rPr>
                <w:rFonts w:ascii="Arial" w:hAnsi="Arial" w:cs="Arial"/>
                <w:color w:val="000000"/>
              </w:rPr>
            </w:pPr>
            <w:r w:rsidRPr="00E45681">
              <w:rPr>
                <w:rFonts w:ascii="Arial" w:hAnsi="Arial" w:cs="Arial"/>
              </w:rPr>
              <w:t>Declaração do Licitante</w:t>
            </w:r>
          </w:p>
        </w:tc>
      </w:tr>
      <w:tr w:rsidR="00BB40E2" w:rsidRPr="00E77E43" w14:paraId="0AFD3C1B" w14:textId="77777777" w:rsidTr="00854E9E">
        <w:tc>
          <w:tcPr>
            <w:tcW w:w="738" w:type="pct"/>
            <w:shd w:val="clear" w:color="auto" w:fill="D0CECE"/>
            <w:vAlign w:val="center"/>
          </w:tcPr>
          <w:p w14:paraId="1BB6A27B" w14:textId="1B9CEB7B" w:rsidR="00BB40E2" w:rsidRPr="000F1846" w:rsidRDefault="00BB40E2" w:rsidP="00BB40E2">
            <w:pPr>
              <w:rPr>
                <w:rFonts w:ascii="Arial" w:hAnsi="Arial" w:cs="Arial"/>
                <w:color w:val="000000" w:themeColor="text1"/>
              </w:rPr>
            </w:pPr>
            <w:r w:rsidRPr="00E45681">
              <w:rPr>
                <w:rFonts w:ascii="Arial" w:hAnsi="Arial" w:cs="Arial"/>
              </w:rPr>
              <w:t xml:space="preserve">Modelo </w:t>
            </w:r>
            <w:r>
              <w:rPr>
                <w:rFonts w:ascii="Arial" w:hAnsi="Arial" w:cs="Arial"/>
              </w:rPr>
              <w:t>VI</w:t>
            </w:r>
          </w:p>
        </w:tc>
        <w:tc>
          <w:tcPr>
            <w:tcW w:w="4262" w:type="pct"/>
          </w:tcPr>
          <w:p w14:paraId="4883FFE8" w14:textId="62D1F5CD" w:rsidR="00BB40E2" w:rsidRPr="000F1846" w:rsidRDefault="00BB40E2" w:rsidP="00BB40E2">
            <w:pPr>
              <w:jc w:val="both"/>
              <w:rPr>
                <w:rFonts w:ascii="Arial" w:hAnsi="Arial" w:cs="Arial"/>
                <w:color w:val="000000" w:themeColor="text1"/>
              </w:rPr>
            </w:pPr>
            <w:r w:rsidRPr="00E45681">
              <w:rPr>
                <w:rFonts w:ascii="Arial" w:hAnsi="Arial" w:cs="Arial"/>
              </w:rPr>
              <w:t>Minuta de Contrato</w:t>
            </w:r>
          </w:p>
        </w:tc>
      </w:tr>
      <w:tr w:rsidR="00854E9E" w:rsidRPr="00E77E43" w14:paraId="140D73DC" w14:textId="77777777" w:rsidTr="00854E9E">
        <w:tc>
          <w:tcPr>
            <w:tcW w:w="738" w:type="pct"/>
            <w:shd w:val="clear" w:color="auto" w:fill="D0CECE"/>
            <w:vAlign w:val="center"/>
          </w:tcPr>
          <w:p w14:paraId="7960EE39" w14:textId="005BAA98" w:rsidR="00854E9E" w:rsidRPr="000F1846" w:rsidRDefault="00854E9E" w:rsidP="00854E9E">
            <w:pPr>
              <w:rPr>
                <w:rFonts w:ascii="Arial" w:hAnsi="Arial" w:cs="Arial"/>
                <w:color w:val="000000"/>
              </w:rPr>
            </w:pPr>
            <w:r w:rsidRPr="009F0CAB">
              <w:rPr>
                <w:rFonts w:ascii="Arial" w:hAnsi="Arial" w:cs="Arial"/>
              </w:rPr>
              <w:t>Anexo I</w:t>
            </w:r>
          </w:p>
        </w:tc>
        <w:tc>
          <w:tcPr>
            <w:tcW w:w="4262" w:type="pct"/>
          </w:tcPr>
          <w:p w14:paraId="16A005DC" w14:textId="57AC2F22" w:rsidR="00854E9E" w:rsidRPr="000F1846" w:rsidRDefault="00854E9E" w:rsidP="00854E9E">
            <w:pPr>
              <w:jc w:val="both"/>
              <w:rPr>
                <w:rFonts w:ascii="Arial" w:hAnsi="Arial" w:cs="Arial"/>
                <w:color w:val="000000"/>
              </w:rPr>
            </w:pPr>
            <w:r w:rsidRPr="009F0CAB">
              <w:rPr>
                <w:rFonts w:ascii="Arial" w:hAnsi="Arial" w:cs="Arial"/>
              </w:rPr>
              <w:t>Termo de Referência</w:t>
            </w:r>
          </w:p>
        </w:tc>
      </w:tr>
      <w:tr w:rsidR="00854E9E" w:rsidRPr="00E77E43" w14:paraId="22B1CD7F" w14:textId="77777777" w:rsidTr="00854E9E">
        <w:tc>
          <w:tcPr>
            <w:tcW w:w="738" w:type="pct"/>
            <w:shd w:val="clear" w:color="auto" w:fill="D0CECE"/>
            <w:vAlign w:val="center"/>
          </w:tcPr>
          <w:p w14:paraId="661D84ED" w14:textId="039901C0" w:rsidR="00854E9E" w:rsidRPr="00E45681" w:rsidRDefault="00854E9E" w:rsidP="00854E9E">
            <w:pPr>
              <w:rPr>
                <w:rFonts w:ascii="Arial" w:hAnsi="Arial" w:cs="Arial"/>
                <w:color w:val="000000"/>
              </w:rPr>
            </w:pPr>
            <w:r>
              <w:rPr>
                <w:rFonts w:ascii="Arial" w:hAnsi="Arial" w:cs="Arial"/>
                <w:color w:val="000000" w:themeColor="text1"/>
              </w:rPr>
              <w:t>Anexo II</w:t>
            </w:r>
          </w:p>
        </w:tc>
        <w:tc>
          <w:tcPr>
            <w:tcW w:w="4262" w:type="pct"/>
          </w:tcPr>
          <w:p w14:paraId="158176A8" w14:textId="1FE4CECF" w:rsidR="00854E9E" w:rsidRPr="00E45681" w:rsidRDefault="00854E9E" w:rsidP="00854E9E">
            <w:pPr>
              <w:jc w:val="both"/>
              <w:rPr>
                <w:rFonts w:ascii="Arial" w:hAnsi="Arial" w:cs="Arial"/>
                <w:color w:val="000000"/>
              </w:rPr>
            </w:pPr>
            <w:r>
              <w:rPr>
                <w:rFonts w:ascii="Arial" w:hAnsi="Arial" w:cs="Arial"/>
                <w:color w:val="000000" w:themeColor="text1"/>
              </w:rPr>
              <w:t>Estimativa CAIXA</w:t>
            </w:r>
          </w:p>
        </w:tc>
      </w:tr>
      <w:tr w:rsidR="00CC6DAB" w:rsidRPr="00E77E43" w14:paraId="0DC1A94B" w14:textId="77777777" w:rsidTr="00854E9E">
        <w:tc>
          <w:tcPr>
            <w:tcW w:w="738" w:type="pct"/>
            <w:shd w:val="clear" w:color="auto" w:fill="D0CECE"/>
            <w:vAlign w:val="center"/>
          </w:tcPr>
          <w:p w14:paraId="231C6F69" w14:textId="50C886AF" w:rsidR="00CC6DAB" w:rsidRDefault="00CC6DAB" w:rsidP="00854E9E">
            <w:pPr>
              <w:rPr>
                <w:rFonts w:ascii="Arial" w:hAnsi="Arial" w:cs="Arial"/>
                <w:color w:val="000000" w:themeColor="text1"/>
              </w:rPr>
            </w:pPr>
            <w:r>
              <w:rPr>
                <w:rFonts w:ascii="Arial" w:hAnsi="Arial" w:cs="Arial"/>
                <w:color w:val="000000" w:themeColor="text1"/>
              </w:rPr>
              <w:t>Anexo III</w:t>
            </w:r>
          </w:p>
        </w:tc>
        <w:tc>
          <w:tcPr>
            <w:tcW w:w="4262" w:type="pct"/>
          </w:tcPr>
          <w:p w14:paraId="14EAC62F" w14:textId="0AB1B989" w:rsidR="00CC6DAB" w:rsidRDefault="00CC6DAB" w:rsidP="00854E9E">
            <w:pPr>
              <w:jc w:val="both"/>
              <w:rPr>
                <w:rFonts w:ascii="Arial" w:hAnsi="Arial" w:cs="Arial"/>
                <w:color w:val="000000" w:themeColor="text1"/>
              </w:rPr>
            </w:pPr>
            <w:r>
              <w:rPr>
                <w:rFonts w:ascii="Arial" w:hAnsi="Arial" w:cs="Arial"/>
                <w:color w:val="000000" w:themeColor="text1"/>
              </w:rPr>
              <w:t>Termo de Ciência</w:t>
            </w:r>
          </w:p>
        </w:tc>
      </w:tr>
      <w:tr w:rsidR="00854E9E" w:rsidRPr="00B10E0A" w14:paraId="77AB9654" w14:textId="77777777" w:rsidTr="00854E9E">
        <w:tc>
          <w:tcPr>
            <w:tcW w:w="738" w:type="pct"/>
            <w:shd w:val="clear" w:color="auto" w:fill="D0CECE"/>
            <w:vAlign w:val="center"/>
          </w:tcPr>
          <w:p w14:paraId="41DA18F5" w14:textId="7385309B" w:rsidR="00854E9E" w:rsidRPr="0084360A" w:rsidRDefault="00854E9E" w:rsidP="00854E9E">
            <w:pPr>
              <w:rPr>
                <w:rFonts w:ascii="Arial" w:hAnsi="Arial" w:cs="Arial"/>
              </w:rPr>
            </w:pPr>
            <w:r w:rsidRPr="00B10E0A">
              <w:rPr>
                <w:rFonts w:ascii="Arial" w:hAnsi="Arial" w:cs="Arial"/>
              </w:rPr>
              <w:t xml:space="preserve">Anexo </w:t>
            </w:r>
            <w:r w:rsidR="00CC6DAB">
              <w:rPr>
                <w:rFonts w:ascii="Arial" w:hAnsi="Arial" w:cs="Arial"/>
              </w:rPr>
              <w:t>I</w:t>
            </w:r>
            <w:r w:rsidRPr="00B10E0A">
              <w:rPr>
                <w:rFonts w:ascii="Arial" w:hAnsi="Arial" w:cs="Arial"/>
              </w:rPr>
              <w:t>V</w:t>
            </w:r>
          </w:p>
        </w:tc>
        <w:tc>
          <w:tcPr>
            <w:tcW w:w="4262" w:type="pct"/>
          </w:tcPr>
          <w:p w14:paraId="66FC49E4" w14:textId="2256C49F" w:rsidR="00854E9E" w:rsidRPr="0084360A" w:rsidRDefault="00854E9E" w:rsidP="00854E9E">
            <w:pPr>
              <w:jc w:val="both"/>
              <w:rPr>
                <w:rFonts w:ascii="Arial" w:hAnsi="Arial" w:cs="Arial"/>
              </w:rPr>
            </w:pPr>
            <w:r w:rsidRPr="00B10E0A">
              <w:rPr>
                <w:rFonts w:ascii="Arial" w:hAnsi="Arial" w:cs="Arial"/>
              </w:rPr>
              <w:t>Declaração de Empresa Optante do Simples Nacional</w:t>
            </w:r>
          </w:p>
        </w:tc>
      </w:tr>
      <w:tr w:rsidR="00854E9E" w:rsidRPr="00B10E0A" w14:paraId="0A5115D5" w14:textId="77777777" w:rsidTr="00854E9E">
        <w:tc>
          <w:tcPr>
            <w:tcW w:w="738" w:type="pct"/>
            <w:shd w:val="clear" w:color="auto" w:fill="D0CECE"/>
            <w:vAlign w:val="center"/>
          </w:tcPr>
          <w:p w14:paraId="5665B22B" w14:textId="2F753A83" w:rsidR="00854E9E" w:rsidRPr="0084360A" w:rsidRDefault="00854E9E" w:rsidP="00854E9E">
            <w:pPr>
              <w:rPr>
                <w:rFonts w:ascii="Arial" w:hAnsi="Arial" w:cs="Arial"/>
              </w:rPr>
            </w:pPr>
            <w:r w:rsidRPr="00B10E0A">
              <w:rPr>
                <w:rFonts w:ascii="Arial" w:hAnsi="Arial" w:cs="Arial"/>
              </w:rPr>
              <w:t xml:space="preserve">Anexo </w:t>
            </w:r>
            <w:r w:rsidR="00CC6DAB">
              <w:rPr>
                <w:rFonts w:ascii="Arial" w:hAnsi="Arial" w:cs="Arial"/>
              </w:rPr>
              <w:t>V</w:t>
            </w:r>
          </w:p>
        </w:tc>
        <w:tc>
          <w:tcPr>
            <w:tcW w:w="4262" w:type="pct"/>
          </w:tcPr>
          <w:p w14:paraId="16710ECA" w14:textId="281B7816" w:rsidR="00854E9E" w:rsidRPr="0084360A" w:rsidRDefault="00854E9E" w:rsidP="00854E9E">
            <w:pPr>
              <w:jc w:val="both"/>
              <w:rPr>
                <w:rFonts w:ascii="Arial" w:hAnsi="Arial" w:cs="Arial"/>
              </w:rPr>
            </w:pPr>
            <w:r>
              <w:rPr>
                <w:rFonts w:ascii="Arial" w:hAnsi="Arial" w:cs="Arial"/>
              </w:rPr>
              <w:t>Termo de Responsabilidade de Segurança da Informação</w:t>
            </w:r>
          </w:p>
        </w:tc>
      </w:tr>
      <w:tr w:rsidR="00854E9E" w:rsidRPr="00B10E0A" w14:paraId="19A72855" w14:textId="77777777" w:rsidTr="00854E9E">
        <w:tc>
          <w:tcPr>
            <w:tcW w:w="738" w:type="pct"/>
            <w:shd w:val="clear" w:color="auto" w:fill="D0CECE"/>
            <w:vAlign w:val="center"/>
          </w:tcPr>
          <w:p w14:paraId="28BDA86C" w14:textId="49619366" w:rsidR="00854E9E" w:rsidRPr="00B10E0A" w:rsidRDefault="00854E9E" w:rsidP="00854E9E">
            <w:pPr>
              <w:rPr>
                <w:rFonts w:ascii="Arial" w:hAnsi="Arial" w:cs="Arial"/>
              </w:rPr>
            </w:pPr>
            <w:r>
              <w:rPr>
                <w:rFonts w:ascii="Arial" w:hAnsi="Arial" w:cs="Arial"/>
              </w:rPr>
              <w:t xml:space="preserve">Anexo </w:t>
            </w:r>
            <w:r w:rsidR="00CC6DAB">
              <w:rPr>
                <w:rFonts w:ascii="Arial" w:hAnsi="Arial" w:cs="Arial"/>
              </w:rPr>
              <w:t>V</w:t>
            </w:r>
            <w:r>
              <w:rPr>
                <w:rFonts w:ascii="Arial" w:hAnsi="Arial" w:cs="Arial"/>
              </w:rPr>
              <w:t>I</w:t>
            </w:r>
          </w:p>
        </w:tc>
        <w:tc>
          <w:tcPr>
            <w:tcW w:w="4262" w:type="pct"/>
          </w:tcPr>
          <w:p w14:paraId="0EF2F4D4" w14:textId="224C13CE" w:rsidR="00854E9E" w:rsidRPr="00B10E0A" w:rsidRDefault="00854E9E" w:rsidP="00854E9E">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bookmarkEnd w:id="7"/>
    </w:tbl>
    <w:p w14:paraId="5CB007ED" w14:textId="77777777" w:rsidR="00EC0F50" w:rsidRDefault="00EC0F50" w:rsidP="00A55C8F">
      <w:pPr>
        <w:tabs>
          <w:tab w:val="left" w:pos="851"/>
          <w:tab w:val="left" w:pos="993"/>
        </w:tabs>
        <w:ind w:right="-1"/>
        <w:jc w:val="both"/>
        <w:rPr>
          <w:rFonts w:ascii="Arial" w:hAnsi="Arial" w:cs="Arial"/>
        </w:rPr>
      </w:pPr>
    </w:p>
    <w:p w14:paraId="3EA14B9B" w14:textId="72E7EB80"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BB40E2">
        <w:rPr>
          <w:rFonts w:ascii="Arial" w:hAnsi="Arial" w:cs="Arial"/>
        </w:rPr>
        <w:t>VI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2A7D1EBD"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AB1381">
        <w:rPr>
          <w:rFonts w:ascii="Arial" w:hAnsi="Arial" w:cs="Arial"/>
        </w:rPr>
        <w:t>,</w:t>
      </w:r>
      <w:r w:rsidR="00AB1381" w:rsidRPr="00AB1381">
        <w:t xml:space="preserve"> </w:t>
      </w:r>
      <w:r w:rsidR="00AB1381" w:rsidRPr="00AB1381">
        <w:rPr>
          <w:rFonts w:ascii="Arial" w:hAnsi="Arial" w:cs="Arial"/>
        </w:rPr>
        <w:t>que apresentem toda a documentação legalmente exigida para habilitação, indicada no item 8, além de atender às demais exigências constantes deste edital.</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9" w:name="item_2_2"/>
      <w:bookmarkStart w:id="10" w:name="_Hlk41059607"/>
      <w:bookmarkStart w:id="11" w:name="_Hlk41055303"/>
      <w:r w:rsidRPr="00444BBE">
        <w:rPr>
          <w:rFonts w:ascii="Arial" w:hAnsi="Arial" w:cs="Arial"/>
          <w:color w:val="000000"/>
        </w:rPr>
        <w:t>2.2</w:t>
      </w:r>
      <w:bookmarkEnd w:id="9"/>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0"/>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1"/>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80E7A2A"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14402E">
        <w:rPr>
          <w:rFonts w:ascii="Arial" w:hAnsi="Arial" w:cs="Arial"/>
        </w:rPr>
        <w:t>7</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4F78C1CE" w14:textId="63A8A94B"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7D25F1">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367119AC" w:rsidR="00574D93" w:rsidRPr="00444BBE" w:rsidRDefault="00572F07" w:rsidP="00A55C8F">
      <w:pPr>
        <w:ind w:left="993" w:hanging="993"/>
        <w:jc w:val="both"/>
        <w:rPr>
          <w:rFonts w:ascii="Arial" w:hAnsi="Arial" w:cs="Arial"/>
          <w:color w:val="0000FF"/>
        </w:rPr>
      </w:pPr>
      <w:r w:rsidRPr="00444BBE">
        <w:rPr>
          <w:rFonts w:ascii="Arial" w:hAnsi="Arial" w:cs="Arial"/>
        </w:rPr>
        <w:t>2.</w:t>
      </w:r>
      <w:r w:rsidR="007D25F1">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171ABA3C"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7D25F1">
        <w:rPr>
          <w:rFonts w:ascii="Arial" w:hAnsi="Arial" w:cs="Arial"/>
        </w:rPr>
        <w:t>3</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5207E985"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7D25F1">
        <w:rPr>
          <w:rFonts w:ascii="Arial" w:hAnsi="Arial" w:cs="Arial"/>
        </w:rPr>
        <w:t>3</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6B5658A6" w:rsidR="002C76CA" w:rsidRDefault="00572F07"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4084B76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6557DAFE" w14:textId="5F6040F3" w:rsidR="000C733B" w:rsidRPr="000C733B" w:rsidRDefault="00742F6F" w:rsidP="00A55C8F">
      <w:pPr>
        <w:widowControl w:val="0"/>
        <w:ind w:left="993" w:hanging="993"/>
        <w:jc w:val="both"/>
        <w:rPr>
          <w:rFonts w:ascii="Arial" w:hAnsi="Arial" w:cs="Arial"/>
          <w:color w:val="000000" w:themeColor="text1"/>
        </w:rPr>
      </w:pPr>
      <w:r w:rsidRPr="000C733B">
        <w:rPr>
          <w:rFonts w:ascii="Arial" w:hAnsi="Arial" w:cs="Arial"/>
          <w:color w:val="000000" w:themeColor="text1"/>
        </w:rPr>
        <w:t>2.</w:t>
      </w:r>
      <w:r w:rsidR="007D25F1">
        <w:rPr>
          <w:rFonts w:ascii="Arial" w:hAnsi="Arial" w:cs="Arial"/>
          <w:color w:val="000000" w:themeColor="text1"/>
        </w:rPr>
        <w:t>3</w:t>
      </w:r>
      <w:r w:rsidRPr="000C733B">
        <w:rPr>
          <w:rFonts w:ascii="Arial" w:hAnsi="Arial" w:cs="Arial"/>
          <w:color w:val="000000" w:themeColor="text1"/>
        </w:rPr>
        <w:t>.</w:t>
      </w:r>
      <w:r w:rsidR="002C76CA" w:rsidRPr="000C733B">
        <w:rPr>
          <w:rFonts w:ascii="Arial" w:hAnsi="Arial" w:cs="Arial"/>
          <w:color w:val="000000" w:themeColor="text1"/>
        </w:rPr>
        <w:t>6</w:t>
      </w:r>
      <w:r w:rsidR="00FE3732" w:rsidRPr="000C733B">
        <w:rPr>
          <w:rFonts w:ascii="Arial" w:hAnsi="Arial" w:cs="Arial"/>
          <w:color w:val="000000" w:themeColor="text1"/>
        </w:rPr>
        <w:tab/>
      </w:r>
      <w:r w:rsidR="000700FA" w:rsidRPr="000C733B">
        <w:rPr>
          <w:rFonts w:ascii="Arial" w:hAnsi="Arial" w:cs="Arial"/>
          <w:color w:val="000000" w:themeColor="text1"/>
        </w:rPr>
        <w:t>c</w:t>
      </w:r>
      <w:r w:rsidR="00FE3732" w:rsidRPr="000C733B">
        <w:rPr>
          <w:rFonts w:ascii="Arial" w:hAnsi="Arial" w:cs="Arial"/>
          <w:color w:val="000000" w:themeColor="text1"/>
        </w:rPr>
        <w:t>onstituída por sócio de empresa que estiver suspensa, impedida ou declarada inidônea;</w:t>
      </w:r>
    </w:p>
    <w:p w14:paraId="1FAE30E8" w14:textId="77777777" w:rsidR="000C733B" w:rsidRPr="000C733B" w:rsidRDefault="000C733B" w:rsidP="00A55C8F">
      <w:pPr>
        <w:widowControl w:val="0"/>
        <w:ind w:left="993" w:hanging="993"/>
        <w:jc w:val="both"/>
        <w:rPr>
          <w:rFonts w:ascii="Arial" w:hAnsi="Arial" w:cs="Arial"/>
          <w:color w:val="000000" w:themeColor="text1"/>
        </w:rPr>
      </w:pPr>
    </w:p>
    <w:p w14:paraId="3D30DA5D" w14:textId="006DC738" w:rsidR="00FE3732" w:rsidRPr="000C733B" w:rsidRDefault="00742F6F" w:rsidP="00A55C8F">
      <w:pPr>
        <w:widowControl w:val="0"/>
        <w:ind w:left="993" w:hanging="993"/>
        <w:jc w:val="both"/>
        <w:rPr>
          <w:rFonts w:ascii="Arial" w:hAnsi="Arial" w:cs="Arial"/>
          <w:color w:val="000000" w:themeColor="text1"/>
        </w:rPr>
      </w:pPr>
      <w:r w:rsidRPr="000C733B">
        <w:rPr>
          <w:rFonts w:ascii="Arial" w:hAnsi="Arial" w:cs="Arial"/>
          <w:color w:val="000000" w:themeColor="text1"/>
        </w:rPr>
        <w:t>2.</w:t>
      </w:r>
      <w:r w:rsidR="007D25F1">
        <w:rPr>
          <w:rFonts w:ascii="Arial" w:hAnsi="Arial" w:cs="Arial"/>
          <w:color w:val="000000" w:themeColor="text1"/>
        </w:rPr>
        <w:t>3</w:t>
      </w:r>
      <w:r w:rsidRPr="000C733B">
        <w:rPr>
          <w:rFonts w:ascii="Arial" w:hAnsi="Arial" w:cs="Arial"/>
          <w:color w:val="000000" w:themeColor="text1"/>
        </w:rPr>
        <w:t>.</w:t>
      </w:r>
      <w:r w:rsidR="002C76CA" w:rsidRPr="000C733B">
        <w:rPr>
          <w:rFonts w:ascii="Arial" w:hAnsi="Arial" w:cs="Arial"/>
          <w:color w:val="000000" w:themeColor="text1"/>
        </w:rPr>
        <w:t>7</w:t>
      </w:r>
      <w:r w:rsidR="00FE3732" w:rsidRPr="000C733B">
        <w:rPr>
          <w:rFonts w:ascii="Arial" w:hAnsi="Arial" w:cs="Arial"/>
          <w:color w:val="000000" w:themeColor="text1"/>
        </w:rPr>
        <w:tab/>
      </w:r>
      <w:r w:rsidR="000700FA" w:rsidRPr="000C733B">
        <w:rPr>
          <w:rFonts w:ascii="Arial" w:hAnsi="Arial" w:cs="Arial"/>
          <w:color w:val="000000" w:themeColor="text1"/>
        </w:rPr>
        <w:t>c</w:t>
      </w:r>
      <w:r w:rsidR="00FE3732" w:rsidRPr="000C733B">
        <w:rPr>
          <w:rFonts w:ascii="Arial" w:hAnsi="Arial" w:cs="Arial"/>
          <w:color w:val="000000" w:themeColor="text1"/>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C145E3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1B2EDCB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7D3E77C"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1B2D60F0"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F7300AF"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2FEF9A18"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7D25F1">
        <w:rPr>
          <w:rFonts w:ascii="Arial" w:hAnsi="Arial" w:cs="Arial"/>
        </w:rPr>
        <w:t>3</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AC5D79">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AC5D79">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AC5D79">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2"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2"/>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3"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3"/>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4"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4"/>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5" w:name="_Hlk83657587"/>
      <w:bookmarkStart w:id="16"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xml:space="preserve">" e marcar Comprador </w:t>
      </w:r>
      <w:r w:rsidR="001C663F" w:rsidRPr="001C663F">
        <w:rPr>
          <w:rFonts w:ascii="Arial" w:hAnsi="Arial" w:cs="Arial"/>
          <w:color w:val="000000"/>
        </w:rPr>
        <w:lastRenderedPageBreak/>
        <w:t>“</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5"/>
    <w:bookmarkEnd w:id="16"/>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2362D8D8" w14:textId="77777777" w:rsidR="005C55F9" w:rsidRPr="00444BBE" w:rsidRDefault="005C55F9" w:rsidP="00A55C8F">
      <w:pPr>
        <w:widowControl w:val="0"/>
        <w:ind w:left="993" w:hanging="993"/>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9"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w:t>
      </w:r>
      <w:r w:rsidR="00A56D49" w:rsidRPr="00132EC1">
        <w:rPr>
          <w:rFonts w:ascii="Arial" w:hAnsi="Arial" w:cs="Arial"/>
        </w:rPr>
        <w:lastRenderedPageBreak/>
        <w:t xml:space="preserve">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7" w:name="_Hlk92806808"/>
      <w:bookmarkStart w:id="18"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7"/>
    <w:bookmarkEnd w:id="18"/>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FC2BDB4"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 xml:space="preserve">Menção ao número do Edital, com a identificação da empresa proponente, CNPJ, endereço completo (rua, número, bairro, cidade, estado),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46C86C2B"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w:t>
      </w:r>
      <w:r w:rsidR="00362C42" w:rsidRPr="00431E2B">
        <w:rPr>
          <w:rFonts w:ascii="Arial" w:hAnsi="Arial" w:cs="Arial"/>
          <w:color w:val="000000"/>
        </w:rPr>
        <w:t xml:space="preserve">para </w:t>
      </w:r>
      <w:r w:rsidR="00C84B1F" w:rsidRPr="00431E2B">
        <w:rPr>
          <w:rFonts w:ascii="Arial" w:hAnsi="Arial" w:cs="Arial"/>
          <w:noProof/>
        </w:rPr>
        <w:t>prestação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7E0D79" w:rsidRPr="00431E2B">
        <w:rPr>
          <w:rFonts w:ascii="Arial" w:hAnsi="Arial" w:cs="Arial"/>
          <w:color w:val="000000"/>
        </w:rPr>
        <w:t>, de</w:t>
      </w:r>
      <w:r w:rsidR="007E0D79" w:rsidRPr="007E0D79">
        <w:rPr>
          <w:rFonts w:ascii="Arial" w:hAnsi="Arial" w:cs="Arial"/>
          <w:color w:val="000000"/>
        </w:rPr>
        <w:t xml:space="preserve"> acordo com o modelo de proposta (</w:t>
      </w:r>
      <w:r w:rsidR="007E0D79">
        <w:rPr>
          <w:rFonts w:ascii="Arial" w:hAnsi="Arial" w:cs="Arial"/>
          <w:color w:val="000000"/>
        </w:rPr>
        <w:t>Modelo I</w:t>
      </w:r>
      <w:r w:rsidR="007E0D79" w:rsidRPr="007E0D79">
        <w:rPr>
          <w:rFonts w:ascii="Arial" w:hAnsi="Arial" w:cs="Arial"/>
          <w:color w:val="000000"/>
        </w:rPr>
        <w:t xml:space="preserve">II), </w:t>
      </w:r>
      <w:r w:rsidR="007E0D79" w:rsidRPr="007000BC">
        <w:rPr>
          <w:rFonts w:ascii="Arial" w:hAnsi="Arial" w:cs="Arial"/>
          <w:b/>
          <w:bCs/>
          <w:color w:val="000000"/>
          <w:u w:val="single"/>
        </w:rPr>
        <w:t>atentando-se para o disposto no item 6.5 e seus subitens</w:t>
      </w:r>
      <w:r w:rsidR="007E0D79" w:rsidRPr="007E0D79">
        <w:rPr>
          <w:rFonts w:ascii="Arial" w:hAnsi="Arial" w:cs="Arial"/>
          <w:color w:val="000000"/>
        </w:rPr>
        <w:t>.</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lastRenderedPageBreak/>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106D8A4E" w:rsidR="00107C62" w:rsidRPr="00444BBE" w:rsidRDefault="00383171" w:rsidP="00A55C8F">
      <w:pPr>
        <w:widowControl w:val="0"/>
        <w:ind w:left="993" w:hanging="993"/>
        <w:jc w:val="both"/>
        <w:rPr>
          <w:rFonts w:ascii="Arial" w:hAnsi="Arial" w:cs="Arial"/>
        </w:rPr>
      </w:pPr>
      <w:r w:rsidRPr="00D613C1">
        <w:rPr>
          <w:rFonts w:ascii="Arial" w:hAnsi="Arial" w:cs="Arial"/>
        </w:rPr>
        <w:t>5.3.</w:t>
      </w:r>
      <w:r w:rsidR="00D613C1" w:rsidRPr="00D613C1">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4B279F0C"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D613C1">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28DAE48E" w14:textId="77777777" w:rsidR="00623298" w:rsidRDefault="00623298" w:rsidP="00D876FC">
      <w:pPr>
        <w:widowControl w:val="0"/>
        <w:ind w:left="1418" w:hanging="425"/>
        <w:jc w:val="both"/>
        <w:rPr>
          <w:rFonts w:ascii="Arial" w:hAnsi="Arial" w:cs="Arial"/>
        </w:rPr>
      </w:pPr>
    </w:p>
    <w:p w14:paraId="5D61F15B" w14:textId="7B3E8756" w:rsidR="00D613C1"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00D613C1" w:rsidRPr="00D613C1">
        <w:rPr>
          <w:rFonts w:ascii="Arial" w:hAnsi="Arial" w:cs="Arial"/>
        </w:rPr>
        <w:t>cumpre todos os requisitos exigidos no edital para a perfeita execução do serviço, inclusive quanto aos critérios de participação (item 2) e habilitação (item 8)</w:t>
      </w:r>
      <w:r w:rsidR="00D613C1">
        <w:rPr>
          <w:rFonts w:ascii="Arial" w:hAnsi="Arial" w:cs="Arial"/>
        </w:rPr>
        <w:t>;</w:t>
      </w:r>
    </w:p>
    <w:p w14:paraId="535925C3" w14:textId="77777777" w:rsidR="000C733B" w:rsidRPr="00444BBE" w:rsidRDefault="000C733B" w:rsidP="00D876FC">
      <w:pPr>
        <w:widowControl w:val="0"/>
        <w:ind w:left="1418" w:hanging="425"/>
        <w:jc w:val="both"/>
        <w:rPr>
          <w:rFonts w:ascii="Arial" w:hAnsi="Arial" w:cs="Arial"/>
          <w:bCs/>
        </w:rPr>
      </w:pPr>
    </w:p>
    <w:p w14:paraId="08ACB4C7" w14:textId="7B156D18"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E0D79">
        <w:rPr>
          <w:rFonts w:ascii="Arial" w:hAnsi="Arial" w:cs="Arial"/>
        </w:rPr>
        <w:t>7</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1"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A206773" w14:textId="77777777" w:rsidR="00D613C1" w:rsidRDefault="00D613C1" w:rsidP="00A55C8F">
      <w:pPr>
        <w:pStyle w:val="Recuodecorpodetexto"/>
        <w:widowControl w:val="0"/>
        <w:ind w:left="993" w:hanging="993"/>
        <w:rPr>
          <w:rFonts w:cs="Arial"/>
        </w:rPr>
      </w:pPr>
    </w:p>
    <w:p w14:paraId="438C8C01" w14:textId="3272BDE1" w:rsidR="00D613C1" w:rsidRDefault="00D613C1" w:rsidP="00A55C8F">
      <w:pPr>
        <w:pStyle w:val="Recuodecorpodetexto"/>
        <w:widowControl w:val="0"/>
        <w:ind w:left="993" w:hanging="993"/>
        <w:rPr>
          <w:rFonts w:cs="Arial"/>
        </w:rPr>
      </w:pPr>
      <w:r>
        <w:rPr>
          <w:rFonts w:cs="Arial"/>
        </w:rPr>
        <w:t>5.6</w:t>
      </w:r>
      <w:r>
        <w:rPr>
          <w:rFonts w:cs="Arial"/>
        </w:rPr>
        <w:tab/>
        <w:t>O</w:t>
      </w:r>
      <w:r w:rsidRPr="00D613C1">
        <w:rPr>
          <w:rFonts w:cs="Arial"/>
        </w:rPr>
        <w:t>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4A6A20B6"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conforme ite</w:t>
      </w:r>
      <w:r w:rsidR="00A60213">
        <w:rPr>
          <w:rFonts w:ascii="Arial" w:hAnsi="Arial" w:cs="Arial"/>
          <w:color w:val="000000" w:themeColor="text1"/>
        </w:rPr>
        <w:t>m</w:t>
      </w:r>
      <w:r w:rsidR="00512859" w:rsidRPr="00E934E7">
        <w:rPr>
          <w:rFonts w:ascii="Arial" w:hAnsi="Arial" w:cs="Arial"/>
          <w:color w:val="000000" w:themeColor="text1"/>
        </w:rPr>
        <w:t xml:space="preserve"> 5.3</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2A1D95AF"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adequada deve ser encaminhada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2"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19" w:name="_Hlk155285084"/>
      <w:r w:rsidRPr="00444BBE">
        <w:rPr>
          <w:rFonts w:ascii="Arial" w:hAnsi="Arial" w:cs="Arial"/>
          <w:b/>
        </w:rPr>
        <w:t>6.5</w:t>
      </w:r>
      <w:r w:rsidRPr="00444BBE">
        <w:rPr>
          <w:rFonts w:ascii="Arial" w:hAnsi="Arial" w:cs="Arial"/>
          <w:b/>
        </w:rPr>
        <w:tab/>
        <w:t>Será desclassificada a proposta que:</w:t>
      </w:r>
    </w:p>
    <w:bookmarkEnd w:id="19"/>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758C8CFE" w:rsidR="00BA7818" w:rsidRPr="00444BBE" w:rsidRDefault="00CE710D" w:rsidP="00A55C8F">
      <w:pPr>
        <w:widowControl w:val="0"/>
        <w:ind w:left="993" w:hanging="993"/>
        <w:jc w:val="both"/>
        <w:outlineLvl w:val="0"/>
        <w:rPr>
          <w:rFonts w:ascii="Arial" w:hAnsi="Arial" w:cs="Arial"/>
        </w:rPr>
      </w:pPr>
      <w:r>
        <w:rPr>
          <w:rFonts w:ascii="Arial" w:hAnsi="Arial" w:cs="Arial"/>
        </w:rPr>
        <w:t>6.5.4.</w:t>
      </w:r>
      <w:r w:rsidR="006C528F">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0"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0"/>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35E00A79" w:rsidR="00B22254" w:rsidRPr="008F4D53" w:rsidRDefault="00B22254" w:rsidP="00B22254">
      <w:pPr>
        <w:widowControl w:val="0"/>
        <w:tabs>
          <w:tab w:val="center" w:pos="1418"/>
        </w:tabs>
        <w:ind w:left="993" w:hanging="993"/>
        <w:jc w:val="both"/>
        <w:outlineLvl w:val="0"/>
        <w:rPr>
          <w:rFonts w:ascii="Arial" w:hAnsi="Arial" w:cs="Arial"/>
          <w:color w:val="000000" w:themeColor="text1"/>
        </w:rPr>
      </w:pPr>
      <w:bookmarkStart w:id="21" w:name="_Hlk177731727"/>
      <w:bookmarkStart w:id="22" w:name="_Hlk121759665"/>
      <w:r w:rsidRPr="008F4D53">
        <w:rPr>
          <w:rFonts w:ascii="Arial" w:hAnsi="Arial" w:cs="Arial"/>
          <w:color w:val="000000" w:themeColor="text1"/>
        </w:rPr>
        <w:t>6.5.5.1</w:t>
      </w:r>
      <w:r w:rsidRPr="008F4D53">
        <w:rPr>
          <w:rFonts w:ascii="Arial" w:hAnsi="Arial" w:cs="Arial"/>
          <w:color w:val="000000" w:themeColor="text1"/>
        </w:rPr>
        <w:tab/>
        <w:t xml:space="preserve">Transcorrida a etapa de lances e negociação, será considerado excessivo o preço global e unitário(s), que se apresentem superior ao máximo admitido pela CAIXA, </w:t>
      </w:r>
      <w:r w:rsidR="008F4D53">
        <w:rPr>
          <w:rFonts w:ascii="Arial" w:hAnsi="Arial" w:cs="Arial"/>
          <w:color w:val="000000" w:themeColor="text1"/>
        </w:rPr>
        <w:t xml:space="preserve">no </w:t>
      </w:r>
      <w:r w:rsidR="007B1ABF" w:rsidRPr="008F4D53">
        <w:rPr>
          <w:rFonts w:ascii="Arial" w:hAnsi="Arial" w:cs="Arial"/>
          <w:color w:val="000000" w:themeColor="text1"/>
        </w:rPr>
        <w:t xml:space="preserve">Anexo </w:t>
      </w:r>
      <w:r w:rsidR="00FD28E1">
        <w:rPr>
          <w:rFonts w:ascii="Arial" w:hAnsi="Arial" w:cs="Arial"/>
          <w:color w:val="000000" w:themeColor="text1"/>
        </w:rPr>
        <w:t>II</w:t>
      </w:r>
      <w:r w:rsidR="007B1ABF" w:rsidRPr="008F4D53">
        <w:rPr>
          <w:rFonts w:ascii="Arial" w:hAnsi="Arial" w:cs="Arial"/>
          <w:color w:val="000000" w:themeColor="text1"/>
        </w:rPr>
        <w:t xml:space="preserve"> – Estimativa CAIXA</w:t>
      </w:r>
      <w:r w:rsidR="00BE4DBC" w:rsidRPr="008F4D53">
        <w:rPr>
          <w:rFonts w:ascii="Arial" w:hAnsi="Arial" w:cs="Arial"/>
          <w:color w:val="000000" w:themeColor="text1"/>
        </w:rPr>
        <w:t>, disponibilizad</w:t>
      </w:r>
      <w:r w:rsidR="008F4D53">
        <w:rPr>
          <w:rFonts w:ascii="Arial" w:hAnsi="Arial" w:cs="Arial"/>
          <w:color w:val="000000" w:themeColor="text1"/>
        </w:rPr>
        <w:t>o</w:t>
      </w:r>
      <w:r w:rsidR="00BE4DBC" w:rsidRPr="008F4D53">
        <w:rPr>
          <w:rFonts w:ascii="Arial" w:hAnsi="Arial" w:cs="Arial"/>
          <w:color w:val="000000" w:themeColor="text1"/>
        </w:rPr>
        <w:t xml:space="preserve"> </w:t>
      </w:r>
      <w:r w:rsidR="00FD28E1">
        <w:rPr>
          <w:rFonts w:ascii="Arial" w:hAnsi="Arial" w:cs="Arial"/>
          <w:color w:val="000000" w:themeColor="text1"/>
        </w:rPr>
        <w:t>nesse e</w:t>
      </w:r>
      <w:r w:rsidR="00BE4DBC" w:rsidRPr="008F4D53">
        <w:rPr>
          <w:rFonts w:ascii="Arial" w:hAnsi="Arial" w:cs="Arial"/>
          <w:color w:val="000000" w:themeColor="text1"/>
        </w:rPr>
        <w:t>dital</w:t>
      </w:r>
      <w:r w:rsidR="00440FD2" w:rsidRPr="008F4D53">
        <w:rPr>
          <w:rFonts w:ascii="Arial" w:hAnsi="Arial" w:cs="Arial"/>
          <w:color w:val="000000" w:themeColor="text1"/>
        </w:rPr>
        <w:t>.</w:t>
      </w:r>
    </w:p>
    <w:bookmarkEnd w:id="21"/>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504FAE18"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033C09"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2"/>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2092232" w14:textId="37F0E354" w:rsidR="00400ADB" w:rsidRDefault="00DF29EB" w:rsidP="00A55C8F">
      <w:pPr>
        <w:widowControl w:val="0"/>
        <w:tabs>
          <w:tab w:val="center" w:pos="994"/>
        </w:tabs>
        <w:ind w:left="993" w:hanging="993"/>
        <w:jc w:val="both"/>
        <w:rPr>
          <w:rFonts w:ascii="Arial" w:hAnsi="Arial" w:cs="Arial"/>
        </w:rPr>
      </w:pPr>
      <w:r w:rsidRPr="00F15DBC">
        <w:rPr>
          <w:rFonts w:ascii="Arial" w:hAnsi="Arial" w:cs="Arial"/>
        </w:rPr>
        <w:t>6.5.</w:t>
      </w:r>
      <w:r w:rsidR="00623298">
        <w:rPr>
          <w:rFonts w:ascii="Arial" w:hAnsi="Arial" w:cs="Arial"/>
        </w:rPr>
        <w:t>6</w:t>
      </w:r>
      <w:r w:rsidRPr="00444BBE">
        <w:rPr>
          <w:rFonts w:ascii="Arial" w:hAnsi="Arial" w:cs="Arial"/>
        </w:rPr>
        <w:tab/>
      </w:r>
      <w:bookmarkStart w:id="23"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3"/>
    </w:p>
    <w:p w14:paraId="51A4330F" w14:textId="77777777" w:rsidR="0052666A" w:rsidRDefault="0052666A"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2C2F408E"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w:t>
      </w:r>
      <w:r w:rsidR="00D00FD4" w:rsidRPr="00444BBE">
        <w:rPr>
          <w:rFonts w:ascii="Arial" w:hAnsi="Arial" w:cs="Arial"/>
        </w:rPr>
        <w:lastRenderedPageBreak/>
        <w:t xml:space="preserve">do </w:t>
      </w:r>
      <w:r w:rsidR="00D01754" w:rsidRPr="00444BBE">
        <w:rPr>
          <w:rFonts w:ascii="Arial" w:hAnsi="Arial" w:cs="Arial"/>
        </w:rPr>
        <w:t>L</w:t>
      </w:r>
      <w:r w:rsidR="00D00FD4" w:rsidRPr="00444BBE">
        <w:rPr>
          <w:rFonts w:ascii="Arial" w:hAnsi="Arial" w:cs="Arial"/>
        </w:rPr>
        <w:t xml:space="preserve">icitador, que servirão de </w:t>
      </w:r>
      <w:r w:rsidR="006C528F" w:rsidRPr="00444BBE">
        <w:rPr>
          <w:rFonts w:ascii="Arial" w:hAnsi="Arial" w:cs="Arial"/>
        </w:rPr>
        <w:t>subsídio</w:t>
      </w:r>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05F0C" w:rsidRDefault="00572F07" w:rsidP="00AC5D79">
      <w:pPr>
        <w:widowControl w:val="0"/>
        <w:numPr>
          <w:ilvl w:val="0"/>
          <w:numId w:val="9"/>
        </w:numPr>
        <w:tabs>
          <w:tab w:val="left" w:pos="993"/>
        </w:tabs>
        <w:ind w:left="993" w:hanging="993"/>
        <w:jc w:val="both"/>
        <w:rPr>
          <w:rFonts w:ascii="Arial" w:hAnsi="Arial" w:cs="Arial"/>
          <w:b/>
          <w:bCs/>
          <w:u w:val="single"/>
        </w:rPr>
      </w:pPr>
      <w:r w:rsidRPr="00C05F0C">
        <w:rPr>
          <w:rFonts w:ascii="Arial" w:hAnsi="Arial" w:cs="Arial"/>
          <w:b/>
          <w:bCs/>
          <w:u w:val="single"/>
        </w:rPr>
        <w:t xml:space="preserve">DA SESSÃO PÚBLICA DE LANCES </w:t>
      </w:r>
      <w:r w:rsidR="002E6509" w:rsidRPr="00C05F0C">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w:t>
      </w:r>
      <w:r w:rsidRPr="00173CF8">
        <w:rPr>
          <w:rFonts w:ascii="Arial" w:hAnsi="Arial" w:cs="Arial"/>
        </w:rPr>
        <w:t>o item 7.1</w:t>
      </w:r>
      <w:r w:rsidR="006E2818" w:rsidRPr="00173CF8">
        <w:rPr>
          <w:rFonts w:ascii="Arial" w:hAnsi="Arial" w:cs="Arial"/>
        </w:rPr>
        <w:t>2</w:t>
      </w:r>
      <w:r w:rsidRPr="00173CF8">
        <w:rPr>
          <w:rFonts w:ascii="Arial" w:hAnsi="Arial" w:cs="Arial"/>
        </w:rPr>
        <w:t>.</w:t>
      </w:r>
    </w:p>
    <w:p w14:paraId="4252D784" w14:textId="77777777" w:rsidR="00E02078" w:rsidRPr="00444BBE" w:rsidRDefault="00E02078" w:rsidP="00A55C8F">
      <w:pPr>
        <w:widowControl w:val="0"/>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30903E29" w:rsidR="00531760"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p>
    <w:p w14:paraId="35A9C914" w14:textId="77777777" w:rsidR="00660237" w:rsidRDefault="00660237" w:rsidP="00A55C8F">
      <w:pPr>
        <w:widowControl w:val="0"/>
        <w:ind w:left="993" w:hanging="993"/>
        <w:jc w:val="both"/>
        <w:rPr>
          <w:rFonts w:ascii="Arial" w:hAnsi="Arial" w:cs="Arial"/>
          <w:bCs/>
        </w:rPr>
      </w:pPr>
    </w:p>
    <w:p w14:paraId="748B402E" w14:textId="2D452056" w:rsidR="00531760" w:rsidRPr="00444BBE" w:rsidRDefault="00660237" w:rsidP="00623298">
      <w:pPr>
        <w:tabs>
          <w:tab w:val="left" w:pos="1276"/>
          <w:tab w:val="left" w:pos="1386"/>
          <w:tab w:val="left" w:pos="1701"/>
        </w:tabs>
        <w:suppressAutoHyphens/>
        <w:ind w:left="993" w:hanging="993"/>
        <w:jc w:val="both"/>
        <w:rPr>
          <w:rFonts w:ascii="Arial" w:hAnsi="Arial" w:cs="Arial"/>
        </w:rPr>
      </w:pPr>
      <w:r w:rsidRPr="00827E02">
        <w:rPr>
          <w:rFonts w:ascii="Arial" w:hAnsi="Arial" w:cs="Arial"/>
        </w:rPr>
        <w:t>7.10.2</w:t>
      </w:r>
      <w:r w:rsidRPr="00827E02">
        <w:rPr>
          <w:rFonts w:ascii="Arial" w:hAnsi="Arial" w:cs="Arial"/>
        </w:rPr>
        <w:tab/>
      </w:r>
      <w:r w:rsidR="00623298">
        <w:rPr>
          <w:rFonts w:ascii="Arial" w:hAnsi="Arial" w:cs="Arial"/>
        </w:rPr>
        <w:t xml:space="preserve">Permanecendo </w:t>
      </w:r>
      <w:r w:rsidR="00531760" w:rsidRPr="00827E02">
        <w:rPr>
          <w:rFonts w:ascii="Arial" w:hAnsi="Arial" w:cs="Arial"/>
          <w:bCs/>
        </w:rPr>
        <w:t>o empate, s</w:t>
      </w:r>
      <w:r w:rsidR="00531760" w:rsidRPr="00827E02">
        <w:rPr>
          <w:rFonts w:ascii="Arial" w:hAnsi="Arial" w:cs="Arial"/>
        </w:rPr>
        <w:t>erá assegurada a preferência para o bem ou serviço objeto dessa</w:t>
      </w:r>
      <w:r w:rsidR="00531760" w:rsidRPr="00444BBE">
        <w:rPr>
          <w:rFonts w:ascii="Arial" w:hAnsi="Arial" w:cs="Arial"/>
        </w:rPr>
        <w:t xml:space="preserve">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7163BC36" w:rsidR="00775821" w:rsidRDefault="00775821" w:rsidP="00A55C8F">
      <w:pPr>
        <w:ind w:left="993" w:hanging="993"/>
        <w:jc w:val="both"/>
        <w:rPr>
          <w:rFonts w:ascii="Arial" w:hAnsi="Arial" w:cs="Arial"/>
          <w:bCs/>
        </w:rPr>
      </w:pPr>
      <w:r>
        <w:rPr>
          <w:rFonts w:ascii="Arial" w:hAnsi="Arial" w:cs="Arial"/>
          <w:bCs/>
        </w:rPr>
        <w:t>7.10.</w:t>
      </w:r>
      <w:r w:rsidR="00623298">
        <w:rPr>
          <w:rFonts w:ascii="Arial" w:hAnsi="Arial" w:cs="Arial"/>
          <w:bCs/>
        </w:rPr>
        <w:t>2</w:t>
      </w:r>
      <w:r>
        <w:rPr>
          <w:rFonts w:ascii="Arial" w:hAnsi="Arial" w:cs="Arial"/>
          <w:bCs/>
        </w:rPr>
        <w:t>.1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A964D0F"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w:t>
      </w:r>
      <w:r w:rsidR="00623298">
        <w:rPr>
          <w:rFonts w:ascii="Arial" w:hAnsi="Arial" w:cs="Arial"/>
          <w:bCs/>
        </w:rPr>
        <w:t>3</w:t>
      </w:r>
      <w:r w:rsidR="00660237">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0D7FC828" w14:textId="7FE155D1" w:rsidR="00E95FF4" w:rsidRPr="00E95FF4" w:rsidRDefault="00E95FF4" w:rsidP="00E95FF4">
      <w:pPr>
        <w:widowControl w:val="0"/>
        <w:tabs>
          <w:tab w:val="center" w:pos="1418"/>
        </w:tabs>
        <w:ind w:left="993" w:hanging="993"/>
        <w:jc w:val="both"/>
        <w:rPr>
          <w:rFonts w:ascii="Arial" w:hAnsi="Arial" w:cs="Arial"/>
        </w:rPr>
      </w:pPr>
      <w:r>
        <w:rPr>
          <w:rFonts w:ascii="Arial" w:hAnsi="Arial" w:cs="Arial"/>
        </w:rPr>
        <w:t>7.11</w:t>
      </w:r>
      <w:r w:rsidR="00E02078">
        <w:rPr>
          <w:rFonts w:ascii="Arial" w:hAnsi="Arial" w:cs="Arial"/>
        </w:rPr>
        <w:tab/>
      </w:r>
      <w:r>
        <w:rPr>
          <w:rFonts w:ascii="Arial" w:hAnsi="Arial" w:cs="Arial"/>
        </w:rPr>
        <w:t>N</w:t>
      </w:r>
      <w:r w:rsidRPr="00E95FF4">
        <w:rPr>
          <w:rFonts w:ascii="Arial" w:hAnsi="Arial" w:cs="Arial"/>
        </w:rPr>
        <w:t xml:space="preserve">a apresentação das propostas ajustadas, não será admitida majoração de preços unitários: </w:t>
      </w:r>
    </w:p>
    <w:p w14:paraId="7A2E4E51" w14:textId="77777777" w:rsidR="00E95FF4" w:rsidRPr="00E95FF4" w:rsidRDefault="00E95FF4" w:rsidP="00E95FF4">
      <w:pPr>
        <w:widowControl w:val="0"/>
        <w:tabs>
          <w:tab w:val="center" w:pos="1418"/>
        </w:tabs>
        <w:ind w:left="993" w:hanging="993"/>
        <w:jc w:val="both"/>
        <w:rPr>
          <w:rFonts w:ascii="Arial" w:hAnsi="Arial" w:cs="Arial"/>
        </w:rPr>
      </w:pPr>
    </w:p>
    <w:p w14:paraId="5D7F6492" w14:textId="5D37F065" w:rsidR="00E95FF4" w:rsidRPr="00E95FF4" w:rsidRDefault="00E95FF4" w:rsidP="00E95FF4">
      <w:pPr>
        <w:widowControl w:val="0"/>
        <w:tabs>
          <w:tab w:val="center" w:pos="1418"/>
        </w:tabs>
        <w:ind w:left="1276" w:hanging="283"/>
        <w:jc w:val="both"/>
        <w:rPr>
          <w:rFonts w:ascii="Arial" w:hAnsi="Arial" w:cs="Arial"/>
        </w:rPr>
      </w:pPr>
      <w:r w:rsidRPr="00E95FF4">
        <w:rPr>
          <w:rFonts w:ascii="Arial" w:hAnsi="Arial" w:cs="Arial"/>
        </w:rPr>
        <w:t>a)</w:t>
      </w:r>
      <w:r>
        <w:rPr>
          <w:rFonts w:ascii="Arial" w:hAnsi="Arial" w:cs="Arial"/>
        </w:rPr>
        <w:tab/>
      </w:r>
      <w:r w:rsidRPr="00E95FF4">
        <w:rPr>
          <w:rFonts w:ascii="Arial" w:hAnsi="Arial" w:cs="Arial"/>
        </w:rPr>
        <w:t xml:space="preserve">da proposta da fase de lances em relação à proposta inicial ofertada pelo licitante; </w:t>
      </w:r>
    </w:p>
    <w:p w14:paraId="7B422BA6" w14:textId="2BF9CA9C" w:rsidR="00E95FF4" w:rsidRPr="00E95FF4" w:rsidRDefault="00E95FF4" w:rsidP="00E95FF4">
      <w:pPr>
        <w:widowControl w:val="0"/>
        <w:tabs>
          <w:tab w:val="center" w:pos="1418"/>
        </w:tabs>
        <w:ind w:left="1276" w:hanging="283"/>
        <w:jc w:val="both"/>
        <w:rPr>
          <w:rFonts w:ascii="Arial" w:hAnsi="Arial" w:cs="Arial"/>
        </w:rPr>
      </w:pPr>
      <w:r w:rsidRPr="00E95FF4">
        <w:rPr>
          <w:rFonts w:ascii="Arial" w:hAnsi="Arial" w:cs="Arial"/>
        </w:rPr>
        <w:t>b)</w:t>
      </w:r>
      <w:r>
        <w:rPr>
          <w:rFonts w:ascii="Arial" w:hAnsi="Arial" w:cs="Arial"/>
        </w:rPr>
        <w:tab/>
      </w:r>
      <w:r w:rsidRPr="00E95FF4">
        <w:rPr>
          <w:rFonts w:ascii="Arial" w:hAnsi="Arial" w:cs="Arial"/>
        </w:rPr>
        <w:t xml:space="preserve">da proposta final negociada em relação à proposta da fase de lances ofertada pelo licitante; </w:t>
      </w:r>
    </w:p>
    <w:p w14:paraId="7BB6C0D1" w14:textId="7D66B36F" w:rsidR="00E95FF4" w:rsidRDefault="00E95FF4" w:rsidP="00E95FF4">
      <w:pPr>
        <w:widowControl w:val="0"/>
        <w:tabs>
          <w:tab w:val="center" w:pos="1418"/>
        </w:tabs>
        <w:ind w:left="1276" w:hanging="283"/>
        <w:jc w:val="both"/>
        <w:rPr>
          <w:rFonts w:ascii="Arial" w:hAnsi="Arial" w:cs="Arial"/>
        </w:rPr>
      </w:pPr>
      <w:r w:rsidRPr="00E95FF4">
        <w:rPr>
          <w:rFonts w:ascii="Arial" w:hAnsi="Arial" w:cs="Arial"/>
        </w:rPr>
        <w:t>c)</w:t>
      </w:r>
      <w:r>
        <w:rPr>
          <w:rFonts w:ascii="Arial" w:hAnsi="Arial" w:cs="Arial"/>
        </w:rPr>
        <w:tab/>
      </w:r>
      <w:r w:rsidRPr="00E95FF4">
        <w:rPr>
          <w:rFonts w:ascii="Arial" w:hAnsi="Arial" w:cs="Arial"/>
        </w:rPr>
        <w:t xml:space="preserve">da proposta final negociada em relação à proposta inicial ofertada pelo licitante, no caso da </w:t>
      </w:r>
      <w:r w:rsidRPr="00E95FF4">
        <w:rPr>
          <w:rFonts w:ascii="Arial" w:hAnsi="Arial" w:cs="Arial"/>
        </w:rPr>
        <w:lastRenderedPageBreak/>
        <w:t>inexistência de fase de lances.</w:t>
      </w:r>
    </w:p>
    <w:p w14:paraId="7A612848" w14:textId="77777777" w:rsidR="00E95FF4" w:rsidRDefault="00E95FF4" w:rsidP="00E71307">
      <w:pPr>
        <w:widowControl w:val="0"/>
        <w:tabs>
          <w:tab w:val="center" w:pos="1418"/>
        </w:tabs>
        <w:ind w:left="993" w:hanging="993"/>
        <w:jc w:val="both"/>
        <w:rPr>
          <w:rFonts w:ascii="Arial" w:hAnsi="Arial" w:cs="Arial"/>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4"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6475CC9E"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14402E">
        <w:rPr>
          <w:rFonts w:ascii="Arial" w:hAnsi="Arial" w:cs="Arial"/>
        </w:rPr>
        <w:t>7</w:t>
      </w:r>
      <w:r w:rsidR="00FF6320" w:rsidRPr="00E71307">
        <w:rPr>
          <w:rFonts w:ascii="Arial" w:hAnsi="Arial" w:cs="Arial"/>
        </w:rPr>
        <w:t>, a proposta comercial</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7675D7" w:rsidRDefault="00EC228E" w:rsidP="00886A0D">
      <w:pPr>
        <w:widowControl w:val="0"/>
        <w:ind w:left="993" w:hanging="993"/>
        <w:jc w:val="both"/>
        <w:rPr>
          <w:rFonts w:ascii="Arial" w:hAnsi="Arial" w:cs="Arial"/>
          <w:b/>
          <w:u w:val="single"/>
        </w:rPr>
      </w:pPr>
      <w:r w:rsidRPr="007675D7">
        <w:rPr>
          <w:rFonts w:ascii="Arial" w:hAnsi="Arial" w:cs="Arial"/>
          <w:b/>
        </w:rPr>
        <w:t>8</w:t>
      </w:r>
      <w:r w:rsidR="00572F07" w:rsidRPr="007675D7">
        <w:rPr>
          <w:rFonts w:ascii="Arial" w:hAnsi="Arial" w:cs="Arial"/>
          <w:b/>
        </w:rPr>
        <w:tab/>
      </w:r>
      <w:r w:rsidR="00572F07" w:rsidRPr="007675D7">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670B00E1"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r>
      <w:r w:rsidR="009404A9" w:rsidRPr="009404A9">
        <w:rPr>
          <w:rFonts w:ascii="Arial" w:hAnsi="Arial" w:cs="Arial"/>
        </w:rPr>
        <w:t xml:space="preserve">O licitante deve anexar a documentação de habilitação no REPOSITÓRIO DE DOCUMENTOS, localizado no Cadastro do Licitante. Na área logada do Fornecedor, acesse o link </w:t>
      </w:r>
      <w:r w:rsidR="009404A9" w:rsidRPr="009404A9">
        <w:rPr>
          <w:rFonts w:ascii="Arial" w:hAnsi="Arial" w:cs="Arial"/>
          <w:i/>
          <w:iCs/>
          <w:u w:val="single"/>
        </w:rPr>
        <w:t>“Vincular Documentação de Habilitação”</w:t>
      </w:r>
      <w:r w:rsidR="009404A9" w:rsidRPr="009404A9">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realize a conferência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6E86A649" w14:textId="04106C5B" w:rsidR="009404A9"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009404A9" w:rsidRPr="009404A9">
        <w:rPr>
          <w:rFonts w:ascii="Arial" w:hAnsi="Arial" w:cs="Arial"/>
        </w:rPr>
        <w:t>Toda a gestão da documentação no repositório é de plena responsabilidade do licitante, que deve se atentar para a conferência sempre que for participar de um novo certame.</w:t>
      </w:r>
    </w:p>
    <w:p w14:paraId="4298921D" w14:textId="77777777" w:rsidR="009404A9" w:rsidRDefault="009404A9" w:rsidP="00A55C8F">
      <w:pPr>
        <w:widowControl w:val="0"/>
        <w:tabs>
          <w:tab w:val="left" w:pos="1022"/>
        </w:tabs>
        <w:ind w:left="993" w:hanging="993"/>
        <w:jc w:val="both"/>
        <w:rPr>
          <w:rFonts w:ascii="Arial" w:hAnsi="Arial" w:cs="Arial"/>
        </w:rPr>
      </w:pPr>
    </w:p>
    <w:p w14:paraId="57051B72" w14:textId="2E7D60AA" w:rsidR="009404A9" w:rsidRDefault="009404A9" w:rsidP="00A55C8F">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9404A9">
        <w:rPr>
          <w:rFonts w:ascii="Arial" w:hAnsi="Arial" w:cs="Arial"/>
        </w:rPr>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8.8.</w:t>
      </w:r>
    </w:p>
    <w:p w14:paraId="5257DB7E" w14:textId="77777777" w:rsidR="009404A9" w:rsidRDefault="009404A9" w:rsidP="00A55C8F">
      <w:pPr>
        <w:widowControl w:val="0"/>
        <w:tabs>
          <w:tab w:val="left" w:pos="1022"/>
        </w:tabs>
        <w:ind w:left="993" w:hanging="993"/>
        <w:jc w:val="both"/>
        <w:rPr>
          <w:rFonts w:ascii="Arial" w:hAnsi="Arial" w:cs="Arial"/>
        </w:rPr>
      </w:pPr>
    </w:p>
    <w:p w14:paraId="17F40E39" w14:textId="248E493A" w:rsidR="009404A9" w:rsidRDefault="009404A9" w:rsidP="00A55C8F">
      <w:pPr>
        <w:widowControl w:val="0"/>
        <w:tabs>
          <w:tab w:val="left" w:pos="1022"/>
        </w:tabs>
        <w:ind w:left="993" w:hanging="993"/>
        <w:jc w:val="both"/>
        <w:rPr>
          <w:rFonts w:ascii="Arial" w:hAnsi="Arial" w:cs="Arial"/>
        </w:rPr>
      </w:pPr>
      <w:r>
        <w:rPr>
          <w:rFonts w:ascii="Arial" w:hAnsi="Arial" w:cs="Arial"/>
        </w:rPr>
        <w:t>8.1.4</w:t>
      </w:r>
      <w:r>
        <w:rPr>
          <w:rFonts w:ascii="Arial" w:hAnsi="Arial" w:cs="Arial"/>
        </w:rPr>
        <w:tab/>
      </w:r>
      <w:r w:rsidRPr="009404A9">
        <w:rPr>
          <w:rFonts w:ascii="Arial" w:hAnsi="Arial" w:cs="Arial"/>
        </w:rPr>
        <w:t xml:space="preserve">As instruções para inserção dos documentos no Repositório de Documentos constam no </w:t>
      </w:r>
      <w:r w:rsidRPr="009404A9">
        <w:rPr>
          <w:rFonts w:ascii="Arial" w:hAnsi="Arial" w:cs="Arial"/>
          <w:i/>
          <w:iCs/>
        </w:rPr>
        <w:t>“Manual do fornecedor guarda da documentação de habilitação”</w:t>
      </w:r>
      <w:r w:rsidRPr="009404A9">
        <w:rPr>
          <w:rFonts w:ascii="Arial" w:hAnsi="Arial" w:cs="Arial"/>
        </w:rPr>
        <w:t xml:space="preserve"> que pode ser obtido na plataforma do usuário, no Portal de Licitações CAIXA (</w:t>
      </w:r>
      <w:hyperlink r:id="rId35" w:history="1">
        <w:r w:rsidRPr="007E2316">
          <w:rPr>
            <w:rStyle w:val="Hyperlink"/>
            <w:rFonts w:ascii="Arial" w:hAnsi="Arial" w:cs="Arial"/>
          </w:rPr>
          <w:t>www.licitacoes.caixa.gov.br</w:t>
        </w:r>
      </w:hyperlink>
      <w:r w:rsidRPr="009404A9">
        <w:rPr>
          <w:rFonts w:ascii="Arial" w:hAnsi="Arial" w:cs="Arial"/>
        </w:rPr>
        <w:t>) ou na área pública do Portal em FAQ e TUTORIAIS.</w:t>
      </w:r>
    </w:p>
    <w:p w14:paraId="06B91F50" w14:textId="77777777" w:rsidR="009404A9" w:rsidRDefault="009404A9" w:rsidP="00A55C8F">
      <w:pPr>
        <w:widowControl w:val="0"/>
        <w:tabs>
          <w:tab w:val="left" w:pos="1022"/>
        </w:tabs>
        <w:ind w:left="993" w:hanging="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5C0E872" w14:textId="77777777" w:rsidR="004B623A" w:rsidRPr="00444BBE" w:rsidRDefault="004B623A" w:rsidP="004B623A">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14A24258" w14:textId="77777777" w:rsidR="004B623A" w:rsidRPr="00444BBE" w:rsidRDefault="004B623A" w:rsidP="004B623A">
      <w:pPr>
        <w:widowControl w:val="0"/>
        <w:ind w:left="1134"/>
        <w:jc w:val="both"/>
        <w:rPr>
          <w:rFonts w:ascii="Arial" w:hAnsi="Arial" w:cs="Arial"/>
        </w:rPr>
      </w:pPr>
    </w:p>
    <w:p w14:paraId="2FD7F725" w14:textId="77777777" w:rsidR="004B623A" w:rsidRPr="00444BBE" w:rsidRDefault="004B623A" w:rsidP="004B623A">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0B3123BB" w14:textId="77777777" w:rsidR="004B623A" w:rsidRPr="00444BBE" w:rsidRDefault="004B623A" w:rsidP="004B623A">
      <w:pPr>
        <w:widowControl w:val="0"/>
        <w:ind w:left="1134"/>
        <w:jc w:val="both"/>
        <w:rPr>
          <w:rFonts w:ascii="Arial" w:hAnsi="Arial" w:cs="Arial"/>
        </w:rPr>
      </w:pPr>
    </w:p>
    <w:p w14:paraId="773475E0" w14:textId="77777777" w:rsidR="004B623A" w:rsidRPr="00886A0D" w:rsidRDefault="004B623A" w:rsidP="004B623A">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329B1460" w14:textId="77777777" w:rsidR="004B623A" w:rsidRPr="00886A0D" w:rsidRDefault="004B623A" w:rsidP="004B623A">
      <w:pPr>
        <w:widowControl w:val="0"/>
        <w:ind w:left="1134"/>
        <w:jc w:val="both"/>
        <w:rPr>
          <w:rFonts w:ascii="Arial" w:hAnsi="Arial" w:cs="Arial"/>
        </w:rPr>
      </w:pPr>
    </w:p>
    <w:p w14:paraId="0269866A" w14:textId="77777777" w:rsidR="004B623A" w:rsidRPr="00444BBE" w:rsidRDefault="004B623A" w:rsidP="004B623A">
      <w:pPr>
        <w:widowControl w:val="0"/>
        <w:ind w:left="1134"/>
        <w:jc w:val="both"/>
        <w:rPr>
          <w:rFonts w:ascii="Arial" w:hAnsi="Arial" w:cs="Arial"/>
        </w:rPr>
      </w:pPr>
      <w:r w:rsidRPr="00886A0D">
        <w:rPr>
          <w:rFonts w:ascii="Arial" w:hAnsi="Arial" w:cs="Arial"/>
          <w:b/>
        </w:rPr>
        <w:lastRenderedPageBreak/>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25563453" w14:textId="77777777" w:rsidR="004B623A" w:rsidRPr="00444BBE" w:rsidRDefault="004B623A" w:rsidP="004B623A">
      <w:pPr>
        <w:widowControl w:val="0"/>
        <w:ind w:left="1134"/>
        <w:jc w:val="both"/>
        <w:rPr>
          <w:rFonts w:ascii="Arial" w:hAnsi="Arial" w:cs="Arial"/>
        </w:rPr>
      </w:pPr>
    </w:p>
    <w:p w14:paraId="7722273F" w14:textId="77777777" w:rsidR="004B623A" w:rsidRPr="00444BBE" w:rsidRDefault="004B623A" w:rsidP="004B623A">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5C9BEF19" w14:textId="4BFC7D2C" w:rsidR="001F012C" w:rsidRDefault="002A693B" w:rsidP="00A55C8F">
      <w:pPr>
        <w:widowControl w:val="0"/>
        <w:tabs>
          <w:tab w:val="left" w:pos="1080"/>
        </w:tabs>
        <w:ind w:left="993" w:hanging="993"/>
        <w:jc w:val="both"/>
        <w:rPr>
          <w:rFonts w:ascii="Arial" w:hAnsi="Arial" w:cs="Arial"/>
        </w:rPr>
      </w:pPr>
      <w:r>
        <w:rPr>
          <w:rFonts w:ascii="Arial" w:hAnsi="Arial" w:cs="Arial"/>
        </w:rPr>
        <w:t>8.2.</w:t>
      </w:r>
      <w:r w:rsidR="009404A9">
        <w:rPr>
          <w:rFonts w:ascii="Arial" w:hAnsi="Arial" w:cs="Arial"/>
        </w:rPr>
        <w:t>1</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0014402E">
        <w:rPr>
          <w:rFonts w:ascii="Arial" w:hAnsi="Arial" w:cs="Arial"/>
        </w:rPr>
        <w:t>7</w:t>
      </w:r>
      <w:r w:rsidR="001F012C" w:rsidRPr="004A610C">
        <w:rPr>
          <w:rFonts w:ascii="Arial" w:hAnsi="Arial" w:cs="Arial"/>
        </w:rPr>
        <w:t>.</w:t>
      </w:r>
    </w:p>
    <w:p w14:paraId="79AE510C" w14:textId="77777777" w:rsidR="009404A9" w:rsidRDefault="009404A9" w:rsidP="00A55C8F">
      <w:pPr>
        <w:widowControl w:val="0"/>
        <w:tabs>
          <w:tab w:val="left" w:pos="1080"/>
        </w:tabs>
        <w:ind w:left="993" w:hanging="993"/>
        <w:jc w:val="both"/>
        <w:rPr>
          <w:rFonts w:ascii="Arial" w:hAnsi="Arial" w:cs="Arial"/>
        </w:rPr>
      </w:pPr>
    </w:p>
    <w:p w14:paraId="4C443D55" w14:textId="17CA45D9" w:rsidR="009404A9" w:rsidRPr="00444BBE" w:rsidRDefault="009404A9"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Pr="009404A9">
        <w:rPr>
          <w:rFonts w:ascii="Arial" w:hAnsi="Arial" w:cs="Arial"/>
        </w:rPr>
        <w:t>A comprovação do credenciamento e cadastramento em cada nível do SICAF será feita conforme item 9.2.</w:t>
      </w:r>
    </w:p>
    <w:p w14:paraId="65307E94" w14:textId="77777777" w:rsidR="005C3848" w:rsidRPr="00444BBE" w:rsidRDefault="005C3848" w:rsidP="00A55C8F">
      <w:pPr>
        <w:widowControl w:val="0"/>
        <w:ind w:left="993" w:hanging="993"/>
        <w:jc w:val="both"/>
        <w:rPr>
          <w:rFonts w:ascii="Arial" w:hAnsi="Arial" w:cs="Arial"/>
        </w:rPr>
      </w:pPr>
    </w:p>
    <w:p w14:paraId="5D2DB9B2" w14:textId="0ECB9FD4"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9404A9">
        <w:rPr>
          <w:rFonts w:ascii="Arial" w:hAnsi="Arial" w:cs="Arial"/>
        </w:rPr>
        <w:t>3</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5A8D0D5C" w14:textId="77777777" w:rsidR="000839CB" w:rsidRPr="00444BBE" w:rsidRDefault="000839CB"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4"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4"/>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w:t>
      </w:r>
      <w:r w:rsidR="006908CC" w:rsidRPr="00444BBE">
        <w:lastRenderedPageBreak/>
        <w:t>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3AB29E35" w:rsidR="002D5C21" w:rsidRPr="00D057FF" w:rsidRDefault="00C83827" w:rsidP="00A55C8F">
      <w:pPr>
        <w:pStyle w:val="pargrafo"/>
        <w:widowControl w:val="0"/>
        <w:numPr>
          <w:ilvl w:val="0"/>
          <w:numId w:val="0"/>
        </w:numPr>
        <w:ind w:left="993" w:hanging="993"/>
      </w:pPr>
      <w:r w:rsidRPr="00D057FF">
        <w:t>8.5.2</w:t>
      </w:r>
      <w:r w:rsidRPr="00D057FF">
        <w:tab/>
        <w:t>comprovação</w:t>
      </w:r>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59DD7F04" w14:textId="77777777" w:rsidR="000839CB" w:rsidRPr="00D057FF" w:rsidRDefault="000839CB" w:rsidP="00A714DB">
      <w:pPr>
        <w:pStyle w:val="Recuodecorpodetexto2"/>
        <w:widowControl w:val="0"/>
        <w:tabs>
          <w:tab w:val="clear" w:pos="1134"/>
          <w:tab w:val="left" w:pos="0"/>
        </w:tabs>
        <w:ind w:left="0" w:firstLine="0"/>
        <w:jc w:val="center"/>
        <w:rPr>
          <w:rFonts w:cs="Arial"/>
          <w:color w:val="auto"/>
          <w:sz w:val="20"/>
        </w:rPr>
      </w:pPr>
    </w:p>
    <w:p w14:paraId="56866D34" w14:textId="647EBD97" w:rsidR="00670E4D" w:rsidRPr="00431E2B"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w:t>
      </w:r>
      <w:r w:rsidR="00A63389" w:rsidRPr="00431E2B">
        <w:rPr>
          <w:rFonts w:ascii="Arial" w:hAnsi="Arial" w:cs="Arial"/>
        </w:rPr>
        <w:t>sua qualificação econômico-financeira avaliada por meio desses índices</w:t>
      </w:r>
      <w:r w:rsidR="007C536C" w:rsidRPr="00431E2B">
        <w:rPr>
          <w:rFonts w:ascii="Arial" w:hAnsi="Arial" w:cs="Arial"/>
        </w:rPr>
        <w:t xml:space="preserve"> econômicos registrados no referido Sistema.</w:t>
      </w:r>
    </w:p>
    <w:p w14:paraId="6D3C2E68" w14:textId="38CD42D8" w:rsidR="00D057FF" w:rsidRPr="00431E2B" w:rsidRDefault="00D057FF" w:rsidP="00D057FF">
      <w:pPr>
        <w:keepNext/>
        <w:widowControl w:val="0"/>
        <w:ind w:left="993" w:hanging="993"/>
        <w:jc w:val="both"/>
        <w:rPr>
          <w:rFonts w:ascii="Arial" w:hAnsi="Arial" w:cs="Arial"/>
        </w:rPr>
      </w:pPr>
    </w:p>
    <w:p w14:paraId="6CD6849C" w14:textId="4AB14FCC" w:rsidR="00D057FF" w:rsidRPr="00431E2B" w:rsidRDefault="00D057FF" w:rsidP="004A610C">
      <w:pPr>
        <w:tabs>
          <w:tab w:val="left" w:pos="993"/>
        </w:tabs>
        <w:ind w:left="993" w:hanging="993"/>
        <w:jc w:val="both"/>
        <w:rPr>
          <w:rFonts w:ascii="Arial" w:hAnsi="Arial" w:cs="Arial"/>
          <w:color w:val="000000"/>
        </w:rPr>
      </w:pPr>
      <w:bookmarkStart w:id="25" w:name="_Hlk101176350"/>
      <w:r w:rsidRPr="00431E2B">
        <w:rPr>
          <w:rFonts w:ascii="Arial" w:hAnsi="Arial" w:cs="Arial"/>
        </w:rPr>
        <w:t>8.5.3</w:t>
      </w:r>
      <w:r w:rsidRPr="00431E2B">
        <w:rPr>
          <w:rFonts w:ascii="Arial" w:hAnsi="Arial" w:cs="Arial"/>
        </w:rPr>
        <w:tab/>
      </w:r>
      <w:r w:rsidR="004A610C" w:rsidRPr="00431E2B">
        <w:rPr>
          <w:rFonts w:ascii="Arial" w:hAnsi="Arial" w:cs="Arial"/>
        </w:rPr>
        <w:t xml:space="preserve">A empresa </w:t>
      </w:r>
      <w:r w:rsidR="00B012AD" w:rsidRPr="00431E2B">
        <w:rPr>
          <w:rFonts w:ascii="Arial" w:hAnsi="Arial" w:cs="Arial"/>
        </w:rPr>
        <w:t xml:space="preserve">deve </w:t>
      </w:r>
      <w:r w:rsidR="004A610C" w:rsidRPr="00431E2B">
        <w:rPr>
          <w:rFonts w:ascii="Arial" w:hAnsi="Arial" w:cs="Arial"/>
        </w:rPr>
        <w:t xml:space="preserve">apresentar resultado </w:t>
      </w:r>
      <w:r w:rsidR="004A610C" w:rsidRPr="00431E2B">
        <w:rPr>
          <w:rFonts w:ascii="Arial" w:hAnsi="Arial" w:cs="Arial"/>
          <w:color w:val="000000"/>
        </w:rPr>
        <w:t>igual ou m</w:t>
      </w:r>
      <w:r w:rsidR="00B012AD" w:rsidRPr="00431E2B">
        <w:rPr>
          <w:rFonts w:ascii="Arial" w:hAnsi="Arial" w:cs="Arial"/>
          <w:color w:val="000000"/>
        </w:rPr>
        <w:t>aior</w:t>
      </w:r>
      <w:r w:rsidR="004A610C" w:rsidRPr="00431E2B">
        <w:rPr>
          <w:rFonts w:ascii="Arial" w:hAnsi="Arial" w:cs="Arial"/>
          <w:color w:val="000000"/>
        </w:rPr>
        <w:t xml:space="preserve"> que 01 (um) em qualquer dos índices relativos à boa situação financeira (LG – Liquidez Geral; LC – Liquidez Corrente; SG – Solvência Geral)</w:t>
      </w:r>
      <w:r w:rsidR="00B012AD" w:rsidRPr="00431E2B">
        <w:rPr>
          <w:rFonts w:ascii="Arial" w:hAnsi="Arial" w:cs="Arial"/>
          <w:color w:val="000000"/>
        </w:rPr>
        <w:t xml:space="preserve"> e</w:t>
      </w:r>
      <w:r w:rsidR="004A610C" w:rsidRPr="00431E2B">
        <w:rPr>
          <w:rFonts w:ascii="Arial" w:hAnsi="Arial" w:cs="Arial"/>
          <w:color w:val="000000"/>
        </w:rPr>
        <w:t xml:space="preserve"> deverá comprovar possuir patrimônio líquido não inferior a </w:t>
      </w:r>
      <w:r w:rsidR="00B012AD" w:rsidRPr="00431E2B">
        <w:rPr>
          <w:rFonts w:ascii="Arial" w:hAnsi="Arial" w:cs="Arial"/>
          <w:color w:val="000000"/>
        </w:rPr>
        <w:t>R$ 4.999.783,92 (quatro milhões, novecentos e noventa e nove mil, setecentos e oitenta e três reais e noventa e dois centavos)</w:t>
      </w:r>
      <w:r w:rsidR="007B3B92" w:rsidRPr="00431E2B">
        <w:rPr>
          <w:rFonts w:ascii="Arial" w:hAnsi="Arial" w:cs="Arial"/>
          <w:color w:val="000000"/>
        </w:rPr>
        <w:t>.</w:t>
      </w:r>
    </w:p>
    <w:p w14:paraId="4E7AE062" w14:textId="5AFF01CA" w:rsidR="004A610C" w:rsidRPr="00431E2B" w:rsidRDefault="004A610C" w:rsidP="004A610C">
      <w:pPr>
        <w:tabs>
          <w:tab w:val="left" w:pos="993"/>
        </w:tabs>
        <w:ind w:left="993" w:hanging="993"/>
        <w:jc w:val="both"/>
        <w:rPr>
          <w:rFonts w:ascii="Arial" w:hAnsi="Arial" w:cs="Arial"/>
          <w:color w:val="FF0000"/>
        </w:rPr>
      </w:pPr>
    </w:p>
    <w:bookmarkEnd w:id="25"/>
    <w:p w14:paraId="0F4C7377" w14:textId="77777777" w:rsidR="00572F07" w:rsidRPr="00D057FF" w:rsidRDefault="0029390D" w:rsidP="00A55C8F">
      <w:pPr>
        <w:widowControl w:val="0"/>
        <w:ind w:left="993" w:hanging="993"/>
        <w:jc w:val="both"/>
        <w:rPr>
          <w:rFonts w:ascii="Arial" w:hAnsi="Arial" w:cs="Arial"/>
        </w:rPr>
      </w:pPr>
      <w:r w:rsidRPr="00431E2B">
        <w:rPr>
          <w:rFonts w:ascii="Arial" w:hAnsi="Arial" w:cs="Arial"/>
        </w:rPr>
        <w:t>8</w:t>
      </w:r>
      <w:r w:rsidR="00572F07" w:rsidRPr="00431E2B">
        <w:rPr>
          <w:rFonts w:ascii="Arial" w:hAnsi="Arial" w:cs="Arial"/>
        </w:rPr>
        <w:t>.</w:t>
      </w:r>
      <w:r w:rsidR="00CD302B" w:rsidRPr="00431E2B">
        <w:rPr>
          <w:rFonts w:ascii="Arial" w:hAnsi="Arial" w:cs="Arial"/>
        </w:rPr>
        <w:t>5</w:t>
      </w:r>
      <w:r w:rsidR="00B606B8" w:rsidRPr="00431E2B">
        <w:rPr>
          <w:rFonts w:ascii="Arial" w:hAnsi="Arial" w:cs="Arial"/>
        </w:rPr>
        <w:t>.</w:t>
      </w:r>
      <w:r w:rsidR="007C536C" w:rsidRPr="00431E2B">
        <w:rPr>
          <w:rFonts w:ascii="Arial" w:hAnsi="Arial" w:cs="Arial"/>
        </w:rPr>
        <w:t>3.1</w:t>
      </w:r>
      <w:r w:rsidR="00572F07" w:rsidRPr="00431E2B">
        <w:rPr>
          <w:rFonts w:ascii="Arial" w:hAnsi="Arial" w:cs="Arial"/>
        </w:rPr>
        <w:tab/>
      </w:r>
      <w:r w:rsidR="0059207C" w:rsidRPr="00431E2B">
        <w:rPr>
          <w:rFonts w:ascii="Arial" w:hAnsi="Arial" w:cs="Arial"/>
        </w:rPr>
        <w:t xml:space="preserve">O </w:t>
      </w:r>
      <w:r w:rsidR="00572F07" w:rsidRPr="00431E2B">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445C910E" w14:textId="77777777" w:rsidR="000839CB" w:rsidRPr="00444BBE" w:rsidRDefault="000839CB" w:rsidP="00A55C8F">
      <w:pPr>
        <w:widowControl w:val="0"/>
        <w:tabs>
          <w:tab w:val="left" w:pos="993"/>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60AC7727"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lastRenderedPageBreak/>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1A2073">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6"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26"/>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Pr="00431E2B" w:rsidRDefault="00293DD7" w:rsidP="00A55C8F">
      <w:pPr>
        <w:pStyle w:val="PargrafodaLista"/>
        <w:autoSpaceDE w:val="0"/>
        <w:snapToGrid w:val="0"/>
        <w:ind w:left="993" w:hanging="993"/>
        <w:contextualSpacing/>
        <w:jc w:val="both"/>
        <w:rPr>
          <w:rFonts w:ascii="Arial" w:hAnsi="Arial" w:cs="Arial"/>
        </w:rPr>
      </w:pPr>
      <w:bookmarkStart w:id="27"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 xml:space="preserve">O </w:t>
      </w:r>
      <w:r w:rsidRPr="00431E2B">
        <w:rPr>
          <w:rFonts w:ascii="Arial" w:hAnsi="Arial" w:cs="Arial"/>
        </w:rPr>
        <w:t>licitante enquadrado como microempreendedor individual - MEI está dispensado da apresentação do balanço patrimonial e das demonstrações contábeis do último exercício.</w:t>
      </w:r>
    </w:p>
    <w:p w14:paraId="08C98152" w14:textId="77777777" w:rsidR="00D057FF" w:rsidRPr="00431E2B" w:rsidRDefault="00D057FF" w:rsidP="00A55C8F">
      <w:pPr>
        <w:pStyle w:val="PargrafodaLista"/>
        <w:autoSpaceDE w:val="0"/>
        <w:snapToGrid w:val="0"/>
        <w:ind w:left="993" w:hanging="993"/>
        <w:contextualSpacing/>
        <w:jc w:val="both"/>
        <w:rPr>
          <w:rFonts w:ascii="Arial" w:hAnsi="Arial" w:cs="Arial"/>
        </w:rPr>
      </w:pPr>
    </w:p>
    <w:bookmarkEnd w:id="27"/>
    <w:p w14:paraId="39D8DB19" w14:textId="77777777" w:rsidR="00572F07" w:rsidRPr="00431E2B" w:rsidRDefault="00572F07" w:rsidP="00A55C8F">
      <w:pPr>
        <w:widowControl w:val="0"/>
        <w:tabs>
          <w:tab w:val="left" w:pos="993"/>
        </w:tabs>
        <w:ind w:left="993" w:hanging="993"/>
        <w:jc w:val="both"/>
        <w:rPr>
          <w:rFonts w:ascii="Arial" w:hAnsi="Arial" w:cs="Arial"/>
        </w:rPr>
      </w:pPr>
      <w:r w:rsidRPr="00431E2B">
        <w:rPr>
          <w:rFonts w:ascii="Arial" w:hAnsi="Arial" w:cs="Arial"/>
        </w:rPr>
        <w:t>8.</w:t>
      </w:r>
      <w:r w:rsidR="00CD302B" w:rsidRPr="00431E2B">
        <w:rPr>
          <w:rFonts w:ascii="Arial" w:hAnsi="Arial" w:cs="Arial"/>
        </w:rPr>
        <w:t>6</w:t>
      </w:r>
      <w:r w:rsidRPr="00431E2B">
        <w:rPr>
          <w:rFonts w:ascii="Arial" w:hAnsi="Arial" w:cs="Arial"/>
        </w:rPr>
        <w:tab/>
        <w:t xml:space="preserve">A </w:t>
      </w:r>
      <w:r w:rsidRPr="00431E2B">
        <w:rPr>
          <w:rFonts w:ascii="Arial" w:hAnsi="Arial" w:cs="Arial"/>
          <w:b/>
          <w:u w:val="single"/>
        </w:rPr>
        <w:t>qualificação técnica</w:t>
      </w:r>
      <w:r w:rsidRPr="00431E2B">
        <w:rPr>
          <w:rFonts w:ascii="Arial" w:hAnsi="Arial" w:cs="Arial"/>
        </w:rPr>
        <w:t xml:space="preserve"> será comprovada mediante</w:t>
      </w:r>
      <w:r w:rsidR="001F1A93" w:rsidRPr="00431E2B">
        <w:rPr>
          <w:rFonts w:ascii="Arial" w:hAnsi="Arial" w:cs="Arial"/>
        </w:rPr>
        <w:t xml:space="preserve"> </w:t>
      </w:r>
      <w:r w:rsidR="00046894" w:rsidRPr="00431E2B">
        <w:rPr>
          <w:rFonts w:ascii="Arial" w:hAnsi="Arial" w:cs="Arial"/>
        </w:rPr>
        <w:t>a vinculação dos seguintes documentos:</w:t>
      </w:r>
    </w:p>
    <w:p w14:paraId="6326261E" w14:textId="77777777" w:rsidR="00C47166" w:rsidRPr="00431E2B" w:rsidRDefault="00C47166" w:rsidP="00A55C8F">
      <w:pPr>
        <w:widowControl w:val="0"/>
        <w:tabs>
          <w:tab w:val="left" w:pos="993"/>
        </w:tabs>
        <w:ind w:left="993" w:hanging="993"/>
        <w:jc w:val="both"/>
        <w:rPr>
          <w:rFonts w:ascii="Arial" w:hAnsi="Arial" w:cs="Arial"/>
        </w:rPr>
      </w:pPr>
    </w:p>
    <w:p w14:paraId="75103C04" w14:textId="77777777" w:rsidR="00B80895" w:rsidRPr="00431E2B" w:rsidRDefault="001A731A" w:rsidP="00B80895">
      <w:pPr>
        <w:tabs>
          <w:tab w:val="left" w:pos="1276"/>
          <w:tab w:val="left" w:pos="1386"/>
          <w:tab w:val="left" w:pos="1701"/>
        </w:tabs>
        <w:suppressAutoHyphens/>
        <w:ind w:left="993" w:hanging="993"/>
        <w:jc w:val="both"/>
        <w:rPr>
          <w:rFonts w:ascii="Arial" w:hAnsi="Arial" w:cs="Arial"/>
        </w:rPr>
      </w:pPr>
      <w:r w:rsidRPr="00431E2B">
        <w:rPr>
          <w:rFonts w:ascii="Arial" w:hAnsi="Arial" w:cs="Arial"/>
        </w:rPr>
        <w:t>8.6.1</w:t>
      </w:r>
      <w:r w:rsidRPr="00431E2B">
        <w:rPr>
          <w:rFonts w:ascii="Arial" w:hAnsi="Arial" w:cs="Arial"/>
        </w:rPr>
        <w:tab/>
        <w:t xml:space="preserve">Para fins de comprovação da qualificação técnica, a licitante deverá apresentar atestado(s) certidão(s) declaração(s) fornecido(s) por pessoa(s) jurídica(s) de direito público ou privado, comprovando </w:t>
      </w:r>
      <w:r w:rsidR="00B80895" w:rsidRPr="00431E2B">
        <w:rPr>
          <w:rFonts w:ascii="Arial" w:hAnsi="Arial" w:cs="Arial"/>
        </w:rPr>
        <w:t>que o licitante desempenha ou já desempenhou, de forma satisfatória, atividade pertinente e compatível em características, quantidades e prazos com o objeto da licitação</w:t>
      </w:r>
    </w:p>
    <w:p w14:paraId="1AFAB0AF" w14:textId="77777777" w:rsidR="00B80895" w:rsidRPr="00431E2B" w:rsidRDefault="00B80895" w:rsidP="00B80895">
      <w:pPr>
        <w:tabs>
          <w:tab w:val="left" w:pos="1276"/>
          <w:tab w:val="left" w:pos="1386"/>
          <w:tab w:val="left" w:pos="1701"/>
        </w:tabs>
        <w:suppressAutoHyphens/>
        <w:ind w:left="993" w:hanging="993"/>
        <w:jc w:val="both"/>
        <w:rPr>
          <w:rFonts w:ascii="Arial" w:hAnsi="Arial" w:cs="Arial"/>
        </w:rPr>
      </w:pPr>
    </w:p>
    <w:p w14:paraId="5455942D" w14:textId="605629A1" w:rsidR="00B80895" w:rsidRPr="00431E2B" w:rsidRDefault="00B80895" w:rsidP="00B80895">
      <w:pPr>
        <w:tabs>
          <w:tab w:val="left" w:pos="1276"/>
          <w:tab w:val="left" w:pos="1386"/>
          <w:tab w:val="left" w:pos="1701"/>
        </w:tabs>
        <w:suppressAutoHyphens/>
        <w:ind w:left="993" w:hanging="993"/>
        <w:jc w:val="both"/>
        <w:rPr>
          <w:rFonts w:ascii="Arial" w:hAnsi="Arial" w:cs="Arial"/>
        </w:rPr>
      </w:pPr>
      <w:r w:rsidRPr="00431E2B">
        <w:rPr>
          <w:rFonts w:ascii="Arial" w:hAnsi="Arial" w:cs="Arial"/>
        </w:rPr>
        <w:t>8.6.1.1</w:t>
      </w:r>
      <w:r w:rsidRPr="00431E2B">
        <w:rPr>
          <w:rFonts w:ascii="Arial" w:hAnsi="Arial" w:cs="Arial"/>
        </w:rPr>
        <w:tab/>
        <w:t>Para fins de compatibilidade, será considerado o atendimento de, no mínimo, 50% do quantitativo total de transações previstas</w:t>
      </w:r>
      <w:r w:rsidR="00135387" w:rsidRPr="00431E2B">
        <w:rPr>
          <w:rFonts w:ascii="Arial" w:hAnsi="Arial" w:cs="Arial"/>
        </w:rPr>
        <w:t xml:space="preserve"> por bloco</w:t>
      </w:r>
      <w:r w:rsidRPr="00431E2B">
        <w:rPr>
          <w:rFonts w:ascii="Arial" w:hAnsi="Arial" w:cs="Arial"/>
        </w:rPr>
        <w:t>, ou seja, 29.</w:t>
      </w:r>
      <w:r w:rsidR="00A47031" w:rsidRPr="00431E2B">
        <w:rPr>
          <w:rFonts w:ascii="Arial" w:hAnsi="Arial" w:cs="Arial"/>
        </w:rPr>
        <w:t>408</w:t>
      </w:r>
      <w:r w:rsidRPr="00431E2B">
        <w:rPr>
          <w:rFonts w:ascii="Arial" w:hAnsi="Arial" w:cs="Arial"/>
        </w:rPr>
        <w:t xml:space="preserve"> transações pelo sistema OBT em um período de 12 (doze) meses</w:t>
      </w:r>
      <w:r w:rsidR="00981C34" w:rsidRPr="00431E2B">
        <w:rPr>
          <w:rFonts w:ascii="Arial" w:hAnsi="Arial" w:cs="Arial"/>
        </w:rPr>
        <w:t>, observando os seguintes quantitativos mínimos:</w:t>
      </w:r>
    </w:p>
    <w:p w14:paraId="7EC37D81" w14:textId="77777777" w:rsidR="00B70F98" w:rsidRPr="00431E2B" w:rsidRDefault="00B70F98" w:rsidP="00B80895">
      <w:pPr>
        <w:tabs>
          <w:tab w:val="left" w:pos="1276"/>
          <w:tab w:val="left" w:pos="1386"/>
          <w:tab w:val="left" w:pos="1701"/>
        </w:tabs>
        <w:suppressAutoHyphens/>
        <w:ind w:left="993" w:hanging="993"/>
        <w:jc w:val="both"/>
        <w:rPr>
          <w:rFonts w:ascii="Arial" w:hAnsi="Arial" w:cs="Arial"/>
        </w:rPr>
      </w:pPr>
    </w:p>
    <w:tbl>
      <w:tblPr>
        <w:tblW w:w="8512" w:type="dxa"/>
        <w:jc w:val="right"/>
        <w:tblLayout w:type="fixed"/>
        <w:tblCellMar>
          <w:left w:w="70" w:type="dxa"/>
          <w:right w:w="70" w:type="dxa"/>
        </w:tblCellMar>
        <w:tblLook w:val="04A0" w:firstRow="1" w:lastRow="0" w:firstColumn="1" w:lastColumn="0" w:noHBand="0" w:noVBand="1"/>
      </w:tblPr>
      <w:tblGrid>
        <w:gridCol w:w="2253"/>
        <w:gridCol w:w="3879"/>
        <w:gridCol w:w="1140"/>
        <w:gridCol w:w="1240"/>
      </w:tblGrid>
      <w:tr w:rsidR="00B70F98" w:rsidRPr="00431E2B" w14:paraId="7A377447" w14:textId="77777777" w:rsidTr="00B70F98">
        <w:trPr>
          <w:trHeight w:val="710"/>
          <w:jc w:val="right"/>
        </w:trPr>
        <w:tc>
          <w:tcPr>
            <w:tcW w:w="2253" w:type="dxa"/>
            <w:tcBorders>
              <w:top w:val="single" w:sz="12" w:space="0" w:color="auto"/>
              <w:left w:val="single" w:sz="12" w:space="0" w:color="auto"/>
              <w:bottom w:val="single" w:sz="8" w:space="0" w:color="auto"/>
              <w:right w:val="single" w:sz="8" w:space="0" w:color="auto"/>
            </w:tcBorders>
            <w:shd w:val="clear" w:color="000000" w:fill="A6A6A6"/>
            <w:vAlign w:val="center"/>
            <w:hideMark/>
          </w:tcPr>
          <w:p w14:paraId="69D56B00"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BLOCO</w:t>
            </w:r>
          </w:p>
        </w:tc>
        <w:tc>
          <w:tcPr>
            <w:tcW w:w="3879" w:type="dxa"/>
            <w:tcBorders>
              <w:top w:val="single" w:sz="12" w:space="0" w:color="auto"/>
              <w:left w:val="nil"/>
              <w:bottom w:val="single" w:sz="8" w:space="0" w:color="auto"/>
              <w:right w:val="single" w:sz="8" w:space="0" w:color="auto"/>
            </w:tcBorders>
            <w:shd w:val="clear" w:color="000000" w:fill="A6A6A6"/>
            <w:vAlign w:val="center"/>
            <w:hideMark/>
          </w:tcPr>
          <w:p w14:paraId="3B76C068"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SERVIÇO</w:t>
            </w:r>
          </w:p>
        </w:tc>
        <w:tc>
          <w:tcPr>
            <w:tcW w:w="1140" w:type="dxa"/>
            <w:tcBorders>
              <w:top w:val="single" w:sz="12" w:space="0" w:color="auto"/>
              <w:left w:val="nil"/>
              <w:bottom w:val="single" w:sz="8" w:space="0" w:color="auto"/>
              <w:right w:val="single" w:sz="8" w:space="0" w:color="auto"/>
            </w:tcBorders>
            <w:shd w:val="clear" w:color="000000" w:fill="A6A6A6"/>
            <w:vAlign w:val="center"/>
            <w:hideMark/>
          </w:tcPr>
          <w:p w14:paraId="55C034B7"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QTE PREVISTA 12 Meses</w:t>
            </w:r>
          </w:p>
        </w:tc>
        <w:tc>
          <w:tcPr>
            <w:tcW w:w="1240" w:type="dxa"/>
            <w:tcBorders>
              <w:top w:val="single" w:sz="12" w:space="0" w:color="auto"/>
              <w:left w:val="nil"/>
              <w:bottom w:val="single" w:sz="8" w:space="0" w:color="auto"/>
              <w:right w:val="single" w:sz="12" w:space="0" w:color="auto"/>
            </w:tcBorders>
            <w:shd w:val="clear" w:color="000000" w:fill="A6A6A6"/>
            <w:vAlign w:val="center"/>
            <w:hideMark/>
          </w:tcPr>
          <w:p w14:paraId="49B32FA4"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QTE ATESTADO 12 Meses</w:t>
            </w:r>
          </w:p>
        </w:tc>
      </w:tr>
      <w:tr w:rsidR="00B70F98" w:rsidRPr="00431E2B" w14:paraId="68101538" w14:textId="77777777" w:rsidTr="00B70F98">
        <w:trPr>
          <w:trHeight w:val="290"/>
          <w:jc w:val="right"/>
        </w:trPr>
        <w:tc>
          <w:tcPr>
            <w:tcW w:w="2253" w:type="dxa"/>
            <w:vMerge w:val="restart"/>
            <w:tcBorders>
              <w:top w:val="nil"/>
              <w:left w:val="single" w:sz="12" w:space="0" w:color="auto"/>
              <w:bottom w:val="single" w:sz="8" w:space="0" w:color="000000"/>
              <w:right w:val="single" w:sz="8" w:space="0" w:color="auto"/>
            </w:tcBorders>
            <w:vAlign w:val="center"/>
            <w:hideMark/>
          </w:tcPr>
          <w:p w14:paraId="3C74AF7F"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PASSAGEM</w:t>
            </w:r>
          </w:p>
        </w:tc>
        <w:tc>
          <w:tcPr>
            <w:tcW w:w="3879" w:type="dxa"/>
            <w:tcBorders>
              <w:top w:val="nil"/>
              <w:left w:val="nil"/>
              <w:bottom w:val="single" w:sz="4" w:space="0" w:color="auto"/>
              <w:right w:val="single" w:sz="8" w:space="0" w:color="auto"/>
            </w:tcBorders>
            <w:vAlign w:val="bottom"/>
            <w:hideMark/>
          </w:tcPr>
          <w:p w14:paraId="637D5D99"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PASSAGEM AÉREA NACIONAL</w:t>
            </w:r>
          </w:p>
        </w:tc>
        <w:tc>
          <w:tcPr>
            <w:tcW w:w="1140" w:type="dxa"/>
            <w:vMerge w:val="restart"/>
            <w:tcBorders>
              <w:top w:val="nil"/>
              <w:left w:val="single" w:sz="8" w:space="0" w:color="auto"/>
              <w:bottom w:val="single" w:sz="8" w:space="0" w:color="000000"/>
              <w:right w:val="single" w:sz="8" w:space="0" w:color="auto"/>
            </w:tcBorders>
            <w:vAlign w:val="center"/>
            <w:hideMark/>
          </w:tcPr>
          <w:p w14:paraId="5B7C94D7" w14:textId="77777777"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35.926</w:t>
            </w:r>
          </w:p>
        </w:tc>
        <w:tc>
          <w:tcPr>
            <w:tcW w:w="1240" w:type="dxa"/>
            <w:vMerge w:val="restart"/>
            <w:tcBorders>
              <w:top w:val="nil"/>
              <w:left w:val="single" w:sz="8" w:space="0" w:color="auto"/>
              <w:bottom w:val="single" w:sz="8" w:space="0" w:color="000000"/>
              <w:right w:val="single" w:sz="12" w:space="0" w:color="auto"/>
            </w:tcBorders>
            <w:vAlign w:val="center"/>
            <w:hideMark/>
          </w:tcPr>
          <w:p w14:paraId="5566E946" w14:textId="77777777"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17.963</w:t>
            </w:r>
          </w:p>
        </w:tc>
      </w:tr>
      <w:tr w:rsidR="00B70F98" w:rsidRPr="00431E2B" w14:paraId="1A5634BB" w14:textId="77777777" w:rsidTr="00B70F98">
        <w:trPr>
          <w:trHeight w:val="300"/>
          <w:jc w:val="right"/>
        </w:trPr>
        <w:tc>
          <w:tcPr>
            <w:tcW w:w="2253" w:type="dxa"/>
            <w:vMerge/>
            <w:tcBorders>
              <w:top w:val="nil"/>
              <w:left w:val="single" w:sz="12" w:space="0" w:color="auto"/>
              <w:bottom w:val="single" w:sz="8" w:space="0" w:color="000000"/>
              <w:right w:val="single" w:sz="8" w:space="0" w:color="auto"/>
            </w:tcBorders>
            <w:vAlign w:val="center"/>
            <w:hideMark/>
          </w:tcPr>
          <w:p w14:paraId="4C0AE9AC" w14:textId="77777777" w:rsidR="00B70F98" w:rsidRPr="00431E2B" w:rsidRDefault="00B70F98" w:rsidP="00B70F98">
            <w:pPr>
              <w:rPr>
                <w:rFonts w:ascii="Arial" w:hAnsi="Arial" w:cs="Arial"/>
                <w:b/>
                <w:color w:val="000000"/>
                <w:sz w:val="18"/>
                <w:szCs w:val="18"/>
              </w:rPr>
            </w:pPr>
          </w:p>
        </w:tc>
        <w:tc>
          <w:tcPr>
            <w:tcW w:w="3879" w:type="dxa"/>
            <w:tcBorders>
              <w:top w:val="nil"/>
              <w:left w:val="nil"/>
              <w:bottom w:val="single" w:sz="8" w:space="0" w:color="auto"/>
              <w:right w:val="single" w:sz="8" w:space="0" w:color="auto"/>
            </w:tcBorders>
            <w:vAlign w:val="bottom"/>
            <w:hideMark/>
          </w:tcPr>
          <w:p w14:paraId="59B34DA4"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PASSAGEM AÉREA INTERNACIONAL</w:t>
            </w:r>
          </w:p>
        </w:tc>
        <w:tc>
          <w:tcPr>
            <w:tcW w:w="1140" w:type="dxa"/>
            <w:vMerge/>
            <w:tcBorders>
              <w:top w:val="nil"/>
              <w:left w:val="single" w:sz="8" w:space="0" w:color="auto"/>
              <w:bottom w:val="single" w:sz="8" w:space="0" w:color="000000"/>
              <w:right w:val="single" w:sz="8" w:space="0" w:color="auto"/>
            </w:tcBorders>
            <w:vAlign w:val="center"/>
            <w:hideMark/>
          </w:tcPr>
          <w:p w14:paraId="4EB66478" w14:textId="77777777" w:rsidR="00B70F98" w:rsidRPr="00431E2B" w:rsidRDefault="00B70F98" w:rsidP="00B70F98">
            <w:pPr>
              <w:rPr>
                <w:rFonts w:ascii="Arial" w:hAnsi="Arial" w:cs="Arial"/>
                <w:color w:val="000000"/>
                <w:sz w:val="18"/>
                <w:szCs w:val="18"/>
              </w:rPr>
            </w:pPr>
          </w:p>
        </w:tc>
        <w:tc>
          <w:tcPr>
            <w:tcW w:w="1240" w:type="dxa"/>
            <w:vMerge/>
            <w:tcBorders>
              <w:top w:val="nil"/>
              <w:left w:val="single" w:sz="8" w:space="0" w:color="auto"/>
              <w:bottom w:val="single" w:sz="8" w:space="0" w:color="000000"/>
              <w:right w:val="single" w:sz="12" w:space="0" w:color="auto"/>
            </w:tcBorders>
            <w:vAlign w:val="center"/>
            <w:hideMark/>
          </w:tcPr>
          <w:p w14:paraId="46392BE8" w14:textId="77777777" w:rsidR="00B70F98" w:rsidRPr="00431E2B" w:rsidRDefault="00B70F98" w:rsidP="00B70F98">
            <w:pPr>
              <w:rPr>
                <w:rFonts w:ascii="Arial" w:hAnsi="Arial" w:cs="Arial"/>
                <w:color w:val="000000"/>
                <w:sz w:val="18"/>
                <w:szCs w:val="18"/>
              </w:rPr>
            </w:pPr>
          </w:p>
        </w:tc>
      </w:tr>
      <w:tr w:rsidR="00B70F98" w:rsidRPr="00431E2B" w14:paraId="3FB07313" w14:textId="77777777" w:rsidTr="00B70F98">
        <w:trPr>
          <w:trHeight w:val="300"/>
          <w:jc w:val="right"/>
        </w:trPr>
        <w:tc>
          <w:tcPr>
            <w:tcW w:w="2253" w:type="dxa"/>
            <w:vMerge w:val="restart"/>
            <w:tcBorders>
              <w:top w:val="nil"/>
              <w:left w:val="single" w:sz="12" w:space="0" w:color="auto"/>
              <w:bottom w:val="single" w:sz="8" w:space="0" w:color="000000"/>
              <w:right w:val="single" w:sz="8" w:space="0" w:color="auto"/>
            </w:tcBorders>
            <w:vAlign w:val="center"/>
            <w:hideMark/>
          </w:tcPr>
          <w:p w14:paraId="7831AE6A" w14:textId="77777777" w:rsidR="00B70F98" w:rsidRPr="00431E2B" w:rsidRDefault="00B70F98" w:rsidP="00B70F98">
            <w:pPr>
              <w:rPr>
                <w:rFonts w:ascii="Arial" w:hAnsi="Arial" w:cs="Arial"/>
                <w:b/>
                <w:sz w:val="18"/>
                <w:szCs w:val="18"/>
              </w:rPr>
            </w:pPr>
            <w:r w:rsidRPr="00431E2B">
              <w:rPr>
                <w:rFonts w:ascii="Arial" w:hAnsi="Arial" w:cs="Arial"/>
                <w:b/>
                <w:sz w:val="18"/>
                <w:szCs w:val="18"/>
              </w:rPr>
              <w:t>HOSPEDAGEM</w:t>
            </w:r>
          </w:p>
        </w:tc>
        <w:tc>
          <w:tcPr>
            <w:tcW w:w="3879" w:type="dxa"/>
            <w:tcBorders>
              <w:top w:val="nil"/>
              <w:left w:val="nil"/>
              <w:bottom w:val="single" w:sz="8" w:space="0" w:color="auto"/>
              <w:right w:val="single" w:sz="8" w:space="0" w:color="auto"/>
            </w:tcBorders>
            <w:vAlign w:val="bottom"/>
            <w:hideMark/>
          </w:tcPr>
          <w:p w14:paraId="24FD1976" w14:textId="77777777" w:rsidR="00B70F98" w:rsidRPr="00431E2B" w:rsidRDefault="00B70F98" w:rsidP="00B70F98">
            <w:pPr>
              <w:rPr>
                <w:rFonts w:ascii="Arial" w:hAnsi="Arial" w:cs="Arial"/>
                <w:b/>
                <w:sz w:val="18"/>
                <w:szCs w:val="18"/>
              </w:rPr>
            </w:pPr>
            <w:r w:rsidRPr="00431E2B">
              <w:rPr>
                <w:rFonts w:ascii="Arial" w:hAnsi="Arial" w:cs="Arial"/>
                <w:b/>
                <w:sz w:val="18"/>
                <w:szCs w:val="18"/>
              </w:rPr>
              <w:t>HOSPEDAGEM NACIONAL</w:t>
            </w:r>
          </w:p>
        </w:tc>
        <w:tc>
          <w:tcPr>
            <w:tcW w:w="1140" w:type="dxa"/>
            <w:vMerge w:val="restart"/>
            <w:tcBorders>
              <w:top w:val="nil"/>
              <w:left w:val="single" w:sz="8" w:space="0" w:color="auto"/>
              <w:bottom w:val="single" w:sz="8" w:space="0" w:color="000000"/>
              <w:right w:val="single" w:sz="8" w:space="0" w:color="auto"/>
            </w:tcBorders>
            <w:vAlign w:val="center"/>
            <w:hideMark/>
          </w:tcPr>
          <w:p w14:paraId="1CC68E93" w14:textId="62D1FD56" w:rsidR="00B70F98" w:rsidRPr="00431E2B" w:rsidRDefault="00206BBC" w:rsidP="00B70F98">
            <w:pPr>
              <w:jc w:val="center"/>
              <w:rPr>
                <w:rFonts w:ascii="Arial" w:hAnsi="Arial" w:cs="Arial"/>
                <w:color w:val="000000"/>
                <w:sz w:val="18"/>
                <w:szCs w:val="18"/>
              </w:rPr>
            </w:pPr>
            <w:r w:rsidRPr="00431E2B">
              <w:rPr>
                <w:rFonts w:ascii="Arial" w:hAnsi="Arial" w:cs="Arial"/>
                <w:color w:val="000000"/>
                <w:sz w:val="18"/>
                <w:szCs w:val="18"/>
              </w:rPr>
              <w:t>19.99</w:t>
            </w:r>
            <w:r w:rsidR="00A47031" w:rsidRPr="00431E2B">
              <w:rPr>
                <w:rFonts w:ascii="Arial" w:hAnsi="Arial" w:cs="Arial"/>
                <w:color w:val="000000"/>
                <w:sz w:val="18"/>
                <w:szCs w:val="18"/>
              </w:rPr>
              <w:t>9</w:t>
            </w:r>
          </w:p>
        </w:tc>
        <w:tc>
          <w:tcPr>
            <w:tcW w:w="1240" w:type="dxa"/>
            <w:vMerge w:val="restart"/>
            <w:tcBorders>
              <w:top w:val="nil"/>
              <w:left w:val="single" w:sz="8" w:space="0" w:color="auto"/>
              <w:bottom w:val="single" w:sz="8" w:space="0" w:color="000000"/>
              <w:right w:val="single" w:sz="12" w:space="0" w:color="auto"/>
            </w:tcBorders>
            <w:vAlign w:val="center"/>
            <w:hideMark/>
          </w:tcPr>
          <w:p w14:paraId="0858548E" w14:textId="77777777"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10.000</w:t>
            </w:r>
          </w:p>
        </w:tc>
      </w:tr>
      <w:tr w:rsidR="00B70F98" w:rsidRPr="00431E2B" w14:paraId="0C4DEFAE" w14:textId="77777777" w:rsidTr="00B70F98">
        <w:trPr>
          <w:trHeight w:val="300"/>
          <w:jc w:val="right"/>
        </w:trPr>
        <w:tc>
          <w:tcPr>
            <w:tcW w:w="2253" w:type="dxa"/>
            <w:vMerge/>
            <w:tcBorders>
              <w:top w:val="nil"/>
              <w:left w:val="single" w:sz="12" w:space="0" w:color="auto"/>
              <w:bottom w:val="single" w:sz="8" w:space="0" w:color="000000"/>
              <w:right w:val="single" w:sz="8" w:space="0" w:color="auto"/>
            </w:tcBorders>
            <w:vAlign w:val="center"/>
            <w:hideMark/>
          </w:tcPr>
          <w:p w14:paraId="6F3B6F2D" w14:textId="77777777" w:rsidR="00B70F98" w:rsidRPr="00431E2B" w:rsidRDefault="00B70F98" w:rsidP="00B70F98">
            <w:pPr>
              <w:rPr>
                <w:rFonts w:ascii="Arial" w:hAnsi="Arial" w:cs="Arial"/>
                <w:b/>
                <w:sz w:val="18"/>
                <w:szCs w:val="18"/>
              </w:rPr>
            </w:pPr>
          </w:p>
        </w:tc>
        <w:tc>
          <w:tcPr>
            <w:tcW w:w="3879" w:type="dxa"/>
            <w:tcBorders>
              <w:top w:val="nil"/>
              <w:left w:val="nil"/>
              <w:bottom w:val="single" w:sz="8" w:space="0" w:color="auto"/>
              <w:right w:val="single" w:sz="8" w:space="0" w:color="auto"/>
            </w:tcBorders>
            <w:vAlign w:val="bottom"/>
            <w:hideMark/>
          </w:tcPr>
          <w:p w14:paraId="5624F1EE" w14:textId="77777777" w:rsidR="00B70F98" w:rsidRPr="00431E2B" w:rsidRDefault="00B70F98" w:rsidP="00B70F98">
            <w:pPr>
              <w:rPr>
                <w:rFonts w:ascii="Arial" w:hAnsi="Arial" w:cs="Arial"/>
                <w:b/>
                <w:sz w:val="18"/>
                <w:szCs w:val="18"/>
              </w:rPr>
            </w:pPr>
            <w:r w:rsidRPr="00431E2B">
              <w:rPr>
                <w:rFonts w:ascii="Arial" w:hAnsi="Arial" w:cs="Arial"/>
                <w:b/>
                <w:sz w:val="18"/>
                <w:szCs w:val="18"/>
              </w:rPr>
              <w:t>HOSPEDAGEM EM GRUPO</w:t>
            </w:r>
          </w:p>
        </w:tc>
        <w:tc>
          <w:tcPr>
            <w:tcW w:w="1140" w:type="dxa"/>
            <w:vMerge/>
            <w:tcBorders>
              <w:top w:val="nil"/>
              <w:left w:val="single" w:sz="8" w:space="0" w:color="auto"/>
              <w:bottom w:val="single" w:sz="8" w:space="0" w:color="000000"/>
              <w:right w:val="single" w:sz="8" w:space="0" w:color="auto"/>
            </w:tcBorders>
            <w:vAlign w:val="center"/>
            <w:hideMark/>
          </w:tcPr>
          <w:p w14:paraId="6262168B" w14:textId="77777777" w:rsidR="00B70F98" w:rsidRPr="00431E2B" w:rsidRDefault="00B70F98" w:rsidP="00B70F98">
            <w:pPr>
              <w:rPr>
                <w:rFonts w:ascii="Arial" w:hAnsi="Arial" w:cs="Arial"/>
                <w:color w:val="000000"/>
                <w:sz w:val="18"/>
                <w:szCs w:val="18"/>
              </w:rPr>
            </w:pPr>
          </w:p>
        </w:tc>
        <w:tc>
          <w:tcPr>
            <w:tcW w:w="1240" w:type="dxa"/>
            <w:vMerge/>
            <w:tcBorders>
              <w:top w:val="nil"/>
              <w:left w:val="single" w:sz="8" w:space="0" w:color="auto"/>
              <w:bottom w:val="single" w:sz="8" w:space="0" w:color="000000"/>
              <w:right w:val="single" w:sz="12" w:space="0" w:color="auto"/>
            </w:tcBorders>
            <w:vAlign w:val="center"/>
            <w:hideMark/>
          </w:tcPr>
          <w:p w14:paraId="6807BF97" w14:textId="77777777" w:rsidR="00B70F98" w:rsidRPr="00431E2B" w:rsidRDefault="00B70F98" w:rsidP="00B70F98">
            <w:pPr>
              <w:rPr>
                <w:rFonts w:ascii="Arial" w:hAnsi="Arial" w:cs="Arial"/>
                <w:color w:val="000000"/>
                <w:sz w:val="18"/>
                <w:szCs w:val="18"/>
              </w:rPr>
            </w:pPr>
          </w:p>
        </w:tc>
      </w:tr>
      <w:tr w:rsidR="00B70F98" w:rsidRPr="00431E2B" w14:paraId="311BA457" w14:textId="77777777" w:rsidTr="00B70F98">
        <w:trPr>
          <w:trHeight w:val="300"/>
          <w:jc w:val="right"/>
        </w:trPr>
        <w:tc>
          <w:tcPr>
            <w:tcW w:w="2253" w:type="dxa"/>
            <w:vMerge/>
            <w:tcBorders>
              <w:top w:val="nil"/>
              <w:left w:val="single" w:sz="12" w:space="0" w:color="auto"/>
              <w:bottom w:val="single" w:sz="8" w:space="0" w:color="000000"/>
              <w:right w:val="single" w:sz="8" w:space="0" w:color="auto"/>
            </w:tcBorders>
            <w:vAlign w:val="center"/>
            <w:hideMark/>
          </w:tcPr>
          <w:p w14:paraId="24F0A84D" w14:textId="77777777" w:rsidR="00B70F98" w:rsidRPr="00431E2B" w:rsidRDefault="00B70F98" w:rsidP="00B70F98">
            <w:pPr>
              <w:rPr>
                <w:rFonts w:ascii="Arial" w:hAnsi="Arial" w:cs="Arial"/>
                <w:b/>
                <w:sz w:val="18"/>
                <w:szCs w:val="18"/>
              </w:rPr>
            </w:pPr>
          </w:p>
        </w:tc>
        <w:tc>
          <w:tcPr>
            <w:tcW w:w="3879" w:type="dxa"/>
            <w:tcBorders>
              <w:top w:val="nil"/>
              <w:left w:val="nil"/>
              <w:bottom w:val="single" w:sz="8" w:space="0" w:color="auto"/>
              <w:right w:val="single" w:sz="8" w:space="0" w:color="auto"/>
            </w:tcBorders>
            <w:vAlign w:val="bottom"/>
            <w:hideMark/>
          </w:tcPr>
          <w:p w14:paraId="3F754D64"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HOSPEDAGEM INTERNACIONAL</w:t>
            </w:r>
          </w:p>
        </w:tc>
        <w:tc>
          <w:tcPr>
            <w:tcW w:w="1140" w:type="dxa"/>
            <w:vMerge/>
            <w:tcBorders>
              <w:top w:val="nil"/>
              <w:left w:val="single" w:sz="8" w:space="0" w:color="auto"/>
              <w:bottom w:val="single" w:sz="8" w:space="0" w:color="000000"/>
              <w:right w:val="single" w:sz="8" w:space="0" w:color="auto"/>
            </w:tcBorders>
            <w:vAlign w:val="center"/>
            <w:hideMark/>
          </w:tcPr>
          <w:p w14:paraId="1226D0BE" w14:textId="77777777" w:rsidR="00B70F98" w:rsidRPr="00431E2B" w:rsidRDefault="00B70F98" w:rsidP="00B70F98">
            <w:pPr>
              <w:rPr>
                <w:rFonts w:ascii="Arial" w:hAnsi="Arial" w:cs="Arial"/>
                <w:color w:val="000000"/>
                <w:sz w:val="18"/>
                <w:szCs w:val="18"/>
              </w:rPr>
            </w:pPr>
          </w:p>
        </w:tc>
        <w:tc>
          <w:tcPr>
            <w:tcW w:w="1240" w:type="dxa"/>
            <w:vMerge/>
            <w:tcBorders>
              <w:top w:val="nil"/>
              <w:left w:val="single" w:sz="8" w:space="0" w:color="auto"/>
              <w:bottom w:val="single" w:sz="8" w:space="0" w:color="000000"/>
              <w:right w:val="single" w:sz="12" w:space="0" w:color="auto"/>
            </w:tcBorders>
            <w:vAlign w:val="center"/>
            <w:hideMark/>
          </w:tcPr>
          <w:p w14:paraId="7622D393" w14:textId="77777777" w:rsidR="00B70F98" w:rsidRPr="00431E2B" w:rsidRDefault="00B70F98" w:rsidP="00B70F98">
            <w:pPr>
              <w:rPr>
                <w:rFonts w:ascii="Arial" w:hAnsi="Arial" w:cs="Arial"/>
                <w:color w:val="000000"/>
                <w:sz w:val="18"/>
                <w:szCs w:val="18"/>
              </w:rPr>
            </w:pPr>
          </w:p>
        </w:tc>
      </w:tr>
      <w:tr w:rsidR="00B70F98" w:rsidRPr="00431E2B" w14:paraId="7F184F0E" w14:textId="77777777" w:rsidTr="00B70F98">
        <w:trPr>
          <w:trHeight w:val="300"/>
          <w:jc w:val="right"/>
        </w:trPr>
        <w:tc>
          <w:tcPr>
            <w:tcW w:w="2253" w:type="dxa"/>
            <w:tcBorders>
              <w:top w:val="nil"/>
              <w:left w:val="single" w:sz="12" w:space="0" w:color="auto"/>
              <w:bottom w:val="single" w:sz="12" w:space="0" w:color="auto"/>
              <w:right w:val="single" w:sz="8" w:space="0" w:color="auto"/>
            </w:tcBorders>
            <w:vAlign w:val="bottom"/>
            <w:hideMark/>
          </w:tcPr>
          <w:p w14:paraId="0C7C73DA" w14:textId="3E4180E3"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REUNIÕES E EVENTOS</w:t>
            </w:r>
          </w:p>
        </w:tc>
        <w:tc>
          <w:tcPr>
            <w:tcW w:w="3879" w:type="dxa"/>
            <w:tcBorders>
              <w:top w:val="nil"/>
              <w:left w:val="nil"/>
              <w:bottom w:val="single" w:sz="12" w:space="0" w:color="auto"/>
              <w:right w:val="single" w:sz="8" w:space="0" w:color="auto"/>
            </w:tcBorders>
            <w:vAlign w:val="bottom"/>
            <w:hideMark/>
          </w:tcPr>
          <w:p w14:paraId="1D75284C"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REUNIÕES CORPORATIVAS E EVENTOS</w:t>
            </w:r>
          </w:p>
        </w:tc>
        <w:tc>
          <w:tcPr>
            <w:tcW w:w="1140" w:type="dxa"/>
            <w:tcBorders>
              <w:top w:val="nil"/>
              <w:left w:val="nil"/>
              <w:bottom w:val="single" w:sz="12" w:space="0" w:color="auto"/>
              <w:right w:val="single" w:sz="8" w:space="0" w:color="auto"/>
            </w:tcBorders>
            <w:vAlign w:val="center"/>
            <w:hideMark/>
          </w:tcPr>
          <w:p w14:paraId="3297A4A2" w14:textId="418D8160"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2.8</w:t>
            </w:r>
            <w:r w:rsidR="00206BBC" w:rsidRPr="00431E2B">
              <w:rPr>
                <w:rFonts w:ascii="Arial" w:hAnsi="Arial" w:cs="Arial"/>
                <w:color w:val="000000"/>
                <w:sz w:val="18"/>
                <w:szCs w:val="18"/>
              </w:rPr>
              <w:t>89</w:t>
            </w:r>
          </w:p>
        </w:tc>
        <w:tc>
          <w:tcPr>
            <w:tcW w:w="1240" w:type="dxa"/>
            <w:tcBorders>
              <w:top w:val="nil"/>
              <w:left w:val="nil"/>
              <w:bottom w:val="single" w:sz="12" w:space="0" w:color="auto"/>
              <w:right w:val="single" w:sz="12" w:space="0" w:color="auto"/>
            </w:tcBorders>
            <w:vAlign w:val="center"/>
            <w:hideMark/>
          </w:tcPr>
          <w:p w14:paraId="7E939717" w14:textId="29AFA7D1"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1.44</w:t>
            </w:r>
            <w:r w:rsidR="00A47031" w:rsidRPr="00431E2B">
              <w:rPr>
                <w:rFonts w:ascii="Arial" w:hAnsi="Arial" w:cs="Arial"/>
                <w:color w:val="000000"/>
                <w:sz w:val="18"/>
                <w:szCs w:val="18"/>
              </w:rPr>
              <w:t>5</w:t>
            </w:r>
          </w:p>
        </w:tc>
      </w:tr>
    </w:tbl>
    <w:p w14:paraId="3115FAB6" w14:textId="77777777" w:rsidR="00B70F98" w:rsidRPr="00431E2B" w:rsidRDefault="00B70F98" w:rsidP="00B70F98">
      <w:pPr>
        <w:tabs>
          <w:tab w:val="left" w:pos="1276"/>
          <w:tab w:val="left" w:pos="1386"/>
          <w:tab w:val="left" w:pos="1701"/>
        </w:tabs>
        <w:suppressAutoHyphens/>
        <w:ind w:left="993" w:hanging="709"/>
        <w:jc w:val="both"/>
        <w:rPr>
          <w:rFonts w:ascii="Arial" w:hAnsi="Arial" w:cs="Arial"/>
        </w:rPr>
      </w:pPr>
    </w:p>
    <w:p w14:paraId="4A89B6BC" w14:textId="77777777" w:rsidR="00BE5429" w:rsidRPr="00431E2B" w:rsidRDefault="00BE5429" w:rsidP="00BE5429">
      <w:pPr>
        <w:tabs>
          <w:tab w:val="left" w:pos="1276"/>
          <w:tab w:val="left" w:pos="1386"/>
          <w:tab w:val="left" w:pos="1701"/>
        </w:tabs>
        <w:suppressAutoHyphens/>
        <w:ind w:left="993" w:hanging="993"/>
        <w:jc w:val="both"/>
        <w:rPr>
          <w:rFonts w:ascii="Arial" w:hAnsi="Arial" w:cs="Arial"/>
        </w:rPr>
      </w:pPr>
      <w:r w:rsidRPr="00431E2B">
        <w:rPr>
          <w:rFonts w:ascii="Arial" w:hAnsi="Arial" w:cs="Arial"/>
        </w:rPr>
        <w:t>8.6.1.2</w:t>
      </w:r>
      <w:r w:rsidRPr="00431E2B">
        <w:rPr>
          <w:rFonts w:ascii="Arial" w:hAnsi="Arial" w:cs="Arial"/>
        </w:rPr>
        <w:tab/>
        <w:t>A totalidade das transações requerida para cada bloco deve ter sido executada de forma contínua</w:t>
      </w:r>
    </w:p>
    <w:p w14:paraId="1BB25868" w14:textId="38D904B4" w:rsidR="00BE5429" w:rsidRPr="00431E2B" w:rsidRDefault="00BE5429" w:rsidP="00BE5429">
      <w:pPr>
        <w:tabs>
          <w:tab w:val="left" w:pos="1276"/>
          <w:tab w:val="left" w:pos="1386"/>
          <w:tab w:val="left" w:pos="1701"/>
        </w:tabs>
        <w:suppressAutoHyphens/>
        <w:ind w:left="993" w:hanging="993"/>
        <w:jc w:val="both"/>
        <w:rPr>
          <w:rFonts w:ascii="Arial" w:hAnsi="Arial" w:cs="Arial"/>
        </w:rPr>
      </w:pPr>
      <w:r w:rsidRPr="00431E2B">
        <w:rPr>
          <w:rFonts w:ascii="Arial" w:hAnsi="Arial" w:cs="Arial"/>
        </w:rPr>
        <w:tab/>
        <w:t>ao longo de um período entre 3 (três) e 12 (doze) meses. Não serão aceitos, para esses quantitativos, serviços prestados de forma pontual, em períodos específicos ou inferiores a esse intervalo.</w:t>
      </w:r>
    </w:p>
    <w:p w14:paraId="6C81E2F5" w14:textId="77777777" w:rsidR="00BE5429" w:rsidRPr="00431E2B" w:rsidRDefault="00BE5429" w:rsidP="00E564E7">
      <w:pPr>
        <w:tabs>
          <w:tab w:val="left" w:pos="1276"/>
          <w:tab w:val="left" w:pos="1386"/>
          <w:tab w:val="left" w:pos="1701"/>
        </w:tabs>
        <w:suppressAutoHyphens/>
        <w:ind w:left="993" w:hanging="993"/>
        <w:jc w:val="both"/>
        <w:rPr>
          <w:rFonts w:ascii="Arial" w:hAnsi="Arial" w:cs="Arial"/>
        </w:rPr>
      </w:pPr>
    </w:p>
    <w:p w14:paraId="6B730D18" w14:textId="6C1956B8" w:rsidR="00BE5429" w:rsidRPr="00431E2B" w:rsidRDefault="00BE5429" w:rsidP="00BE5429">
      <w:pPr>
        <w:tabs>
          <w:tab w:val="left" w:pos="1276"/>
          <w:tab w:val="left" w:pos="1386"/>
          <w:tab w:val="left" w:pos="1701"/>
        </w:tabs>
        <w:suppressAutoHyphens/>
        <w:ind w:left="993" w:hanging="993"/>
        <w:jc w:val="both"/>
        <w:rPr>
          <w:rFonts w:ascii="Arial" w:hAnsi="Arial" w:cs="Arial"/>
        </w:rPr>
      </w:pPr>
      <w:r w:rsidRPr="00431E2B">
        <w:rPr>
          <w:rFonts w:ascii="Arial" w:hAnsi="Arial" w:cs="Arial"/>
        </w:rPr>
        <w:t>8.6.1.3</w:t>
      </w:r>
      <w:r w:rsidRPr="00431E2B">
        <w:rPr>
          <w:rFonts w:ascii="Arial" w:hAnsi="Arial" w:cs="Arial"/>
        </w:rPr>
        <w:tab/>
        <w:t>Para os blocos “Passagens” e “Hospedagens”, as transações devem ter sido realizadas pelo sistema OBT.</w:t>
      </w:r>
    </w:p>
    <w:p w14:paraId="67FA9960" w14:textId="77777777" w:rsidR="00BE5429" w:rsidRPr="00431E2B" w:rsidRDefault="00BE5429" w:rsidP="00E564E7">
      <w:pPr>
        <w:tabs>
          <w:tab w:val="left" w:pos="1276"/>
          <w:tab w:val="left" w:pos="1386"/>
          <w:tab w:val="left" w:pos="1701"/>
        </w:tabs>
        <w:suppressAutoHyphens/>
        <w:ind w:left="993" w:hanging="993"/>
        <w:jc w:val="both"/>
        <w:rPr>
          <w:rFonts w:ascii="Arial" w:hAnsi="Arial" w:cs="Arial"/>
        </w:rPr>
      </w:pPr>
    </w:p>
    <w:p w14:paraId="3D14E0D1" w14:textId="23BA10A2" w:rsidR="005E40B7" w:rsidRPr="00431E2B" w:rsidRDefault="005E40B7" w:rsidP="00E564E7">
      <w:pPr>
        <w:tabs>
          <w:tab w:val="left" w:pos="1276"/>
          <w:tab w:val="left" w:pos="1386"/>
          <w:tab w:val="left" w:pos="1701"/>
        </w:tabs>
        <w:suppressAutoHyphens/>
        <w:ind w:left="993" w:hanging="993"/>
        <w:jc w:val="both"/>
        <w:rPr>
          <w:rFonts w:ascii="Arial" w:hAnsi="Arial" w:cs="Arial"/>
        </w:rPr>
      </w:pPr>
      <w:r w:rsidRPr="00431E2B">
        <w:rPr>
          <w:rFonts w:ascii="Arial" w:hAnsi="Arial" w:cs="Arial"/>
        </w:rPr>
        <w:t>8.6.2</w:t>
      </w:r>
      <w:r w:rsidRPr="00431E2B">
        <w:rPr>
          <w:rFonts w:ascii="Arial" w:hAnsi="Arial" w:cs="Arial"/>
        </w:rPr>
        <w:tab/>
        <w:t xml:space="preserve">Para fins de comprovação da quantidade exigida, será admitido o somatório de atestados/certidões/declarações </w:t>
      </w:r>
      <w:r w:rsidR="00150E8F" w:rsidRPr="00431E2B">
        <w:rPr>
          <w:rFonts w:ascii="Arial" w:hAnsi="Arial" w:cs="Arial"/>
        </w:rPr>
        <w:t>em conformidade com os prazos descritos acima</w:t>
      </w:r>
      <w:r w:rsidRPr="00431E2B">
        <w:rPr>
          <w:rFonts w:ascii="Arial" w:hAnsi="Arial" w:cs="Arial"/>
        </w:rPr>
        <w:t>.</w:t>
      </w:r>
    </w:p>
    <w:p w14:paraId="51AC6B63" w14:textId="77777777" w:rsidR="00FF4F76" w:rsidRPr="00431E2B" w:rsidRDefault="00FF4F76" w:rsidP="00E564E7">
      <w:pPr>
        <w:tabs>
          <w:tab w:val="left" w:pos="1276"/>
          <w:tab w:val="left" w:pos="1386"/>
          <w:tab w:val="left" w:pos="1701"/>
        </w:tabs>
        <w:suppressAutoHyphens/>
        <w:ind w:left="993" w:hanging="993"/>
        <w:jc w:val="both"/>
        <w:rPr>
          <w:rFonts w:ascii="Arial" w:hAnsi="Arial" w:cs="Arial"/>
        </w:rPr>
      </w:pPr>
    </w:p>
    <w:p w14:paraId="541F9DA4" w14:textId="48913D7F" w:rsidR="00FF4F76" w:rsidRDefault="00FF4F76" w:rsidP="00E564E7">
      <w:pPr>
        <w:tabs>
          <w:tab w:val="left" w:pos="1276"/>
          <w:tab w:val="left" w:pos="1386"/>
          <w:tab w:val="left" w:pos="1701"/>
        </w:tabs>
        <w:suppressAutoHyphens/>
        <w:ind w:left="993" w:hanging="993"/>
        <w:jc w:val="both"/>
        <w:rPr>
          <w:rFonts w:ascii="Arial" w:hAnsi="Arial" w:cs="Arial"/>
        </w:rPr>
      </w:pPr>
      <w:r w:rsidRPr="00431E2B">
        <w:rPr>
          <w:rFonts w:ascii="Arial" w:hAnsi="Arial" w:cs="Arial"/>
        </w:rPr>
        <w:t>8.6.2.1</w:t>
      </w:r>
      <w:r w:rsidRPr="00431E2B">
        <w:rPr>
          <w:rFonts w:ascii="Arial" w:hAnsi="Arial" w:cs="Arial"/>
        </w:rPr>
        <w:tab/>
        <w:t>O(s) atestado(s) / certidão(ões) / declaração(ões)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00794EBC" w14:textId="77777777" w:rsidR="00FC0822" w:rsidRDefault="00FC0822" w:rsidP="00E564E7">
      <w:pPr>
        <w:tabs>
          <w:tab w:val="left" w:pos="1276"/>
          <w:tab w:val="left" w:pos="1386"/>
          <w:tab w:val="left" w:pos="1701"/>
        </w:tabs>
        <w:suppressAutoHyphens/>
        <w:ind w:left="993" w:hanging="993"/>
        <w:jc w:val="both"/>
        <w:rPr>
          <w:rFonts w:ascii="Arial" w:hAnsi="Arial" w:cs="Arial"/>
        </w:rPr>
      </w:pPr>
    </w:p>
    <w:p w14:paraId="7D190F4B" w14:textId="0E868C70" w:rsidR="00FF4F76"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C212D9">
        <w:rPr>
          <w:rFonts w:ascii="Arial" w:hAnsi="Arial" w:cs="Arial"/>
        </w:rPr>
        <w:t>3</w:t>
      </w:r>
      <w:r w:rsidRPr="00444BBE">
        <w:rPr>
          <w:rFonts w:ascii="Arial" w:hAnsi="Arial" w:cs="Arial"/>
        </w:rPr>
        <w:tab/>
      </w:r>
      <w:r w:rsidR="00FF4F76" w:rsidRPr="00FF4F76">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2DCAB3D7" w14:textId="77777777" w:rsidR="00FF4F76" w:rsidRDefault="00FF4F76" w:rsidP="00A55C8F">
      <w:pPr>
        <w:widowControl w:val="0"/>
        <w:tabs>
          <w:tab w:val="left" w:pos="1134"/>
        </w:tabs>
        <w:ind w:left="993" w:hanging="993"/>
        <w:jc w:val="both"/>
        <w:rPr>
          <w:rFonts w:ascii="Arial" w:hAnsi="Arial" w:cs="Arial"/>
        </w:rPr>
      </w:pPr>
    </w:p>
    <w:p w14:paraId="52528E5C" w14:textId="06A9CF80" w:rsidR="00FF4F76" w:rsidRDefault="00FF4F76" w:rsidP="00A55C8F">
      <w:pPr>
        <w:widowControl w:val="0"/>
        <w:tabs>
          <w:tab w:val="left" w:pos="1134"/>
        </w:tabs>
        <w:ind w:left="993" w:hanging="993"/>
        <w:jc w:val="both"/>
        <w:rPr>
          <w:rFonts w:ascii="Arial" w:hAnsi="Arial" w:cs="Arial"/>
        </w:rPr>
      </w:pPr>
      <w:r>
        <w:rPr>
          <w:rFonts w:ascii="Arial" w:hAnsi="Arial" w:cs="Arial"/>
        </w:rPr>
        <w:t>8.6.</w:t>
      </w:r>
      <w:r w:rsidR="00C212D9">
        <w:rPr>
          <w:rFonts w:ascii="Arial" w:hAnsi="Arial" w:cs="Arial"/>
        </w:rPr>
        <w:t>4</w:t>
      </w:r>
      <w:r>
        <w:rPr>
          <w:rFonts w:ascii="Arial" w:hAnsi="Arial" w:cs="Arial"/>
        </w:rPr>
        <w:tab/>
      </w:r>
      <w:r w:rsidRPr="00FF4F76">
        <w:rPr>
          <w:rFonts w:ascii="Arial" w:hAnsi="Arial" w:cs="Arial"/>
        </w:rPr>
        <w:t>Os documentos de habilitação, quando escritos em língua estrangeira, deverão ser apresentados, inicialmente, com tradução livre.</w:t>
      </w:r>
    </w:p>
    <w:p w14:paraId="023FF4F0" w14:textId="77777777" w:rsidR="00FF4F76" w:rsidRDefault="00FF4F76" w:rsidP="00A55C8F">
      <w:pPr>
        <w:widowControl w:val="0"/>
        <w:tabs>
          <w:tab w:val="left" w:pos="1134"/>
        </w:tabs>
        <w:ind w:left="993" w:hanging="993"/>
        <w:jc w:val="both"/>
        <w:rPr>
          <w:rFonts w:ascii="Arial" w:hAnsi="Arial" w:cs="Arial"/>
        </w:rPr>
      </w:pPr>
    </w:p>
    <w:p w14:paraId="45BB8BA8" w14:textId="3E10ECF0" w:rsidR="00FF4F76" w:rsidRDefault="00FF4F76" w:rsidP="00A55C8F">
      <w:pPr>
        <w:widowControl w:val="0"/>
        <w:tabs>
          <w:tab w:val="left" w:pos="1134"/>
        </w:tabs>
        <w:ind w:left="993" w:hanging="993"/>
        <w:jc w:val="both"/>
        <w:rPr>
          <w:rFonts w:ascii="Arial" w:hAnsi="Arial" w:cs="Arial"/>
        </w:rPr>
      </w:pPr>
      <w:r>
        <w:rPr>
          <w:rFonts w:ascii="Arial" w:hAnsi="Arial" w:cs="Arial"/>
        </w:rPr>
        <w:t>8.6.</w:t>
      </w:r>
      <w:r w:rsidR="00C212D9">
        <w:rPr>
          <w:rFonts w:ascii="Arial" w:hAnsi="Arial" w:cs="Arial"/>
        </w:rPr>
        <w:t>4</w:t>
      </w:r>
      <w:r>
        <w:rPr>
          <w:rFonts w:ascii="Arial" w:hAnsi="Arial" w:cs="Arial"/>
        </w:rPr>
        <w:t>.1</w:t>
      </w:r>
      <w:r>
        <w:rPr>
          <w:rFonts w:ascii="Arial" w:hAnsi="Arial" w:cs="Arial"/>
        </w:rPr>
        <w:tab/>
      </w:r>
      <w:r w:rsidRPr="00FF4F76">
        <w:rPr>
          <w:rFonts w:ascii="Arial" w:hAnsi="Arial" w:cs="Arial"/>
        </w:rPr>
        <w:t>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consularizados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070D65F6"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C212D9">
        <w:rPr>
          <w:rFonts w:ascii="Arial" w:hAnsi="Arial" w:cs="Arial"/>
        </w:rPr>
        <w:t>4</w:t>
      </w:r>
      <w:r w:rsidR="00FF4F76">
        <w:rPr>
          <w:rFonts w:ascii="Arial" w:hAnsi="Arial" w:cs="Arial"/>
        </w:rPr>
        <w:t>.2</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Pr="00444BBE">
          <w:rPr>
            <w:rStyle w:val="Hyperlink"/>
            <w:rFonts w:ascii="Arial" w:hAnsi="Arial" w:cs="Arial"/>
          </w:rPr>
          <w:t>Decreto nº 8.660, de 29 de Janeiro de 2016</w:t>
        </w:r>
      </w:hyperlink>
      <w:r w:rsidRPr="00444BBE">
        <w:rPr>
          <w:rFonts w:ascii="Arial" w:hAnsi="Arial" w:cs="Arial"/>
        </w:rPr>
        <w:t>.</w:t>
      </w:r>
    </w:p>
    <w:p w14:paraId="043CE042" w14:textId="77777777" w:rsidR="00FF4F76" w:rsidRDefault="00FF4F76" w:rsidP="00A55C8F">
      <w:pPr>
        <w:widowControl w:val="0"/>
        <w:ind w:left="993" w:hanging="993"/>
        <w:jc w:val="both"/>
        <w:rPr>
          <w:rFonts w:ascii="Arial" w:hAnsi="Arial" w:cs="Arial"/>
        </w:rPr>
      </w:pPr>
      <w:bookmarkStart w:id="28" w:name="Texto119"/>
    </w:p>
    <w:p w14:paraId="32867225" w14:textId="20FCBDA0" w:rsidR="00D1666D" w:rsidRPr="00444BBE" w:rsidRDefault="00F645E3" w:rsidP="00A55C8F">
      <w:pPr>
        <w:widowControl w:val="0"/>
        <w:ind w:left="993" w:hanging="993"/>
        <w:jc w:val="both"/>
        <w:rPr>
          <w:rFonts w:ascii="Arial" w:hAnsi="Arial" w:cs="Arial"/>
        </w:rPr>
      </w:pPr>
      <w:r>
        <w:rPr>
          <w:rFonts w:ascii="Arial" w:hAnsi="Arial" w:cs="Arial"/>
        </w:rPr>
        <w:t>8.</w:t>
      </w:r>
      <w:r w:rsidR="00C212D9">
        <w:rPr>
          <w:rFonts w:ascii="Arial" w:hAnsi="Arial" w:cs="Arial"/>
        </w:rPr>
        <w:t>5</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9C0177">
        <w:rPr>
          <w:rFonts w:ascii="Arial" w:hAnsi="Arial" w:cs="Arial"/>
        </w:rPr>
        <w:t>7</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9C0177">
        <w:rPr>
          <w:rFonts w:ascii="Arial" w:hAnsi="Arial" w:cs="Arial"/>
        </w:rPr>
        <w:t>7</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6AADDD26" w:rsidR="00C5294C" w:rsidRPr="009108D0" w:rsidRDefault="00D1666D" w:rsidP="00A55C8F">
      <w:pPr>
        <w:widowControl w:val="0"/>
        <w:ind w:left="993" w:hanging="993"/>
        <w:jc w:val="both"/>
        <w:rPr>
          <w:rFonts w:ascii="Arial" w:hAnsi="Arial" w:cs="Arial"/>
        </w:rPr>
      </w:pPr>
      <w:r w:rsidRPr="009108D0">
        <w:rPr>
          <w:rFonts w:ascii="Arial" w:hAnsi="Arial" w:cs="Arial"/>
        </w:rPr>
        <w:t>8.</w:t>
      </w:r>
      <w:r w:rsidR="00C212D9">
        <w:rPr>
          <w:rFonts w:ascii="Arial" w:hAnsi="Arial" w:cs="Arial"/>
        </w:rPr>
        <w:t>5</w:t>
      </w:r>
      <w:r w:rsidRPr="009108D0">
        <w:rPr>
          <w:rFonts w:ascii="Arial" w:hAnsi="Arial" w:cs="Arial"/>
        </w:rPr>
        <w:t>.1</w:t>
      </w:r>
      <w:r w:rsidRPr="009108D0">
        <w:rPr>
          <w:rFonts w:ascii="Arial" w:hAnsi="Arial" w:cs="Arial"/>
        </w:rPr>
        <w:tab/>
      </w:r>
      <w:bookmarkEnd w:id="28"/>
      <w:r w:rsidR="00A63389" w:rsidRPr="009108D0">
        <w:rPr>
          <w:rFonts w:ascii="Arial" w:hAnsi="Arial" w:cs="Arial"/>
        </w:rPr>
        <w:t>Para licitante credenciada e cadastrada em cada nível do SICAF:</w:t>
      </w:r>
    </w:p>
    <w:p w14:paraId="1082A542" w14:textId="77777777" w:rsidR="00900501" w:rsidRPr="009108D0" w:rsidRDefault="00900501" w:rsidP="00A55C8F">
      <w:pPr>
        <w:widowControl w:val="0"/>
        <w:ind w:left="993" w:hanging="993"/>
        <w:jc w:val="both"/>
        <w:rPr>
          <w:rFonts w:ascii="Arial" w:hAnsi="Arial" w:cs="Arial"/>
          <w:bCs/>
        </w:rPr>
      </w:pPr>
    </w:p>
    <w:p w14:paraId="7F0A7CAF" w14:textId="36432A25" w:rsidR="00911494" w:rsidRPr="009108D0" w:rsidRDefault="00E564E7" w:rsidP="00E564E7">
      <w:pPr>
        <w:widowControl w:val="0"/>
        <w:tabs>
          <w:tab w:val="left" w:pos="1418"/>
        </w:tabs>
        <w:ind w:left="1418" w:hanging="284"/>
        <w:jc w:val="both"/>
        <w:rPr>
          <w:rFonts w:ascii="Arial" w:hAnsi="Arial" w:cs="Arial"/>
          <w:bCs/>
        </w:rPr>
      </w:pPr>
      <w:r w:rsidRPr="009108D0">
        <w:rPr>
          <w:rFonts w:ascii="Arial" w:hAnsi="Arial" w:cs="Arial"/>
          <w:bCs/>
        </w:rPr>
        <w:t>a)</w:t>
      </w:r>
      <w:r w:rsidRPr="009108D0">
        <w:rPr>
          <w:rFonts w:ascii="Arial" w:hAnsi="Arial" w:cs="Arial"/>
          <w:bCs/>
        </w:rPr>
        <w:tab/>
      </w:r>
      <w:r w:rsidR="00911494" w:rsidRPr="009108D0">
        <w:rPr>
          <w:rFonts w:ascii="Arial" w:hAnsi="Arial" w:cs="Arial"/>
          <w:bCs/>
        </w:rPr>
        <w:t>Certidão de Falência ou recuperação judicial/extrajudicial;</w:t>
      </w:r>
    </w:p>
    <w:p w14:paraId="1AF6B65D" w14:textId="4D78732D" w:rsidR="00911494" w:rsidRPr="009108D0" w:rsidRDefault="009C0177" w:rsidP="00E564E7">
      <w:pPr>
        <w:widowControl w:val="0"/>
        <w:tabs>
          <w:tab w:val="left" w:pos="1418"/>
        </w:tabs>
        <w:ind w:left="1418" w:hanging="284"/>
        <w:jc w:val="both"/>
        <w:rPr>
          <w:rFonts w:ascii="Arial" w:hAnsi="Arial" w:cs="Arial"/>
          <w:bCs/>
          <w:iCs/>
        </w:rPr>
      </w:pPr>
      <w:r w:rsidRPr="009108D0">
        <w:rPr>
          <w:rFonts w:ascii="Arial" w:hAnsi="Arial" w:cs="Arial"/>
          <w:bCs/>
        </w:rPr>
        <w:t>b</w:t>
      </w:r>
      <w:r w:rsidR="00E564E7" w:rsidRPr="009108D0">
        <w:rPr>
          <w:rFonts w:ascii="Arial" w:hAnsi="Arial" w:cs="Arial"/>
          <w:bCs/>
        </w:rPr>
        <w:t>)</w:t>
      </w:r>
      <w:r w:rsidR="00E564E7" w:rsidRPr="009108D0">
        <w:rPr>
          <w:rFonts w:ascii="Arial" w:hAnsi="Arial" w:cs="Arial"/>
          <w:bCs/>
        </w:rPr>
        <w:tab/>
      </w:r>
      <w:r w:rsidR="00911494" w:rsidRPr="009108D0">
        <w:rPr>
          <w:rFonts w:ascii="Arial" w:hAnsi="Arial" w:cs="Arial"/>
          <w:bCs/>
          <w:iCs/>
        </w:rPr>
        <w:t>Documentos de comprovação da Qualificação Técnica;</w:t>
      </w:r>
    </w:p>
    <w:p w14:paraId="05BEC05E" w14:textId="6732E67F" w:rsidR="00911494" w:rsidRPr="009108D0" w:rsidRDefault="009C0177" w:rsidP="00E564E7">
      <w:pPr>
        <w:widowControl w:val="0"/>
        <w:tabs>
          <w:tab w:val="left" w:pos="1418"/>
        </w:tabs>
        <w:ind w:left="1418" w:hanging="284"/>
        <w:jc w:val="both"/>
        <w:rPr>
          <w:rFonts w:ascii="Arial" w:hAnsi="Arial" w:cs="Arial"/>
        </w:rPr>
      </w:pPr>
      <w:r w:rsidRPr="009108D0">
        <w:rPr>
          <w:rFonts w:ascii="Arial" w:hAnsi="Arial" w:cs="Arial"/>
          <w:bCs/>
        </w:rPr>
        <w:t>c</w:t>
      </w:r>
      <w:r w:rsidR="00E564E7" w:rsidRPr="009108D0">
        <w:rPr>
          <w:rFonts w:ascii="Arial" w:hAnsi="Arial" w:cs="Arial"/>
          <w:bCs/>
        </w:rPr>
        <w:t>)</w:t>
      </w:r>
      <w:r w:rsidR="00E564E7" w:rsidRPr="009108D0">
        <w:rPr>
          <w:rFonts w:ascii="Arial" w:hAnsi="Arial" w:cs="Arial"/>
          <w:bCs/>
        </w:rPr>
        <w:tab/>
      </w:r>
      <w:r w:rsidR="00911494" w:rsidRPr="009108D0">
        <w:rPr>
          <w:rFonts w:ascii="Arial" w:hAnsi="Arial" w:cs="Arial"/>
        </w:rPr>
        <w:t>Declaração de enquadramento como MPE, se for o caso (</w:t>
      </w:r>
      <w:r w:rsidR="00E564E7" w:rsidRPr="009108D0">
        <w:rPr>
          <w:rFonts w:ascii="Arial" w:hAnsi="Arial" w:cs="Arial"/>
        </w:rPr>
        <w:t xml:space="preserve">Modelo </w:t>
      </w:r>
      <w:r w:rsidR="00911494" w:rsidRPr="009108D0">
        <w:rPr>
          <w:rFonts w:ascii="Arial" w:hAnsi="Arial" w:cs="Arial"/>
        </w:rPr>
        <w:t>I);</w:t>
      </w:r>
    </w:p>
    <w:p w14:paraId="4088977A" w14:textId="79CBB4C0" w:rsidR="0030171B" w:rsidRPr="009108D0" w:rsidRDefault="009C0177" w:rsidP="00E564E7">
      <w:pPr>
        <w:widowControl w:val="0"/>
        <w:tabs>
          <w:tab w:val="left" w:pos="1418"/>
        </w:tabs>
        <w:ind w:left="1418" w:hanging="284"/>
        <w:jc w:val="both"/>
        <w:rPr>
          <w:rFonts w:ascii="Arial" w:hAnsi="Arial" w:cs="Arial"/>
          <w:bCs/>
          <w:iCs/>
        </w:rPr>
      </w:pPr>
      <w:r w:rsidRPr="009108D0">
        <w:rPr>
          <w:rFonts w:ascii="Arial" w:hAnsi="Arial" w:cs="Arial"/>
          <w:bCs/>
        </w:rPr>
        <w:t>d</w:t>
      </w:r>
      <w:r w:rsidR="00E564E7" w:rsidRPr="009108D0">
        <w:rPr>
          <w:rFonts w:ascii="Arial" w:hAnsi="Arial" w:cs="Arial"/>
          <w:bCs/>
        </w:rPr>
        <w:t>)</w:t>
      </w:r>
      <w:r w:rsidR="00E564E7" w:rsidRPr="009108D0">
        <w:rPr>
          <w:rFonts w:ascii="Arial" w:hAnsi="Arial" w:cs="Arial"/>
          <w:bCs/>
        </w:rPr>
        <w:tab/>
      </w:r>
      <w:r w:rsidR="0030171B" w:rsidRPr="009108D0">
        <w:rPr>
          <w:rFonts w:ascii="Arial" w:hAnsi="Arial" w:cs="Arial"/>
          <w:bCs/>
          <w:iCs/>
        </w:rPr>
        <w:t>Termo de Compromisso de Combate à Corrupção e ao Conluio entre Licitantes e de Responsabilidade Socioambiental (</w:t>
      </w:r>
      <w:r w:rsidR="00E564E7" w:rsidRPr="009108D0">
        <w:rPr>
          <w:rFonts w:ascii="Arial" w:hAnsi="Arial" w:cs="Arial"/>
          <w:bCs/>
          <w:iCs/>
        </w:rPr>
        <w:t xml:space="preserve">Modelo </w:t>
      </w:r>
      <w:r w:rsidR="00A0011F" w:rsidRPr="009108D0">
        <w:rPr>
          <w:rFonts w:ascii="Arial" w:hAnsi="Arial" w:cs="Arial"/>
          <w:bCs/>
          <w:iCs/>
        </w:rPr>
        <w:t>I</w:t>
      </w:r>
      <w:r w:rsidR="0030171B" w:rsidRPr="009108D0">
        <w:rPr>
          <w:rFonts w:ascii="Arial" w:hAnsi="Arial" w:cs="Arial"/>
          <w:bCs/>
          <w:iCs/>
        </w:rPr>
        <w:t>I)</w:t>
      </w:r>
      <w:r w:rsidR="00667462" w:rsidRPr="009108D0">
        <w:rPr>
          <w:rFonts w:ascii="Arial" w:hAnsi="Arial" w:cs="Arial"/>
          <w:bCs/>
          <w:iCs/>
        </w:rPr>
        <w:t>;</w:t>
      </w:r>
      <w:r w:rsidR="009C4F83" w:rsidRPr="009108D0">
        <w:rPr>
          <w:rFonts w:ascii="Arial" w:hAnsi="Arial" w:cs="Arial"/>
          <w:bCs/>
          <w:iCs/>
        </w:rPr>
        <w:t xml:space="preserve"> e</w:t>
      </w:r>
    </w:p>
    <w:p w14:paraId="18A84FAA" w14:textId="72C1849B" w:rsidR="00E20AEE" w:rsidRPr="009108D0" w:rsidRDefault="009108D0" w:rsidP="00E20AEE">
      <w:pPr>
        <w:widowControl w:val="0"/>
        <w:tabs>
          <w:tab w:val="left" w:pos="1418"/>
        </w:tabs>
        <w:ind w:left="1418" w:hanging="284"/>
        <w:jc w:val="both"/>
        <w:rPr>
          <w:rFonts w:ascii="Arial" w:hAnsi="Arial" w:cs="Arial"/>
        </w:rPr>
      </w:pPr>
      <w:r>
        <w:rPr>
          <w:rFonts w:ascii="Arial" w:hAnsi="Arial" w:cs="Arial"/>
        </w:rPr>
        <w:t xml:space="preserve">e)  </w:t>
      </w:r>
      <w:r w:rsidR="00E20AEE" w:rsidRPr="009108D0">
        <w:rPr>
          <w:rFonts w:ascii="Arial" w:hAnsi="Arial" w:cs="Arial"/>
          <w:bCs/>
        </w:rPr>
        <w:t xml:space="preserve">Declaração </w:t>
      </w:r>
      <w:r w:rsidR="00BD11EA" w:rsidRPr="009108D0">
        <w:rPr>
          <w:rFonts w:ascii="Arial" w:hAnsi="Arial" w:cs="Arial"/>
        </w:rPr>
        <w:t>do Licitante</w:t>
      </w:r>
      <w:r w:rsidR="00BD11EA" w:rsidRPr="009108D0">
        <w:rPr>
          <w:rFonts w:ascii="Arial" w:hAnsi="Arial" w:cs="Arial"/>
          <w:bCs/>
        </w:rPr>
        <w:t xml:space="preserve"> </w:t>
      </w:r>
      <w:r w:rsidR="00E20AEE" w:rsidRPr="009108D0">
        <w:rPr>
          <w:rFonts w:ascii="Arial" w:hAnsi="Arial" w:cs="Arial"/>
          <w:bCs/>
        </w:rPr>
        <w:t xml:space="preserve">(Modelo </w:t>
      </w:r>
      <w:r w:rsidR="009F0CAB" w:rsidRPr="009108D0">
        <w:rPr>
          <w:rFonts w:ascii="Arial" w:hAnsi="Arial" w:cs="Arial"/>
          <w:bCs/>
        </w:rPr>
        <w:t>V</w:t>
      </w:r>
      <w:r w:rsidR="00E20AEE" w:rsidRPr="009108D0">
        <w:rPr>
          <w:rFonts w:ascii="Arial" w:hAnsi="Arial" w:cs="Arial"/>
          <w:bCs/>
        </w:rPr>
        <w:t>).</w:t>
      </w:r>
    </w:p>
    <w:p w14:paraId="6C2CE291" w14:textId="77777777" w:rsidR="00667462" w:rsidRPr="009108D0" w:rsidRDefault="00667462" w:rsidP="00A55C8F">
      <w:pPr>
        <w:widowControl w:val="0"/>
        <w:ind w:left="993" w:hanging="993"/>
        <w:jc w:val="both"/>
        <w:rPr>
          <w:rFonts w:ascii="Arial" w:hAnsi="Arial" w:cs="Arial"/>
        </w:rPr>
      </w:pPr>
    </w:p>
    <w:p w14:paraId="42133B72" w14:textId="36BBE6BF" w:rsidR="00A63389" w:rsidRPr="009108D0" w:rsidRDefault="00A63389" w:rsidP="00A55C8F">
      <w:pPr>
        <w:widowControl w:val="0"/>
        <w:ind w:left="993" w:hanging="993"/>
        <w:jc w:val="both"/>
        <w:rPr>
          <w:rFonts w:ascii="Arial" w:hAnsi="Arial" w:cs="Arial"/>
        </w:rPr>
      </w:pPr>
      <w:r w:rsidRPr="009108D0">
        <w:rPr>
          <w:rFonts w:ascii="Arial" w:hAnsi="Arial" w:cs="Arial"/>
        </w:rPr>
        <w:t>8.</w:t>
      </w:r>
      <w:r w:rsidR="00C212D9">
        <w:rPr>
          <w:rFonts w:ascii="Arial" w:hAnsi="Arial" w:cs="Arial"/>
        </w:rPr>
        <w:t>5</w:t>
      </w:r>
      <w:r w:rsidRPr="009108D0">
        <w:rPr>
          <w:rFonts w:ascii="Arial" w:hAnsi="Arial" w:cs="Arial"/>
        </w:rPr>
        <w:t>.</w:t>
      </w:r>
      <w:r w:rsidR="002F10BA" w:rsidRPr="009108D0">
        <w:rPr>
          <w:rFonts w:ascii="Arial" w:hAnsi="Arial" w:cs="Arial"/>
        </w:rPr>
        <w:t>2</w:t>
      </w:r>
      <w:r w:rsidRPr="009108D0">
        <w:rPr>
          <w:rFonts w:ascii="Arial" w:hAnsi="Arial" w:cs="Arial"/>
        </w:rPr>
        <w:tab/>
        <w:t>Para licitante NÃO credenciada e</w:t>
      </w:r>
      <w:r w:rsidR="0011297A" w:rsidRPr="009108D0">
        <w:rPr>
          <w:rFonts w:ascii="Arial" w:hAnsi="Arial" w:cs="Arial"/>
        </w:rPr>
        <w:t xml:space="preserve"> NÃO</w:t>
      </w:r>
      <w:r w:rsidRPr="009108D0">
        <w:rPr>
          <w:rFonts w:ascii="Arial" w:hAnsi="Arial" w:cs="Arial"/>
        </w:rPr>
        <w:t xml:space="preserve"> cadastrada em cada nível do SICAF:</w:t>
      </w:r>
    </w:p>
    <w:p w14:paraId="76DC61C6" w14:textId="77777777" w:rsidR="00563EFF" w:rsidRPr="009108D0" w:rsidRDefault="00563EFF" w:rsidP="00A55C8F">
      <w:pPr>
        <w:widowControl w:val="0"/>
        <w:ind w:left="993" w:hanging="993"/>
        <w:jc w:val="both"/>
        <w:rPr>
          <w:rFonts w:ascii="Arial" w:hAnsi="Arial" w:cs="Arial"/>
        </w:rPr>
      </w:pPr>
    </w:p>
    <w:p w14:paraId="7F9FCF34" w14:textId="0A3F904B" w:rsidR="00911494" w:rsidRPr="009108D0" w:rsidRDefault="00E564E7" w:rsidP="00E564E7">
      <w:pPr>
        <w:widowControl w:val="0"/>
        <w:ind w:left="1418" w:hanging="284"/>
        <w:jc w:val="both"/>
        <w:rPr>
          <w:rFonts w:ascii="Arial" w:hAnsi="Arial" w:cs="Arial"/>
        </w:rPr>
      </w:pPr>
      <w:r w:rsidRPr="009108D0">
        <w:rPr>
          <w:rFonts w:ascii="Arial" w:hAnsi="Arial" w:cs="Arial"/>
        </w:rPr>
        <w:t>a)</w:t>
      </w:r>
      <w:r w:rsidRPr="009108D0">
        <w:rPr>
          <w:rFonts w:ascii="Arial" w:hAnsi="Arial" w:cs="Arial"/>
        </w:rPr>
        <w:tab/>
      </w:r>
      <w:r w:rsidR="00911494" w:rsidRPr="009108D0">
        <w:rPr>
          <w:rFonts w:ascii="Arial" w:hAnsi="Arial" w:cs="Arial"/>
        </w:rPr>
        <w:t xml:space="preserve">Documentação relativa a </w:t>
      </w:r>
      <w:r w:rsidRPr="009108D0">
        <w:rPr>
          <w:rFonts w:ascii="Arial" w:hAnsi="Arial" w:cs="Arial"/>
        </w:rPr>
        <w:t>h</w:t>
      </w:r>
      <w:r w:rsidR="00911494" w:rsidRPr="009108D0">
        <w:rPr>
          <w:rFonts w:ascii="Arial" w:hAnsi="Arial" w:cs="Arial"/>
        </w:rPr>
        <w:t>abilitação jurídica;</w:t>
      </w:r>
    </w:p>
    <w:p w14:paraId="28B67459" w14:textId="138FEC97" w:rsidR="00911494" w:rsidRPr="009108D0" w:rsidRDefault="00E564E7" w:rsidP="00E564E7">
      <w:pPr>
        <w:widowControl w:val="0"/>
        <w:ind w:left="1418" w:hanging="284"/>
        <w:jc w:val="both"/>
        <w:rPr>
          <w:rFonts w:ascii="Arial" w:hAnsi="Arial" w:cs="Arial"/>
          <w:bCs/>
          <w:iCs/>
        </w:rPr>
      </w:pPr>
      <w:r w:rsidRPr="009108D0">
        <w:rPr>
          <w:rFonts w:ascii="Arial" w:hAnsi="Arial" w:cs="Arial"/>
        </w:rPr>
        <w:t>b)</w:t>
      </w:r>
      <w:r w:rsidRPr="009108D0">
        <w:rPr>
          <w:rFonts w:ascii="Arial" w:hAnsi="Arial" w:cs="Arial"/>
        </w:rPr>
        <w:tab/>
      </w:r>
      <w:r w:rsidR="00911494" w:rsidRPr="009108D0">
        <w:rPr>
          <w:rFonts w:ascii="Arial" w:hAnsi="Arial" w:cs="Arial"/>
          <w:bCs/>
          <w:iCs/>
        </w:rPr>
        <w:t>Documentação relativa a qualificação econômico-financeira;</w:t>
      </w:r>
    </w:p>
    <w:p w14:paraId="7A9A3CDD" w14:textId="6682EF62" w:rsidR="00911494" w:rsidRPr="009108D0" w:rsidRDefault="00E564E7" w:rsidP="00E564E7">
      <w:pPr>
        <w:widowControl w:val="0"/>
        <w:ind w:left="1418" w:hanging="284"/>
        <w:jc w:val="both"/>
        <w:rPr>
          <w:rFonts w:ascii="Arial" w:hAnsi="Arial" w:cs="Arial"/>
          <w:bCs/>
        </w:rPr>
      </w:pPr>
      <w:r w:rsidRPr="009108D0">
        <w:rPr>
          <w:rFonts w:ascii="Arial" w:hAnsi="Arial" w:cs="Arial"/>
          <w:bCs/>
          <w:iCs/>
        </w:rPr>
        <w:t>c)</w:t>
      </w:r>
      <w:r w:rsidRPr="009108D0">
        <w:rPr>
          <w:rFonts w:ascii="Arial" w:hAnsi="Arial" w:cs="Arial"/>
          <w:bCs/>
          <w:iCs/>
        </w:rPr>
        <w:tab/>
      </w:r>
      <w:r w:rsidR="00911494" w:rsidRPr="009108D0">
        <w:rPr>
          <w:rFonts w:ascii="Arial" w:hAnsi="Arial" w:cs="Arial"/>
          <w:bCs/>
        </w:rPr>
        <w:t>Certidão de Falência ou recuperação judicial/extrajudicial;</w:t>
      </w:r>
    </w:p>
    <w:p w14:paraId="0A1DF5E1" w14:textId="28F3AF3A" w:rsidR="00911494" w:rsidRPr="009108D0" w:rsidRDefault="00E564E7" w:rsidP="00E564E7">
      <w:pPr>
        <w:widowControl w:val="0"/>
        <w:ind w:left="1418" w:hanging="284"/>
        <w:jc w:val="both"/>
        <w:rPr>
          <w:rFonts w:ascii="Arial" w:hAnsi="Arial" w:cs="Arial"/>
          <w:bCs/>
          <w:iCs/>
        </w:rPr>
      </w:pPr>
      <w:r w:rsidRPr="009108D0">
        <w:rPr>
          <w:rFonts w:ascii="Arial" w:hAnsi="Arial" w:cs="Arial"/>
          <w:bCs/>
        </w:rPr>
        <w:t>d)</w:t>
      </w:r>
      <w:r w:rsidRPr="009108D0">
        <w:rPr>
          <w:rFonts w:ascii="Arial" w:hAnsi="Arial" w:cs="Arial"/>
          <w:bCs/>
        </w:rPr>
        <w:tab/>
      </w:r>
      <w:r w:rsidR="00911494" w:rsidRPr="009108D0">
        <w:rPr>
          <w:rFonts w:ascii="Arial" w:hAnsi="Arial" w:cs="Arial"/>
          <w:bCs/>
          <w:iCs/>
        </w:rPr>
        <w:t>Documentação relativa a regularidade fiscal;</w:t>
      </w:r>
    </w:p>
    <w:p w14:paraId="1636744D" w14:textId="2581BD70" w:rsidR="00E564E7" w:rsidRPr="009108D0" w:rsidRDefault="00E564E7" w:rsidP="00E564E7">
      <w:pPr>
        <w:widowControl w:val="0"/>
        <w:ind w:left="1418" w:hanging="284"/>
        <w:jc w:val="both"/>
        <w:rPr>
          <w:rFonts w:ascii="Arial" w:hAnsi="Arial" w:cs="Arial"/>
          <w:bCs/>
          <w:iCs/>
        </w:rPr>
      </w:pPr>
      <w:r w:rsidRPr="009108D0">
        <w:rPr>
          <w:rFonts w:ascii="Arial" w:hAnsi="Arial" w:cs="Arial"/>
          <w:bCs/>
          <w:iCs/>
        </w:rPr>
        <w:t>e)</w:t>
      </w:r>
      <w:r w:rsidRPr="009108D0">
        <w:rPr>
          <w:rFonts w:ascii="Arial" w:hAnsi="Arial" w:cs="Arial"/>
          <w:bCs/>
          <w:iCs/>
        </w:rPr>
        <w:tab/>
      </w:r>
      <w:r w:rsidR="00911494" w:rsidRPr="009108D0">
        <w:rPr>
          <w:rFonts w:ascii="Arial" w:hAnsi="Arial" w:cs="Arial"/>
          <w:bCs/>
          <w:iCs/>
        </w:rPr>
        <w:t>Prova de inexistência de débitos inadimplidos perante a Justiça do Trabalho</w:t>
      </w:r>
      <w:r w:rsidR="00C678F3" w:rsidRPr="009108D0">
        <w:rPr>
          <w:rFonts w:ascii="Arial" w:hAnsi="Arial" w:cs="Arial"/>
          <w:bCs/>
          <w:iCs/>
        </w:rPr>
        <w:t>;</w:t>
      </w:r>
    </w:p>
    <w:p w14:paraId="3B84B145" w14:textId="3786AF8C" w:rsidR="00911494" w:rsidRPr="009108D0" w:rsidRDefault="00E564E7" w:rsidP="00E564E7">
      <w:pPr>
        <w:widowControl w:val="0"/>
        <w:ind w:left="1418" w:hanging="284"/>
        <w:jc w:val="both"/>
        <w:rPr>
          <w:rFonts w:ascii="Arial" w:hAnsi="Arial" w:cs="Arial"/>
          <w:bCs/>
          <w:iCs/>
        </w:rPr>
      </w:pPr>
      <w:r w:rsidRPr="009108D0">
        <w:rPr>
          <w:rFonts w:ascii="Arial" w:hAnsi="Arial" w:cs="Arial"/>
          <w:bCs/>
          <w:iCs/>
        </w:rPr>
        <w:t>f)</w:t>
      </w:r>
      <w:r w:rsidRPr="009108D0">
        <w:rPr>
          <w:rFonts w:ascii="Arial" w:hAnsi="Arial" w:cs="Arial"/>
          <w:bCs/>
          <w:iCs/>
        </w:rPr>
        <w:tab/>
      </w:r>
      <w:r w:rsidR="00911494" w:rsidRPr="009108D0">
        <w:rPr>
          <w:rFonts w:ascii="Arial" w:hAnsi="Arial" w:cs="Arial"/>
          <w:bCs/>
          <w:iCs/>
        </w:rPr>
        <w:t>Documentos de comprovação da Qualificação Técnica;</w:t>
      </w:r>
    </w:p>
    <w:p w14:paraId="6C9180C0" w14:textId="27C65C16" w:rsidR="00911494" w:rsidRPr="009108D0" w:rsidRDefault="00E564E7" w:rsidP="00E564E7">
      <w:pPr>
        <w:widowControl w:val="0"/>
        <w:ind w:left="1418" w:hanging="284"/>
        <w:jc w:val="both"/>
        <w:rPr>
          <w:rFonts w:ascii="Arial" w:hAnsi="Arial" w:cs="Arial"/>
        </w:rPr>
      </w:pPr>
      <w:r w:rsidRPr="009108D0">
        <w:rPr>
          <w:rFonts w:ascii="Arial" w:hAnsi="Arial" w:cs="Arial"/>
          <w:bCs/>
          <w:iCs/>
        </w:rPr>
        <w:t>g)</w:t>
      </w:r>
      <w:r w:rsidRPr="009108D0">
        <w:rPr>
          <w:rFonts w:ascii="Arial" w:hAnsi="Arial" w:cs="Arial"/>
          <w:bCs/>
          <w:iCs/>
        </w:rPr>
        <w:tab/>
      </w:r>
      <w:r w:rsidR="00911494" w:rsidRPr="009108D0">
        <w:rPr>
          <w:rFonts w:ascii="Arial" w:hAnsi="Arial" w:cs="Arial"/>
        </w:rPr>
        <w:t>Declaração de enquadramento como MPE, se for o caso (</w:t>
      </w:r>
      <w:r w:rsidRPr="009108D0">
        <w:rPr>
          <w:rFonts w:ascii="Arial" w:hAnsi="Arial" w:cs="Arial"/>
        </w:rPr>
        <w:t xml:space="preserve">Modelo </w:t>
      </w:r>
      <w:r w:rsidR="00911494" w:rsidRPr="009108D0">
        <w:rPr>
          <w:rFonts w:ascii="Arial" w:hAnsi="Arial" w:cs="Arial"/>
        </w:rPr>
        <w:t>I);</w:t>
      </w:r>
    </w:p>
    <w:p w14:paraId="42EDD8D6" w14:textId="3BC3FF91" w:rsidR="00A0011F" w:rsidRDefault="00E564E7" w:rsidP="00E564E7">
      <w:pPr>
        <w:widowControl w:val="0"/>
        <w:ind w:left="1418" w:hanging="284"/>
        <w:jc w:val="both"/>
        <w:rPr>
          <w:rFonts w:ascii="Arial" w:hAnsi="Arial" w:cs="Arial"/>
          <w:bCs/>
          <w:iCs/>
        </w:rPr>
      </w:pPr>
      <w:r w:rsidRPr="009108D0">
        <w:rPr>
          <w:rFonts w:ascii="Arial" w:hAnsi="Arial" w:cs="Arial"/>
        </w:rPr>
        <w:t>h)</w:t>
      </w:r>
      <w:r w:rsidRPr="009108D0">
        <w:rPr>
          <w:rFonts w:ascii="Arial" w:hAnsi="Arial" w:cs="Arial"/>
        </w:rPr>
        <w:tab/>
      </w:r>
      <w:r w:rsidR="00A0011F" w:rsidRPr="009108D0">
        <w:rPr>
          <w:rFonts w:ascii="Arial" w:hAnsi="Arial" w:cs="Arial"/>
          <w:bCs/>
          <w:iCs/>
        </w:rPr>
        <w:t>Termo de Compromisso de Combate à Corrupção e ao Conluio entre Licitantes e de Responsabilidade Socioambiental (</w:t>
      </w:r>
      <w:r w:rsidRPr="009108D0">
        <w:rPr>
          <w:rFonts w:ascii="Arial" w:hAnsi="Arial" w:cs="Arial"/>
          <w:bCs/>
          <w:iCs/>
        </w:rPr>
        <w:t xml:space="preserve">Modelo </w:t>
      </w:r>
      <w:r w:rsidR="00A0011F" w:rsidRPr="009108D0">
        <w:rPr>
          <w:rFonts w:ascii="Arial" w:hAnsi="Arial" w:cs="Arial"/>
          <w:bCs/>
          <w:iCs/>
        </w:rPr>
        <w:t>II)</w:t>
      </w:r>
      <w:r w:rsidR="00667462" w:rsidRPr="009108D0">
        <w:rPr>
          <w:rFonts w:ascii="Arial" w:hAnsi="Arial" w:cs="Arial"/>
          <w:bCs/>
          <w:iCs/>
        </w:rPr>
        <w:t>;</w:t>
      </w:r>
      <w:r w:rsidR="009C4F83" w:rsidRPr="009108D0">
        <w:rPr>
          <w:rFonts w:ascii="Arial" w:hAnsi="Arial" w:cs="Arial"/>
          <w:bCs/>
          <w:iCs/>
        </w:rPr>
        <w:t xml:space="preserve"> e</w:t>
      </w:r>
    </w:p>
    <w:p w14:paraId="7BD35783" w14:textId="01DAC79B" w:rsidR="00036B40" w:rsidRPr="009108D0" w:rsidRDefault="009108D0" w:rsidP="009108D0">
      <w:pPr>
        <w:widowControl w:val="0"/>
        <w:ind w:left="1418" w:hanging="284"/>
        <w:jc w:val="both"/>
        <w:rPr>
          <w:rFonts w:ascii="Arial" w:hAnsi="Arial" w:cs="Arial"/>
        </w:rPr>
      </w:pPr>
      <w:r>
        <w:rPr>
          <w:rFonts w:ascii="Arial" w:hAnsi="Arial" w:cs="Arial"/>
          <w:bCs/>
          <w:iCs/>
        </w:rPr>
        <w:t>i)</w:t>
      </w:r>
      <w:r>
        <w:rPr>
          <w:rFonts w:ascii="Arial" w:hAnsi="Arial" w:cs="Arial"/>
          <w:bCs/>
          <w:iCs/>
        </w:rPr>
        <w:tab/>
      </w:r>
      <w:r w:rsidR="00036B40" w:rsidRPr="009108D0">
        <w:rPr>
          <w:rFonts w:ascii="Arial" w:hAnsi="Arial" w:cs="Arial"/>
          <w:bCs/>
        </w:rPr>
        <w:t xml:space="preserve">Declaração </w:t>
      </w:r>
      <w:r w:rsidR="00BD11EA" w:rsidRPr="009108D0">
        <w:rPr>
          <w:rFonts w:ascii="Arial" w:hAnsi="Arial" w:cs="Arial"/>
        </w:rPr>
        <w:t>do Licitante</w:t>
      </w:r>
      <w:r w:rsidR="00BD11EA" w:rsidRPr="009108D0">
        <w:rPr>
          <w:rFonts w:ascii="Arial" w:hAnsi="Arial" w:cs="Arial"/>
          <w:bCs/>
        </w:rPr>
        <w:t xml:space="preserve"> </w:t>
      </w:r>
      <w:r w:rsidR="00036B40" w:rsidRPr="009108D0">
        <w:rPr>
          <w:rFonts w:ascii="Arial" w:hAnsi="Arial" w:cs="Arial"/>
          <w:bCs/>
        </w:rPr>
        <w:t xml:space="preserve">(Modelo </w:t>
      </w:r>
      <w:r w:rsidR="009F0CAB" w:rsidRPr="009108D0">
        <w:rPr>
          <w:rFonts w:ascii="Arial" w:hAnsi="Arial" w:cs="Arial"/>
          <w:bCs/>
        </w:rPr>
        <w:t>V</w:t>
      </w:r>
      <w:r w:rsidR="00036B40" w:rsidRPr="009108D0">
        <w:rPr>
          <w:rFonts w:ascii="Arial" w:hAnsi="Arial" w:cs="Arial"/>
          <w:bCs/>
        </w:rPr>
        <w:t>).</w:t>
      </w:r>
    </w:p>
    <w:p w14:paraId="39A46920" w14:textId="77777777" w:rsidR="0072199E" w:rsidRPr="00444BBE" w:rsidRDefault="0072199E" w:rsidP="00A55C8F">
      <w:pPr>
        <w:widowControl w:val="0"/>
        <w:ind w:left="993" w:hanging="993"/>
        <w:jc w:val="both"/>
        <w:rPr>
          <w:rFonts w:ascii="Arial" w:hAnsi="Arial" w:cs="Arial"/>
        </w:rPr>
      </w:pPr>
    </w:p>
    <w:p w14:paraId="67EC4006" w14:textId="6DB14AE5"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C212D9">
        <w:rPr>
          <w:rFonts w:ascii="Arial" w:eastAsiaTheme="minorHAnsi" w:hAnsi="Arial" w:cs="Arial"/>
          <w:lang w:eastAsia="en-US"/>
        </w:rPr>
        <w:t>5</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9C0177">
        <w:rPr>
          <w:rFonts w:ascii="Arial" w:eastAsiaTheme="minorHAnsi" w:hAnsi="Arial" w:cs="Arial"/>
          <w:lang w:eastAsia="en-US"/>
        </w:rPr>
        <w:t>7</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38FF9445"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C212D9">
        <w:rPr>
          <w:rFonts w:ascii="Arial" w:eastAsiaTheme="minorHAnsi" w:hAnsi="Arial" w:cs="Arial"/>
          <w:lang w:eastAsia="en-US"/>
        </w:rPr>
        <w:t>5</w:t>
      </w:r>
      <w:r w:rsidRPr="00EA070D">
        <w:rPr>
          <w:rFonts w:ascii="Arial" w:eastAsiaTheme="minorHAnsi" w:hAnsi="Arial" w:cs="Arial"/>
          <w:lang w:eastAsia="en-US"/>
        </w:rPr>
        <w:t>.3.1</w:t>
      </w:r>
      <w:r w:rsidRPr="00EA070D">
        <w:rPr>
          <w:rFonts w:ascii="Arial" w:eastAsiaTheme="minorHAnsi" w:hAnsi="Arial" w:cs="Arial"/>
          <w:lang w:eastAsia="en-US"/>
        </w:rPr>
        <w:tab/>
      </w:r>
      <w:r w:rsidR="009C0177" w:rsidRPr="009C0177">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3F7D6788"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C212D9">
        <w:rPr>
          <w:rFonts w:ascii="Arial" w:eastAsiaTheme="minorHAnsi" w:hAnsi="Arial" w:cs="Arial"/>
          <w:lang w:eastAsia="en-US"/>
        </w:rPr>
        <w:t>5</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2DF55ED8" w:rsidR="008A4DBF" w:rsidRPr="00444BBE" w:rsidRDefault="008A4DBF" w:rsidP="00A55C8F">
      <w:pPr>
        <w:ind w:left="992" w:hanging="992"/>
        <w:jc w:val="both"/>
        <w:rPr>
          <w:rFonts w:ascii="Arial" w:hAnsi="Arial" w:cs="Arial"/>
          <w:color w:val="000000"/>
        </w:rPr>
      </w:pPr>
      <w:bookmarkStart w:id="29" w:name="_Hlk97897925"/>
      <w:r w:rsidRPr="00444BBE">
        <w:rPr>
          <w:rFonts w:ascii="Arial" w:hAnsi="Arial" w:cs="Arial"/>
          <w:color w:val="000000"/>
        </w:rPr>
        <w:t>8.</w:t>
      </w:r>
      <w:r w:rsidR="00C212D9">
        <w:rPr>
          <w:rFonts w:ascii="Arial" w:hAnsi="Arial" w:cs="Arial"/>
          <w:color w:val="000000"/>
        </w:rPr>
        <w:t>5</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29"/>
    <w:p w14:paraId="6D7EAD80" w14:textId="7FCF7A91" w:rsidR="00197F4A" w:rsidRDefault="00197F4A" w:rsidP="00A55C8F">
      <w:pPr>
        <w:widowControl w:val="0"/>
        <w:ind w:left="993" w:hanging="993"/>
        <w:jc w:val="both"/>
        <w:rPr>
          <w:rStyle w:val="nfase"/>
          <w:rFonts w:ascii="Arial" w:hAnsi="Arial" w:cs="Arial"/>
        </w:rPr>
      </w:pPr>
    </w:p>
    <w:p w14:paraId="142F0246" w14:textId="78A128D1"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9B6FA9">
        <w:rPr>
          <w:rFonts w:ascii="Arial" w:hAnsi="Arial" w:cs="Arial"/>
        </w:rPr>
        <w:t>6</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Licitações CAIXA, mediante envio do Modelo </w:t>
      </w:r>
      <w:r w:rsidR="009F0CAB">
        <w:rPr>
          <w:rFonts w:ascii="Arial" w:hAnsi="Arial" w:cs="Arial"/>
        </w:rPr>
        <w:t>V</w:t>
      </w:r>
      <w:r w:rsidRPr="00EF1B9A">
        <w:rPr>
          <w:rFonts w:ascii="Arial" w:hAnsi="Arial" w:cs="Arial"/>
        </w:rPr>
        <w:t xml:space="preserve"> - </w:t>
      </w:r>
      <w:r w:rsidR="00954E2A" w:rsidRPr="00EF1B9A">
        <w:rPr>
          <w:rFonts w:ascii="Arial" w:hAnsi="Arial" w:cs="Arial"/>
        </w:rPr>
        <w:t xml:space="preserve">Declaração </w:t>
      </w:r>
      <w:r w:rsidR="00954E2A">
        <w:rPr>
          <w:rFonts w:ascii="Arial" w:hAnsi="Arial" w:cs="Arial"/>
        </w:rPr>
        <w:t>do Licitante</w:t>
      </w:r>
      <w:r w:rsidR="009C0177">
        <w:rPr>
          <w:rFonts w:ascii="Arial" w:hAnsi="Arial" w:cs="Arial"/>
        </w:rPr>
        <w:t xml:space="preserve"> assinado</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1517D061"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9B6FA9">
        <w:rPr>
          <w:rFonts w:ascii="Arial" w:hAnsi="Arial" w:cs="Arial"/>
        </w:rPr>
        <w:t>6</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w:t>
      </w:r>
      <w:r w:rsidRPr="00EF1B9A">
        <w:rPr>
          <w:rFonts w:ascii="Arial" w:hAnsi="Arial" w:cs="Arial"/>
        </w:rPr>
        <w:lastRenderedPageBreak/>
        <w:t>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54EF265D"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9B6FA9">
        <w:rPr>
          <w:rFonts w:ascii="Arial" w:hAnsi="Arial" w:cs="Arial"/>
        </w:rPr>
        <w:t>6</w:t>
      </w:r>
      <w:r w:rsidRPr="00EF1B9A">
        <w:rPr>
          <w:rFonts w:ascii="Arial" w:hAnsi="Arial" w:cs="Arial"/>
        </w:rPr>
        <w:t>.2</w:t>
      </w:r>
      <w:r w:rsidRPr="00EF1B9A">
        <w:rPr>
          <w:rFonts w:ascii="Arial" w:hAnsi="Arial" w:cs="Arial"/>
        </w:rPr>
        <w:tab/>
        <w:t>Os documentos que exigem assinatura podem ser assinados na forma do subitem 20.1</w:t>
      </w:r>
      <w:r w:rsidR="007D074A">
        <w:rPr>
          <w:rFonts w:ascii="Arial" w:hAnsi="Arial" w:cs="Arial"/>
        </w:rPr>
        <w:t>5</w:t>
      </w:r>
      <w:r w:rsidRPr="00EF1B9A">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4B20613B" w14:textId="09B62234" w:rsidR="00115EEA" w:rsidRDefault="00115EEA" w:rsidP="00115EEA">
      <w:pPr>
        <w:widowControl w:val="0"/>
        <w:tabs>
          <w:tab w:val="left" w:pos="1418"/>
        </w:tabs>
        <w:ind w:left="993" w:hanging="993"/>
        <w:jc w:val="both"/>
        <w:rPr>
          <w:rFonts w:ascii="Arial" w:hAnsi="Arial" w:cs="Arial"/>
        </w:rPr>
      </w:pPr>
      <w:r w:rsidRPr="00BD09CB">
        <w:rPr>
          <w:rFonts w:ascii="Arial" w:hAnsi="Arial" w:cs="Arial"/>
        </w:rPr>
        <w:t>8.</w:t>
      </w:r>
      <w:r w:rsidR="009B6FA9">
        <w:rPr>
          <w:rFonts w:ascii="Arial" w:hAnsi="Arial" w:cs="Arial"/>
        </w:rPr>
        <w:t>6</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16A1B4F5" w14:textId="77777777" w:rsidR="001F35E4" w:rsidRDefault="001F35E4" w:rsidP="00115EEA">
      <w:pPr>
        <w:widowControl w:val="0"/>
        <w:tabs>
          <w:tab w:val="left" w:pos="1418"/>
        </w:tabs>
        <w:ind w:left="993" w:hanging="993"/>
        <w:jc w:val="both"/>
        <w:rPr>
          <w:rFonts w:ascii="Arial" w:hAnsi="Arial" w:cs="Arial"/>
        </w:rPr>
      </w:pPr>
    </w:p>
    <w:p w14:paraId="4597AB9F" w14:textId="6EFFBAFA" w:rsidR="001F35E4" w:rsidRPr="00431E2B" w:rsidRDefault="001F35E4" w:rsidP="00115EEA">
      <w:pPr>
        <w:widowControl w:val="0"/>
        <w:tabs>
          <w:tab w:val="left" w:pos="1418"/>
        </w:tabs>
        <w:ind w:left="993" w:hanging="993"/>
        <w:jc w:val="both"/>
        <w:rPr>
          <w:rFonts w:ascii="Arial" w:hAnsi="Arial" w:cs="Arial"/>
        </w:rPr>
      </w:pPr>
      <w:r w:rsidRPr="001F35E4">
        <w:rPr>
          <w:rFonts w:ascii="Arial" w:hAnsi="Arial" w:cs="Arial"/>
        </w:rPr>
        <w:t>8.</w:t>
      </w:r>
      <w:r w:rsidR="009B6FA9">
        <w:rPr>
          <w:rFonts w:ascii="Arial" w:hAnsi="Arial" w:cs="Arial"/>
        </w:rPr>
        <w:t>6</w:t>
      </w:r>
      <w:r w:rsidRPr="001F35E4">
        <w:rPr>
          <w:rFonts w:ascii="Arial" w:hAnsi="Arial" w:cs="Arial"/>
        </w:rPr>
        <w:t>.2.2</w:t>
      </w:r>
      <w:r w:rsidRPr="001F35E4">
        <w:rPr>
          <w:rFonts w:ascii="Arial" w:hAnsi="Arial" w:cs="Arial"/>
        </w:rPr>
        <w:tab/>
        <w:t xml:space="preserve">Em caso de assinatura eletrônica, conforme previsão legal, o título se reveste de eficácia </w:t>
      </w:r>
      <w:r w:rsidRPr="00431E2B">
        <w:rPr>
          <w:rFonts w:ascii="Arial" w:hAnsi="Arial" w:cs="Arial"/>
        </w:rPr>
        <w:t>executiva, dispensando-se a assinatura de testemunhas.</w:t>
      </w:r>
    </w:p>
    <w:p w14:paraId="13D38314" w14:textId="77777777" w:rsidR="007A7875" w:rsidRPr="00431E2B" w:rsidRDefault="007A7875" w:rsidP="00115EEA">
      <w:pPr>
        <w:widowControl w:val="0"/>
        <w:tabs>
          <w:tab w:val="left" w:pos="1418"/>
        </w:tabs>
        <w:ind w:left="993" w:hanging="993"/>
        <w:jc w:val="both"/>
        <w:rPr>
          <w:rFonts w:ascii="Arial" w:hAnsi="Arial" w:cs="Arial"/>
        </w:rPr>
      </w:pPr>
    </w:p>
    <w:p w14:paraId="1B14F20C" w14:textId="308D1AEE" w:rsidR="007A7875" w:rsidRPr="00431E2B" w:rsidRDefault="007A7875" w:rsidP="007A7875">
      <w:pPr>
        <w:suppressAutoHyphens/>
        <w:ind w:left="993" w:hanging="993"/>
        <w:jc w:val="both"/>
        <w:rPr>
          <w:rFonts w:ascii="Arial" w:hAnsi="Arial" w:cs="Arial"/>
        </w:rPr>
      </w:pPr>
      <w:r w:rsidRPr="00431E2B">
        <w:rPr>
          <w:rFonts w:ascii="Arial" w:hAnsi="Arial" w:cs="Arial"/>
          <w:b/>
          <w:bCs/>
        </w:rPr>
        <w:t>8.</w:t>
      </w:r>
      <w:r w:rsidR="009B6FA9" w:rsidRPr="00431E2B">
        <w:rPr>
          <w:rFonts w:ascii="Arial" w:hAnsi="Arial" w:cs="Arial"/>
          <w:b/>
          <w:bCs/>
        </w:rPr>
        <w:t>7</w:t>
      </w:r>
      <w:r w:rsidRPr="00431E2B">
        <w:rPr>
          <w:rFonts w:ascii="Arial" w:hAnsi="Arial" w:cs="Arial"/>
        </w:rPr>
        <w:tab/>
      </w:r>
      <w:r w:rsidRPr="00431E2B">
        <w:rPr>
          <w:rFonts w:ascii="Arial" w:hAnsi="Arial" w:cs="Arial"/>
          <w:b/>
          <w:bCs/>
        </w:rPr>
        <w:t>POC – PROVA DE CONCEITO</w:t>
      </w:r>
    </w:p>
    <w:p w14:paraId="0D966472" w14:textId="77777777" w:rsidR="007A7875" w:rsidRPr="00431E2B" w:rsidRDefault="007A7875" w:rsidP="007A7875">
      <w:pPr>
        <w:suppressAutoHyphens/>
        <w:ind w:left="993" w:hanging="993"/>
        <w:jc w:val="both"/>
        <w:rPr>
          <w:rFonts w:ascii="Arial" w:hAnsi="Arial" w:cs="Arial"/>
          <w:b/>
          <w:bCs/>
        </w:rPr>
      </w:pPr>
    </w:p>
    <w:p w14:paraId="5D9811B9" w14:textId="60D2D391"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7</w:t>
      </w:r>
      <w:r w:rsidRPr="00431E2B">
        <w:rPr>
          <w:rFonts w:ascii="Arial" w:hAnsi="Arial" w:cs="Arial"/>
        </w:rPr>
        <w:t>.1</w:t>
      </w:r>
      <w:r w:rsidRPr="00431E2B">
        <w:rPr>
          <w:rFonts w:ascii="Arial" w:hAnsi="Arial" w:cs="Arial"/>
        </w:rPr>
        <w:tab/>
        <w:t xml:space="preserve">A Prova de Conceito (PoC) terá por finalidade a verificação prática da aderência da solução tecnológica e dos serviços ofertados aos requisitos técnicos, operacionais e de segurança definidos no Termo de Referência, constituindo etapa de validação </w:t>
      </w:r>
      <w:r w:rsidR="00784B75" w:rsidRPr="00431E2B">
        <w:rPr>
          <w:rFonts w:ascii="Arial" w:hAnsi="Arial" w:cs="Arial"/>
        </w:rPr>
        <w:t>da habilitação</w:t>
      </w:r>
      <w:r w:rsidRPr="00431E2B">
        <w:rPr>
          <w:rFonts w:ascii="Arial" w:hAnsi="Arial" w:cs="Arial"/>
        </w:rPr>
        <w:t>.</w:t>
      </w:r>
    </w:p>
    <w:p w14:paraId="2DECDBC5" w14:textId="77777777" w:rsidR="007A7875" w:rsidRPr="00431E2B" w:rsidRDefault="007A7875" w:rsidP="007A7875">
      <w:pPr>
        <w:suppressAutoHyphens/>
        <w:ind w:left="993" w:hanging="993"/>
        <w:jc w:val="both"/>
        <w:rPr>
          <w:rFonts w:ascii="Arial" w:hAnsi="Arial" w:cs="Arial"/>
        </w:rPr>
      </w:pPr>
    </w:p>
    <w:p w14:paraId="72B7EE2E" w14:textId="309DECA3"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7</w:t>
      </w:r>
      <w:r w:rsidRPr="00431E2B">
        <w:rPr>
          <w:rFonts w:ascii="Arial" w:hAnsi="Arial" w:cs="Arial"/>
        </w:rPr>
        <w:t>.2</w:t>
      </w:r>
      <w:r w:rsidRPr="00431E2B">
        <w:rPr>
          <w:rFonts w:ascii="Arial" w:hAnsi="Arial" w:cs="Arial"/>
        </w:rPr>
        <w:tab/>
        <w:t>A classificada e</w:t>
      </w:r>
      <w:r w:rsidR="00784B75" w:rsidRPr="00431E2B">
        <w:rPr>
          <w:rFonts w:ascii="Arial" w:hAnsi="Arial" w:cs="Arial"/>
        </w:rPr>
        <w:t xml:space="preserve"> tecnicamente</w:t>
      </w:r>
      <w:r w:rsidRPr="00431E2B">
        <w:rPr>
          <w:rFonts w:ascii="Arial" w:hAnsi="Arial" w:cs="Arial"/>
        </w:rPr>
        <w:t xml:space="preserve"> habilitada em primeiro lugar será convocada para realização da avaliação PoC, presencialmente em Brasília/DF ou on-line via videoconferência, com antecedência mínima de 3 (três) dias úteis, em data e horário definidos pela CAIXA, visando aferir requisitos e funcionalidades mínimas da solução.</w:t>
      </w:r>
    </w:p>
    <w:p w14:paraId="15393DD8" w14:textId="77777777" w:rsidR="007A7875" w:rsidRPr="00431E2B" w:rsidRDefault="007A7875" w:rsidP="007A7875">
      <w:pPr>
        <w:suppressAutoHyphens/>
        <w:ind w:left="993" w:hanging="993"/>
        <w:jc w:val="both"/>
        <w:rPr>
          <w:rFonts w:ascii="Arial" w:hAnsi="Arial" w:cs="Arial"/>
        </w:rPr>
      </w:pPr>
    </w:p>
    <w:p w14:paraId="500646EF" w14:textId="5372CEE4"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7</w:t>
      </w:r>
      <w:r w:rsidRPr="00431E2B">
        <w:rPr>
          <w:rFonts w:ascii="Arial" w:hAnsi="Arial" w:cs="Arial"/>
        </w:rPr>
        <w:t>.3</w:t>
      </w:r>
      <w:r w:rsidRPr="00431E2B">
        <w:rPr>
          <w:rFonts w:ascii="Arial" w:hAnsi="Arial" w:cs="Arial"/>
        </w:rPr>
        <w:tab/>
        <w:t>A PoC poderá, a critério da CAIXA, ocorrer remotamente em ferramenta previamente indicada.</w:t>
      </w:r>
    </w:p>
    <w:p w14:paraId="1BDC12E5" w14:textId="77777777" w:rsidR="007A7875" w:rsidRPr="00431E2B" w:rsidRDefault="007A7875" w:rsidP="007A7875">
      <w:pPr>
        <w:suppressAutoHyphens/>
        <w:ind w:left="993" w:hanging="993"/>
        <w:jc w:val="both"/>
        <w:rPr>
          <w:rFonts w:ascii="Arial" w:hAnsi="Arial" w:cs="Arial"/>
        </w:rPr>
      </w:pPr>
    </w:p>
    <w:p w14:paraId="64CDAD63" w14:textId="71CCE41B"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w:t>
      </w:r>
      <w:r w:rsidR="009B6FA9" w:rsidRPr="00431E2B">
        <w:rPr>
          <w:rFonts w:ascii="Arial" w:hAnsi="Arial" w:cs="Arial"/>
          <w:b/>
          <w:bCs/>
        </w:rPr>
        <w:t>8</w:t>
      </w:r>
      <w:r w:rsidRPr="00431E2B">
        <w:rPr>
          <w:rFonts w:ascii="Arial" w:hAnsi="Arial" w:cs="Arial"/>
          <w:b/>
          <w:bCs/>
        </w:rPr>
        <w:tab/>
        <w:t>Ordem de realização e reprovação</w:t>
      </w:r>
    </w:p>
    <w:p w14:paraId="418192C5" w14:textId="77777777" w:rsidR="007A7875" w:rsidRPr="00431E2B" w:rsidRDefault="007A7875" w:rsidP="007A7875">
      <w:pPr>
        <w:suppressAutoHyphens/>
        <w:ind w:left="993" w:hanging="993"/>
        <w:jc w:val="both"/>
        <w:rPr>
          <w:rFonts w:ascii="Arial" w:hAnsi="Arial" w:cs="Arial"/>
        </w:rPr>
      </w:pPr>
    </w:p>
    <w:p w14:paraId="22E8674F" w14:textId="3056BA91"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8</w:t>
      </w:r>
      <w:r w:rsidRPr="00431E2B">
        <w:rPr>
          <w:rFonts w:ascii="Arial" w:hAnsi="Arial" w:cs="Arial"/>
        </w:rPr>
        <w:t>.1</w:t>
      </w:r>
      <w:r w:rsidRPr="00431E2B">
        <w:rPr>
          <w:rFonts w:ascii="Arial" w:hAnsi="Arial" w:cs="Arial"/>
        </w:rPr>
        <w:tab/>
        <w:t>Em caso de reprovação da PoC da licitante classificada provisoriamente em 1º lugar, a CAIXA convocará a licitante em 2º lugar e assim sucessivamente, até que uma PoC seja aprovada.</w:t>
      </w:r>
      <w:r w:rsidRPr="00431E2B">
        <w:rPr>
          <w:rFonts w:ascii="Arial" w:hAnsi="Arial" w:cs="Arial"/>
        </w:rPr>
        <w:tab/>
      </w:r>
    </w:p>
    <w:p w14:paraId="48D01013" w14:textId="77777777" w:rsidR="007A7875" w:rsidRPr="00431E2B" w:rsidRDefault="007A7875" w:rsidP="007A7875">
      <w:pPr>
        <w:suppressAutoHyphens/>
        <w:ind w:left="993" w:hanging="993"/>
        <w:jc w:val="both"/>
        <w:rPr>
          <w:rFonts w:ascii="Arial" w:hAnsi="Arial" w:cs="Arial"/>
        </w:rPr>
      </w:pPr>
    </w:p>
    <w:p w14:paraId="71058297" w14:textId="5591BB7C"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w:t>
      </w:r>
      <w:r w:rsidR="009B6FA9" w:rsidRPr="00431E2B">
        <w:rPr>
          <w:rFonts w:ascii="Arial" w:hAnsi="Arial" w:cs="Arial"/>
          <w:b/>
          <w:bCs/>
        </w:rPr>
        <w:t>9</w:t>
      </w:r>
      <w:r w:rsidRPr="00431E2B">
        <w:rPr>
          <w:rFonts w:ascii="Arial" w:hAnsi="Arial" w:cs="Arial"/>
          <w:b/>
          <w:bCs/>
        </w:rPr>
        <w:tab/>
        <w:t>Equipe avaliadora e acompanhamento</w:t>
      </w:r>
    </w:p>
    <w:p w14:paraId="7B6FC4F3" w14:textId="77777777" w:rsidR="007A7875" w:rsidRPr="00431E2B" w:rsidRDefault="007A7875" w:rsidP="007A7875">
      <w:pPr>
        <w:suppressAutoHyphens/>
        <w:ind w:left="993" w:hanging="993"/>
        <w:jc w:val="both"/>
        <w:rPr>
          <w:rFonts w:ascii="Arial" w:hAnsi="Arial" w:cs="Arial"/>
        </w:rPr>
      </w:pPr>
    </w:p>
    <w:p w14:paraId="09E3A647" w14:textId="6BC77ADE"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.1</w:t>
      </w:r>
      <w:r w:rsidRPr="00431E2B">
        <w:rPr>
          <w:rFonts w:ascii="Arial" w:hAnsi="Arial" w:cs="Arial"/>
        </w:rPr>
        <w:tab/>
        <w:t>A PoC será realizada por equipe técnica designada pela CAIXA, responsável por aferir os itens descritos no</w:t>
      </w:r>
      <w:r w:rsidR="00537636" w:rsidRPr="00431E2B">
        <w:rPr>
          <w:rFonts w:ascii="Arial" w:hAnsi="Arial" w:cs="Arial"/>
        </w:rPr>
        <w:t xml:space="preserve"> APÊNDICE A – DA FERRAMENTA OBT E APLICATIVO MOBILE e </w:t>
      </w:r>
      <w:r w:rsidR="00784B75" w:rsidRPr="00431E2B">
        <w:rPr>
          <w:rFonts w:ascii="Arial" w:hAnsi="Arial" w:cs="Arial"/>
        </w:rPr>
        <w:t>Checklist PoC</w:t>
      </w:r>
      <w:r w:rsidRPr="00431E2B">
        <w:rPr>
          <w:rFonts w:ascii="Arial" w:hAnsi="Arial" w:cs="Arial"/>
        </w:rPr>
        <w:t xml:space="preserve"> </w:t>
      </w:r>
      <w:r w:rsidR="00784B75" w:rsidRPr="00431E2B">
        <w:rPr>
          <w:rFonts w:ascii="Arial" w:hAnsi="Arial" w:cs="Arial"/>
        </w:rPr>
        <w:t xml:space="preserve">– Prova de Conceito </w:t>
      </w:r>
      <w:r w:rsidRPr="00431E2B">
        <w:rPr>
          <w:rFonts w:ascii="Arial" w:hAnsi="Arial" w:cs="Arial"/>
        </w:rPr>
        <w:t>(</w:t>
      </w:r>
      <w:r w:rsidR="00784B75" w:rsidRPr="00431E2B">
        <w:rPr>
          <w:rFonts w:ascii="Arial" w:hAnsi="Arial" w:cs="Arial"/>
        </w:rPr>
        <w:t>Modelo IV</w:t>
      </w:r>
      <w:r w:rsidRPr="00431E2B">
        <w:rPr>
          <w:rFonts w:ascii="Arial" w:hAnsi="Arial" w:cs="Arial"/>
        </w:rPr>
        <w:t>).</w:t>
      </w:r>
    </w:p>
    <w:p w14:paraId="7DA980D0" w14:textId="77777777" w:rsidR="007A7875" w:rsidRPr="00431E2B" w:rsidRDefault="007A7875" w:rsidP="007A7875">
      <w:pPr>
        <w:suppressAutoHyphens/>
        <w:ind w:left="993" w:hanging="993"/>
        <w:jc w:val="both"/>
        <w:rPr>
          <w:rFonts w:ascii="Arial" w:hAnsi="Arial" w:cs="Arial"/>
        </w:rPr>
      </w:pPr>
    </w:p>
    <w:p w14:paraId="7D6E98FA" w14:textId="4091BFE0"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.2</w:t>
      </w:r>
      <w:r w:rsidRPr="00431E2B">
        <w:rPr>
          <w:rFonts w:ascii="Arial" w:hAnsi="Arial" w:cs="Arial"/>
        </w:rPr>
        <w:tab/>
        <w:t>O procedimento poderá ser acompanhado por até 2 (dois) representantes de licitantes não convocadas, mediante comunicação formal com antecedência mínima de 1 (um) dia útil do início.</w:t>
      </w:r>
    </w:p>
    <w:p w14:paraId="16EFAEF3" w14:textId="77777777" w:rsidR="007A7875" w:rsidRPr="00431E2B" w:rsidRDefault="007A7875" w:rsidP="007A7875">
      <w:pPr>
        <w:suppressAutoHyphens/>
        <w:ind w:left="993" w:hanging="993"/>
        <w:jc w:val="both"/>
        <w:rPr>
          <w:rFonts w:ascii="Arial" w:hAnsi="Arial" w:cs="Arial"/>
        </w:rPr>
      </w:pPr>
    </w:p>
    <w:p w14:paraId="04176B22" w14:textId="2C1507DA"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.3</w:t>
      </w:r>
      <w:r w:rsidRPr="00431E2B">
        <w:rPr>
          <w:rFonts w:ascii="Arial" w:hAnsi="Arial" w:cs="Arial"/>
        </w:rPr>
        <w:tab/>
        <w:t xml:space="preserve">Durante o prazo de preparação para a PoC, o Licitante poderá ter suas dúvidas dirimidas pelo e-mail </w:t>
      </w:r>
      <w:hyperlink r:id="rId38" w:history="1">
        <w:r w:rsidRPr="00431E2B">
          <w:rPr>
            <w:rStyle w:val="Hyperlink"/>
            <w:rFonts w:ascii="Arial" w:hAnsi="Arial" w:cs="Arial"/>
            <w:color w:val="auto"/>
          </w:rPr>
          <w:t>cesaq03@caixa.gov.br</w:t>
        </w:r>
      </w:hyperlink>
      <w:r w:rsidRPr="00431E2B">
        <w:rPr>
          <w:rFonts w:ascii="Arial" w:hAnsi="Arial" w:cs="Arial"/>
        </w:rPr>
        <w:t>.</w:t>
      </w:r>
    </w:p>
    <w:p w14:paraId="1175BC70" w14:textId="77777777" w:rsidR="007A7875" w:rsidRPr="00431E2B" w:rsidRDefault="007A7875" w:rsidP="007A7875">
      <w:pPr>
        <w:suppressAutoHyphens/>
        <w:ind w:left="993" w:hanging="993"/>
        <w:jc w:val="both"/>
        <w:rPr>
          <w:rFonts w:ascii="Arial" w:hAnsi="Arial" w:cs="Arial"/>
        </w:rPr>
      </w:pPr>
    </w:p>
    <w:p w14:paraId="6CCADA4B" w14:textId="16F1E73B"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.4</w:t>
      </w:r>
      <w:r w:rsidRPr="00431E2B">
        <w:rPr>
          <w:rFonts w:ascii="Arial" w:hAnsi="Arial" w:cs="Arial"/>
        </w:rPr>
        <w:tab/>
        <w:t>Todas as despesas de participação/acompanhamento são de responsabilidade dos licitantes.</w:t>
      </w:r>
    </w:p>
    <w:p w14:paraId="3D2565A2" w14:textId="77777777" w:rsidR="007A7875" w:rsidRPr="00431E2B" w:rsidRDefault="007A7875" w:rsidP="007A7875">
      <w:pPr>
        <w:suppressAutoHyphens/>
        <w:ind w:left="993" w:hanging="993"/>
        <w:jc w:val="both"/>
        <w:rPr>
          <w:rFonts w:ascii="Arial" w:hAnsi="Arial" w:cs="Arial"/>
        </w:rPr>
      </w:pPr>
    </w:p>
    <w:p w14:paraId="5EB8D164" w14:textId="1A14D084"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0</w:t>
      </w:r>
      <w:r w:rsidRPr="00431E2B">
        <w:rPr>
          <w:rFonts w:ascii="Arial" w:hAnsi="Arial" w:cs="Arial"/>
          <w:b/>
          <w:bCs/>
        </w:rPr>
        <w:tab/>
        <w:t>Evidências e documentação</w:t>
      </w:r>
    </w:p>
    <w:p w14:paraId="7345C57D" w14:textId="77777777" w:rsidR="007A7875" w:rsidRPr="00431E2B" w:rsidRDefault="007A7875" w:rsidP="007A7875">
      <w:pPr>
        <w:suppressAutoHyphens/>
        <w:ind w:left="993" w:hanging="993"/>
        <w:jc w:val="both"/>
        <w:rPr>
          <w:rFonts w:ascii="Arial" w:hAnsi="Arial" w:cs="Arial"/>
        </w:rPr>
      </w:pPr>
    </w:p>
    <w:p w14:paraId="56B63648" w14:textId="521B9539"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0</w:t>
      </w:r>
      <w:r w:rsidRPr="00431E2B">
        <w:rPr>
          <w:rFonts w:ascii="Arial" w:hAnsi="Arial" w:cs="Arial"/>
        </w:rPr>
        <w:t>.1</w:t>
      </w:r>
      <w:r w:rsidRPr="00431E2B">
        <w:rPr>
          <w:rFonts w:ascii="Arial" w:hAnsi="Arial" w:cs="Arial"/>
        </w:rPr>
        <w:tab/>
        <w:t>Ao término de cada PoC, a equipe técnica elaborará relatório conclusivo com o resultado, indicando conformidades, não conformidades, evidências coletadas (prints/telas, arquivos de conciliação, payloads de API, medições de desempenho) e recomendações.</w:t>
      </w:r>
    </w:p>
    <w:p w14:paraId="274D5B53" w14:textId="77777777" w:rsidR="007A7875" w:rsidRPr="00431E2B" w:rsidRDefault="007A7875" w:rsidP="007A7875">
      <w:pPr>
        <w:suppressAutoHyphens/>
        <w:ind w:left="993" w:hanging="993"/>
        <w:jc w:val="both"/>
        <w:rPr>
          <w:rFonts w:ascii="Arial" w:hAnsi="Arial" w:cs="Arial"/>
        </w:rPr>
      </w:pPr>
    </w:p>
    <w:p w14:paraId="5DB53998" w14:textId="218A1974"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0</w:t>
      </w:r>
      <w:r w:rsidRPr="00431E2B">
        <w:rPr>
          <w:rFonts w:ascii="Arial" w:hAnsi="Arial" w:cs="Arial"/>
        </w:rPr>
        <w:t>.2</w:t>
      </w:r>
      <w:r w:rsidRPr="00431E2B">
        <w:rPr>
          <w:rFonts w:ascii="Arial" w:hAnsi="Arial" w:cs="Arial"/>
        </w:rPr>
        <w:tab/>
        <w:t>No momento da PoC, a licitante deverá entregar os certificados e documentação exigidos neste TR, bem como comprobatórios dos itens que declara atender, para análise pelos Gestores Operacionais do contrato e pela Área de TI da CAIXA.</w:t>
      </w:r>
    </w:p>
    <w:p w14:paraId="2A2DA21E" w14:textId="77777777" w:rsidR="007A7875" w:rsidRPr="00431E2B" w:rsidRDefault="007A7875" w:rsidP="007A7875">
      <w:pPr>
        <w:suppressAutoHyphens/>
        <w:ind w:left="993" w:hanging="993"/>
        <w:jc w:val="both"/>
        <w:rPr>
          <w:rFonts w:ascii="Arial" w:hAnsi="Arial" w:cs="Arial"/>
        </w:rPr>
      </w:pPr>
    </w:p>
    <w:p w14:paraId="33B1239A" w14:textId="5D2C9FE8"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1</w:t>
      </w:r>
      <w:r w:rsidRPr="00431E2B">
        <w:rPr>
          <w:rFonts w:ascii="Arial" w:hAnsi="Arial" w:cs="Arial"/>
          <w:b/>
          <w:bCs/>
        </w:rPr>
        <w:tab/>
        <w:t xml:space="preserve">Esclarecimentos prévios </w:t>
      </w:r>
    </w:p>
    <w:p w14:paraId="2DAFA875" w14:textId="77777777" w:rsidR="007A7875" w:rsidRPr="00431E2B" w:rsidRDefault="007A7875" w:rsidP="007A7875">
      <w:pPr>
        <w:suppressAutoHyphens/>
        <w:ind w:left="993" w:hanging="993"/>
        <w:jc w:val="both"/>
        <w:rPr>
          <w:rFonts w:ascii="Arial" w:hAnsi="Arial" w:cs="Arial"/>
        </w:rPr>
      </w:pPr>
    </w:p>
    <w:p w14:paraId="46DE5E5B" w14:textId="475D5283"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1</w:t>
      </w:r>
      <w:r w:rsidRPr="00431E2B">
        <w:rPr>
          <w:rFonts w:ascii="Arial" w:hAnsi="Arial" w:cs="Arial"/>
        </w:rPr>
        <w:t xml:space="preserve">.1 </w:t>
      </w:r>
      <w:r w:rsidRPr="00431E2B">
        <w:rPr>
          <w:rFonts w:ascii="Arial" w:hAnsi="Arial" w:cs="Arial"/>
        </w:rPr>
        <w:tab/>
        <w:t xml:space="preserve">Durante o prazo de preparação, a licitante poderá agendar visitas ou reuniões com a CAIXA para dirimir dúvidas técnicas vinculadas à PoC. </w:t>
      </w:r>
    </w:p>
    <w:p w14:paraId="5BD69855" w14:textId="77777777" w:rsidR="007A7875" w:rsidRPr="00431E2B" w:rsidRDefault="007A7875" w:rsidP="007A7875">
      <w:pPr>
        <w:suppressAutoHyphens/>
        <w:ind w:left="993" w:hanging="993"/>
        <w:jc w:val="both"/>
        <w:rPr>
          <w:rFonts w:ascii="Arial" w:hAnsi="Arial" w:cs="Arial"/>
        </w:rPr>
      </w:pPr>
    </w:p>
    <w:p w14:paraId="529ED576" w14:textId="62DECB6F"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2</w:t>
      </w:r>
      <w:r w:rsidRPr="00431E2B">
        <w:rPr>
          <w:rFonts w:ascii="Arial" w:hAnsi="Arial" w:cs="Arial"/>
          <w:b/>
          <w:bCs/>
        </w:rPr>
        <w:t xml:space="preserve"> </w:t>
      </w:r>
      <w:r w:rsidRPr="00431E2B">
        <w:rPr>
          <w:rFonts w:ascii="Arial" w:hAnsi="Arial" w:cs="Arial"/>
          <w:b/>
          <w:bCs/>
        </w:rPr>
        <w:tab/>
        <w:t xml:space="preserve">Apresentação técnica </w:t>
      </w:r>
    </w:p>
    <w:p w14:paraId="326FEEE1" w14:textId="77777777" w:rsidR="007A7875" w:rsidRPr="00431E2B" w:rsidRDefault="007A7875" w:rsidP="007A7875">
      <w:pPr>
        <w:suppressAutoHyphens/>
        <w:ind w:left="993" w:hanging="993"/>
        <w:jc w:val="both"/>
        <w:rPr>
          <w:rFonts w:ascii="Arial" w:hAnsi="Arial" w:cs="Arial"/>
        </w:rPr>
      </w:pPr>
    </w:p>
    <w:p w14:paraId="0B2BED81" w14:textId="6A9282AC" w:rsidR="007A7875" w:rsidRPr="00431E2B" w:rsidRDefault="007A7875" w:rsidP="007A7875">
      <w:pPr>
        <w:suppressAutoHyphens/>
        <w:ind w:left="993" w:hanging="993"/>
        <w:jc w:val="both"/>
        <w:rPr>
          <w:rFonts w:ascii="Arial" w:hAnsi="Arial" w:cs="Arial"/>
        </w:rPr>
      </w:pPr>
      <w:r w:rsidRPr="00431E2B">
        <w:rPr>
          <w:rFonts w:ascii="Arial" w:hAnsi="Arial" w:cs="Arial"/>
        </w:rPr>
        <w:lastRenderedPageBreak/>
        <w:t>8.1</w:t>
      </w:r>
      <w:r w:rsidR="009B6FA9" w:rsidRPr="00431E2B">
        <w:rPr>
          <w:rFonts w:ascii="Arial" w:hAnsi="Arial" w:cs="Arial"/>
        </w:rPr>
        <w:t>2</w:t>
      </w:r>
      <w:r w:rsidRPr="00431E2B">
        <w:rPr>
          <w:rFonts w:ascii="Arial" w:hAnsi="Arial" w:cs="Arial"/>
        </w:rPr>
        <w:t xml:space="preserve">.1 </w:t>
      </w:r>
      <w:r w:rsidRPr="00431E2B">
        <w:rPr>
          <w:rFonts w:ascii="Arial" w:hAnsi="Arial" w:cs="Arial"/>
        </w:rPr>
        <w:tab/>
        <w:t xml:space="preserve">Na PoC, a licitante deverá apresentar a arquitetura da solução e responder às perguntas técnicas formuladas pela CAIXA, abrangendo arquitetura, integração, funcionalidades, parametrizações, segurança e LGPD. </w:t>
      </w:r>
    </w:p>
    <w:p w14:paraId="2F433772" w14:textId="77777777" w:rsidR="007A7875" w:rsidRPr="00431E2B" w:rsidRDefault="007A7875" w:rsidP="007A7875">
      <w:pPr>
        <w:suppressAutoHyphens/>
        <w:ind w:left="993" w:hanging="993"/>
        <w:jc w:val="both"/>
        <w:rPr>
          <w:rFonts w:ascii="Arial" w:hAnsi="Arial" w:cs="Arial"/>
        </w:rPr>
      </w:pPr>
    </w:p>
    <w:p w14:paraId="40B2D220" w14:textId="0D08241B"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3</w:t>
      </w:r>
      <w:r w:rsidRPr="00431E2B">
        <w:rPr>
          <w:rFonts w:ascii="Arial" w:hAnsi="Arial" w:cs="Arial"/>
          <w:b/>
          <w:bCs/>
        </w:rPr>
        <w:tab/>
        <w:t xml:space="preserve">Presença e respostas </w:t>
      </w:r>
    </w:p>
    <w:p w14:paraId="2733FAEE" w14:textId="77777777" w:rsidR="007A7875" w:rsidRPr="00431E2B" w:rsidRDefault="007A7875" w:rsidP="007A7875">
      <w:pPr>
        <w:suppressAutoHyphens/>
        <w:ind w:left="993" w:hanging="993"/>
        <w:jc w:val="both"/>
        <w:rPr>
          <w:rFonts w:ascii="Arial" w:hAnsi="Arial" w:cs="Arial"/>
        </w:rPr>
      </w:pPr>
    </w:p>
    <w:p w14:paraId="102E461E" w14:textId="0881F20C"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3</w:t>
      </w:r>
      <w:r w:rsidRPr="00431E2B">
        <w:rPr>
          <w:rFonts w:ascii="Arial" w:hAnsi="Arial" w:cs="Arial"/>
        </w:rPr>
        <w:t xml:space="preserve">.1 </w:t>
      </w:r>
      <w:r w:rsidRPr="00431E2B">
        <w:rPr>
          <w:rFonts w:ascii="Arial" w:hAnsi="Arial" w:cs="Arial"/>
        </w:rPr>
        <w:tab/>
        <w:t xml:space="preserve">A ausência de representante da licitante na reunião de PoC será motivo de desclassificação da proposta. </w:t>
      </w:r>
    </w:p>
    <w:p w14:paraId="5A44B594" w14:textId="77777777" w:rsidR="007A7875" w:rsidRPr="00431E2B" w:rsidRDefault="007A7875" w:rsidP="007A7875">
      <w:pPr>
        <w:suppressAutoHyphens/>
        <w:ind w:left="993" w:hanging="993"/>
        <w:jc w:val="both"/>
        <w:rPr>
          <w:rFonts w:ascii="Arial" w:hAnsi="Arial" w:cs="Arial"/>
        </w:rPr>
      </w:pPr>
    </w:p>
    <w:p w14:paraId="18F6CFF3" w14:textId="409A7852"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3</w:t>
      </w:r>
      <w:r w:rsidRPr="00431E2B">
        <w:rPr>
          <w:rFonts w:ascii="Arial" w:hAnsi="Arial" w:cs="Arial"/>
        </w:rPr>
        <w:t xml:space="preserve">.2 </w:t>
      </w:r>
      <w:r w:rsidRPr="00431E2B">
        <w:rPr>
          <w:rFonts w:ascii="Arial" w:hAnsi="Arial" w:cs="Arial"/>
        </w:rPr>
        <w:tab/>
        <w:t xml:space="preserve">Perguntas não respondidas durante a reunião deverão ter respostas enviadas por escrito, via e-mail, em até 2 (dois) dias úteis, sob pena de desclassificação. </w:t>
      </w:r>
    </w:p>
    <w:p w14:paraId="4F94674E" w14:textId="77777777" w:rsidR="007A7875" w:rsidRPr="00431E2B" w:rsidRDefault="007A7875" w:rsidP="007A7875">
      <w:pPr>
        <w:suppressAutoHyphens/>
        <w:ind w:left="993" w:hanging="993"/>
        <w:jc w:val="both"/>
        <w:rPr>
          <w:rFonts w:ascii="Arial" w:hAnsi="Arial" w:cs="Arial"/>
        </w:rPr>
      </w:pPr>
    </w:p>
    <w:p w14:paraId="0B4C06DD" w14:textId="7B83D3B5"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4</w:t>
      </w:r>
      <w:r w:rsidRPr="00431E2B">
        <w:rPr>
          <w:rFonts w:ascii="Arial" w:hAnsi="Arial" w:cs="Arial"/>
          <w:b/>
          <w:bCs/>
        </w:rPr>
        <w:t xml:space="preserve"> </w:t>
      </w:r>
      <w:r w:rsidRPr="00431E2B">
        <w:rPr>
          <w:rFonts w:ascii="Arial" w:hAnsi="Arial" w:cs="Arial"/>
          <w:b/>
          <w:bCs/>
        </w:rPr>
        <w:tab/>
        <w:t xml:space="preserve">Ambiente de demonstração e custos </w:t>
      </w:r>
    </w:p>
    <w:p w14:paraId="7EAFF27F" w14:textId="77777777" w:rsidR="007A7875" w:rsidRPr="00431E2B" w:rsidRDefault="007A7875" w:rsidP="007A7875">
      <w:pPr>
        <w:suppressAutoHyphens/>
        <w:ind w:left="993" w:hanging="993"/>
        <w:jc w:val="both"/>
        <w:rPr>
          <w:rFonts w:ascii="Arial" w:hAnsi="Arial" w:cs="Arial"/>
        </w:rPr>
      </w:pPr>
    </w:p>
    <w:p w14:paraId="3EF6E467" w14:textId="26984E73"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4</w:t>
      </w:r>
      <w:r w:rsidRPr="00431E2B">
        <w:rPr>
          <w:rFonts w:ascii="Arial" w:hAnsi="Arial" w:cs="Arial"/>
        </w:rPr>
        <w:t>.1</w:t>
      </w:r>
      <w:r w:rsidRPr="00431E2B">
        <w:rPr>
          <w:rFonts w:ascii="Arial" w:hAnsi="Arial" w:cs="Arial"/>
        </w:rPr>
        <w:tab/>
        <w:t>As reservas/testes realizados na PoC devem ocorrer no mesmo ambiente (web/mobile/PWA) em que o OBT operará no dia a dia, devendo ser cancelados imediatamente após os testes, para evitar geração de custos.</w:t>
      </w:r>
    </w:p>
    <w:p w14:paraId="20A51D69" w14:textId="77777777" w:rsidR="007A7875" w:rsidRPr="00431E2B" w:rsidRDefault="007A7875" w:rsidP="007A7875">
      <w:pPr>
        <w:suppressAutoHyphens/>
        <w:ind w:left="993" w:hanging="993"/>
        <w:jc w:val="both"/>
        <w:rPr>
          <w:rFonts w:ascii="Arial" w:hAnsi="Arial" w:cs="Arial"/>
        </w:rPr>
      </w:pPr>
    </w:p>
    <w:p w14:paraId="7965FE63" w14:textId="58FD3060"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4</w:t>
      </w:r>
      <w:r w:rsidRPr="00431E2B">
        <w:rPr>
          <w:rFonts w:ascii="Arial" w:hAnsi="Arial" w:cs="Arial"/>
        </w:rPr>
        <w:t>. 2</w:t>
      </w:r>
      <w:r w:rsidRPr="00431E2B">
        <w:rPr>
          <w:rFonts w:ascii="Arial" w:hAnsi="Arial" w:cs="Arial"/>
        </w:rPr>
        <w:tab/>
        <w:t>Quaisquer custos gerados na PoC serão de responsabilidade da licitante.</w:t>
      </w:r>
    </w:p>
    <w:p w14:paraId="58DD1379" w14:textId="77777777" w:rsidR="007A7875" w:rsidRPr="00431E2B" w:rsidRDefault="007A7875" w:rsidP="007A7875">
      <w:pPr>
        <w:suppressAutoHyphens/>
        <w:ind w:left="993" w:hanging="993"/>
        <w:jc w:val="both"/>
        <w:rPr>
          <w:rFonts w:ascii="Arial" w:hAnsi="Arial" w:cs="Arial"/>
        </w:rPr>
      </w:pPr>
    </w:p>
    <w:p w14:paraId="3440FE5F" w14:textId="1EA4E6D0"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5</w:t>
      </w:r>
      <w:r w:rsidRPr="00431E2B">
        <w:rPr>
          <w:rFonts w:ascii="Arial" w:hAnsi="Arial" w:cs="Arial"/>
          <w:b/>
          <w:bCs/>
        </w:rPr>
        <w:tab/>
        <w:t>Janela de execução</w:t>
      </w:r>
    </w:p>
    <w:p w14:paraId="3C6B4E31" w14:textId="77777777" w:rsidR="007A7875" w:rsidRPr="00431E2B" w:rsidRDefault="007A7875" w:rsidP="007A7875">
      <w:pPr>
        <w:suppressAutoHyphens/>
        <w:ind w:left="993" w:hanging="993"/>
        <w:jc w:val="both"/>
        <w:rPr>
          <w:rFonts w:ascii="Arial" w:hAnsi="Arial" w:cs="Arial"/>
        </w:rPr>
      </w:pPr>
    </w:p>
    <w:p w14:paraId="7BA372CE" w14:textId="6655F3AC"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5</w:t>
      </w:r>
      <w:r w:rsidRPr="00431E2B">
        <w:rPr>
          <w:rFonts w:ascii="Arial" w:hAnsi="Arial" w:cs="Arial"/>
        </w:rPr>
        <w:t>.1</w:t>
      </w:r>
      <w:r w:rsidRPr="00431E2B">
        <w:rPr>
          <w:rFonts w:ascii="Arial" w:hAnsi="Arial" w:cs="Arial"/>
        </w:rPr>
        <w:tab/>
        <w:t>O tempo total para realização da PoC será de 24 horas, podendo ser fracionado em até 10 (dez) dias úteis consecutivos, conforme cronograma acordado com a CAIXA.</w:t>
      </w:r>
    </w:p>
    <w:p w14:paraId="48785434" w14:textId="77777777" w:rsidR="007A7875" w:rsidRPr="00431E2B" w:rsidRDefault="007A7875" w:rsidP="007A7875">
      <w:pPr>
        <w:suppressAutoHyphens/>
        <w:ind w:left="993" w:hanging="993"/>
        <w:jc w:val="both"/>
        <w:rPr>
          <w:rFonts w:ascii="Arial" w:hAnsi="Arial" w:cs="Arial"/>
        </w:rPr>
      </w:pPr>
    </w:p>
    <w:p w14:paraId="4B432309" w14:textId="4FDB0047"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6</w:t>
      </w:r>
      <w:r w:rsidRPr="00431E2B">
        <w:rPr>
          <w:rFonts w:ascii="Arial" w:hAnsi="Arial" w:cs="Arial"/>
          <w:b/>
          <w:bCs/>
        </w:rPr>
        <w:tab/>
        <w:t>Efeito da aprovação e regularização</w:t>
      </w:r>
    </w:p>
    <w:p w14:paraId="69A3E96F" w14:textId="77777777" w:rsidR="007A7875" w:rsidRPr="00431E2B" w:rsidRDefault="007A7875" w:rsidP="007A7875">
      <w:pPr>
        <w:suppressAutoHyphens/>
        <w:ind w:left="993" w:hanging="993"/>
        <w:jc w:val="both"/>
        <w:rPr>
          <w:rFonts w:ascii="Arial" w:hAnsi="Arial" w:cs="Arial"/>
        </w:rPr>
      </w:pPr>
    </w:p>
    <w:p w14:paraId="503F2702" w14:textId="5472FBE3"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6</w:t>
      </w:r>
      <w:r w:rsidRPr="00431E2B">
        <w:rPr>
          <w:rFonts w:ascii="Arial" w:hAnsi="Arial" w:cs="Arial"/>
        </w:rPr>
        <w:t>.1</w:t>
      </w:r>
      <w:r w:rsidRPr="00431E2B">
        <w:rPr>
          <w:rFonts w:ascii="Arial" w:hAnsi="Arial" w:cs="Arial"/>
        </w:rPr>
        <w:tab/>
        <w:t>A aprovação da PoC, ainda que com 100% de aproveitamento, não isenta a CONTRATADA do atendimento integral dos requisitos previstos no Termo de Referência – TR.</w:t>
      </w:r>
    </w:p>
    <w:p w14:paraId="21C84FD8" w14:textId="77777777" w:rsidR="007A7875" w:rsidRPr="00431E2B" w:rsidRDefault="007A7875" w:rsidP="007A7875">
      <w:pPr>
        <w:suppressAutoHyphens/>
        <w:ind w:left="993" w:hanging="993"/>
        <w:jc w:val="both"/>
        <w:rPr>
          <w:rFonts w:ascii="Arial" w:hAnsi="Arial" w:cs="Arial"/>
        </w:rPr>
      </w:pPr>
    </w:p>
    <w:p w14:paraId="1CABDC53" w14:textId="6AD96AC4"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6</w:t>
      </w:r>
      <w:r w:rsidRPr="00431E2B">
        <w:rPr>
          <w:rFonts w:ascii="Arial" w:hAnsi="Arial" w:cs="Arial"/>
        </w:rPr>
        <w:t>.2</w:t>
      </w:r>
      <w:r w:rsidRPr="00431E2B">
        <w:rPr>
          <w:rFonts w:ascii="Arial" w:hAnsi="Arial" w:cs="Arial"/>
        </w:rPr>
        <w:tab/>
        <w:t>Identificado o não atendimento integral, a CONTRATADA será notificada para regularização em prazo determinado pela CAIXA ou acordado entre as partes.</w:t>
      </w:r>
    </w:p>
    <w:p w14:paraId="0830213D" w14:textId="77777777" w:rsidR="007A7875" w:rsidRPr="00431E2B" w:rsidRDefault="007A7875" w:rsidP="007A7875">
      <w:pPr>
        <w:suppressAutoHyphens/>
        <w:ind w:left="993" w:hanging="993"/>
        <w:jc w:val="both"/>
        <w:rPr>
          <w:rFonts w:ascii="Arial" w:hAnsi="Arial" w:cs="Arial"/>
        </w:rPr>
      </w:pPr>
    </w:p>
    <w:p w14:paraId="3977E6C5" w14:textId="411B49E8"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6</w:t>
      </w:r>
      <w:r w:rsidRPr="00431E2B">
        <w:rPr>
          <w:rFonts w:ascii="Arial" w:hAnsi="Arial" w:cs="Arial"/>
        </w:rPr>
        <w:t>.3</w:t>
      </w:r>
      <w:r w:rsidRPr="00431E2B">
        <w:rPr>
          <w:rFonts w:ascii="Arial" w:hAnsi="Arial" w:cs="Arial"/>
        </w:rPr>
        <w:tab/>
        <w:t>O início da operação em produção, bem como a aplicação integral dos Acordos de Nível de Serviço (ANS) previstos no item 11 deste Termo de Referência, ocorrerão automaticamente a partir da formalização contratual, desde que não haja manifestação expressa da CAIXA prorrogando o prazo inicial.</w:t>
      </w:r>
    </w:p>
    <w:p w14:paraId="47DCE397" w14:textId="77777777" w:rsidR="007A7875" w:rsidRPr="00431E2B" w:rsidRDefault="007A7875" w:rsidP="007A7875">
      <w:pPr>
        <w:suppressAutoHyphens/>
        <w:ind w:left="993" w:hanging="993"/>
        <w:jc w:val="both"/>
        <w:rPr>
          <w:rFonts w:ascii="Arial" w:hAnsi="Arial" w:cs="Arial"/>
        </w:rPr>
      </w:pPr>
    </w:p>
    <w:p w14:paraId="0013F166" w14:textId="45BBDE19"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7</w:t>
      </w:r>
      <w:r w:rsidRPr="00431E2B">
        <w:rPr>
          <w:rFonts w:ascii="Arial" w:hAnsi="Arial" w:cs="Arial"/>
          <w:b/>
          <w:bCs/>
        </w:rPr>
        <w:tab/>
        <w:t>Critérios objetivos de avaliação (blocos e pontuação)</w:t>
      </w:r>
    </w:p>
    <w:p w14:paraId="18208BDB" w14:textId="77777777" w:rsidR="007A7875" w:rsidRPr="00431E2B" w:rsidRDefault="007A7875" w:rsidP="007A7875">
      <w:pPr>
        <w:suppressAutoHyphens/>
        <w:ind w:left="993" w:hanging="993"/>
        <w:jc w:val="both"/>
        <w:rPr>
          <w:rFonts w:ascii="Arial" w:hAnsi="Arial" w:cs="Arial"/>
        </w:rPr>
      </w:pPr>
    </w:p>
    <w:p w14:paraId="33A21412" w14:textId="7E92F9DB"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7</w:t>
      </w:r>
      <w:r w:rsidRPr="00431E2B">
        <w:rPr>
          <w:rFonts w:ascii="Arial" w:hAnsi="Arial" w:cs="Arial"/>
        </w:rPr>
        <w:t>.1</w:t>
      </w:r>
      <w:r w:rsidRPr="00431E2B">
        <w:rPr>
          <w:rFonts w:ascii="Arial" w:hAnsi="Arial" w:cs="Arial"/>
        </w:rPr>
        <w:tab/>
        <w:t>A licitante deverá obter mínimo de 70% dos pontos em cada bloco avaliado.</w:t>
      </w:r>
    </w:p>
    <w:p w14:paraId="6BE8D0EB" w14:textId="77777777" w:rsidR="007A7875" w:rsidRPr="00431E2B" w:rsidRDefault="007A7875" w:rsidP="007A7875">
      <w:pPr>
        <w:suppressAutoHyphens/>
        <w:ind w:left="993" w:hanging="993"/>
        <w:jc w:val="both"/>
        <w:rPr>
          <w:rFonts w:ascii="Arial" w:hAnsi="Arial" w:cs="Arial"/>
        </w:rPr>
      </w:pPr>
    </w:p>
    <w:p w14:paraId="5DA3C1F4" w14:textId="5DCD8DE7"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7</w:t>
      </w:r>
      <w:r w:rsidRPr="00431E2B">
        <w:rPr>
          <w:rFonts w:ascii="Arial" w:hAnsi="Arial" w:cs="Arial"/>
        </w:rPr>
        <w:t>.2</w:t>
      </w:r>
      <w:r w:rsidRPr="00431E2B">
        <w:rPr>
          <w:rFonts w:ascii="Arial" w:hAnsi="Arial" w:cs="Arial"/>
        </w:rPr>
        <w:tab/>
        <w:t>A Pontuação Total será calculada pela média dos blocos e não poderá ser inferior a 80%.</w:t>
      </w:r>
    </w:p>
    <w:p w14:paraId="6E548DC5" w14:textId="77777777" w:rsidR="007A7875" w:rsidRPr="00431E2B" w:rsidRDefault="007A7875" w:rsidP="007A7875">
      <w:pPr>
        <w:suppressAutoHyphens/>
        <w:ind w:left="993" w:hanging="993"/>
        <w:jc w:val="both"/>
        <w:rPr>
          <w:rFonts w:ascii="Arial" w:hAnsi="Arial" w:cs="Arial"/>
        </w:rPr>
      </w:pPr>
    </w:p>
    <w:p w14:paraId="3CCFC07E" w14:textId="26405E18"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7</w:t>
      </w:r>
      <w:r w:rsidRPr="00431E2B">
        <w:rPr>
          <w:rFonts w:ascii="Arial" w:hAnsi="Arial" w:cs="Arial"/>
        </w:rPr>
        <w:t>.3</w:t>
      </w:r>
      <w:r w:rsidRPr="00431E2B">
        <w:rPr>
          <w:rFonts w:ascii="Arial" w:hAnsi="Arial" w:cs="Arial"/>
        </w:rPr>
        <w:tab/>
        <w:t>Será aprovada a solução que atingir simultaneamente os percentuais mínimos por bloco e na pontuação total.</w:t>
      </w:r>
    </w:p>
    <w:p w14:paraId="09187A6B" w14:textId="77777777" w:rsidR="007A7875" w:rsidRPr="00431E2B" w:rsidRDefault="007A7875" w:rsidP="007A7875">
      <w:pPr>
        <w:suppressAutoHyphens/>
        <w:ind w:left="993" w:hanging="993"/>
        <w:jc w:val="both"/>
        <w:rPr>
          <w:rFonts w:ascii="Arial" w:hAnsi="Arial" w:cs="Arial"/>
        </w:rPr>
      </w:pPr>
    </w:p>
    <w:p w14:paraId="0B1D09C8" w14:textId="4CCEABC1"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w:t>
      </w:r>
      <w:r w:rsidR="009B6FA9" w:rsidRPr="00431E2B">
        <w:rPr>
          <w:rFonts w:ascii="Arial" w:hAnsi="Arial" w:cs="Arial"/>
          <w:b/>
          <w:bCs/>
        </w:rPr>
        <w:t>18</w:t>
      </w:r>
      <w:r w:rsidRPr="00431E2B">
        <w:rPr>
          <w:rFonts w:ascii="Arial" w:hAnsi="Arial" w:cs="Arial"/>
          <w:b/>
          <w:bCs/>
        </w:rPr>
        <w:tab/>
        <w:t>Reprovação e direito de regularização</w:t>
      </w:r>
    </w:p>
    <w:p w14:paraId="740CE5E4" w14:textId="77777777" w:rsidR="007A7875" w:rsidRPr="00431E2B" w:rsidRDefault="007A7875" w:rsidP="007A7875">
      <w:pPr>
        <w:suppressAutoHyphens/>
        <w:ind w:left="993" w:hanging="993"/>
        <w:jc w:val="both"/>
        <w:rPr>
          <w:rFonts w:ascii="Arial" w:hAnsi="Arial" w:cs="Arial"/>
        </w:rPr>
      </w:pPr>
    </w:p>
    <w:p w14:paraId="2DDC4A6C" w14:textId="2746B220"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.1</w:t>
      </w:r>
      <w:r w:rsidRPr="00431E2B">
        <w:rPr>
          <w:rFonts w:ascii="Arial" w:hAnsi="Arial" w:cs="Arial"/>
        </w:rPr>
        <w:tab/>
        <w:t>A licitante será reprovada caso obtenha Pontuação Total inferior a 80% ou menos de 70% em qualquer bloco.</w:t>
      </w:r>
    </w:p>
    <w:p w14:paraId="771FEEF7" w14:textId="77777777" w:rsidR="007A7875" w:rsidRPr="00431E2B" w:rsidRDefault="007A7875" w:rsidP="007A7875">
      <w:pPr>
        <w:suppressAutoHyphens/>
        <w:ind w:left="993" w:hanging="993"/>
        <w:jc w:val="both"/>
        <w:rPr>
          <w:rFonts w:ascii="Arial" w:hAnsi="Arial" w:cs="Arial"/>
        </w:rPr>
      </w:pPr>
    </w:p>
    <w:p w14:paraId="1F1F82DA" w14:textId="4B90E39D"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.2</w:t>
      </w:r>
      <w:r w:rsidRPr="00431E2B">
        <w:rPr>
          <w:rFonts w:ascii="Arial" w:hAnsi="Arial" w:cs="Arial"/>
        </w:rPr>
        <w:tab/>
        <w:t>Se a Pontuação Total for superior a 70%, a licitante terá 5 (cinco) dias úteis para comprovar a regularização dos itens não atendidos ou atendidos parcialmente.</w:t>
      </w:r>
    </w:p>
    <w:p w14:paraId="16EBA842" w14:textId="77777777" w:rsidR="007A7875" w:rsidRPr="00431E2B" w:rsidRDefault="007A7875" w:rsidP="007A7875">
      <w:pPr>
        <w:suppressAutoHyphens/>
        <w:ind w:left="993" w:hanging="993"/>
        <w:jc w:val="both"/>
        <w:rPr>
          <w:rFonts w:ascii="Arial" w:hAnsi="Arial" w:cs="Arial"/>
        </w:rPr>
      </w:pPr>
    </w:p>
    <w:p w14:paraId="69A2B541" w14:textId="38B25346"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.3</w:t>
      </w:r>
      <w:r w:rsidRPr="00431E2B">
        <w:rPr>
          <w:rFonts w:ascii="Arial" w:hAnsi="Arial" w:cs="Arial"/>
        </w:rPr>
        <w:tab/>
        <w:t>Para exercer o direito de regularização, pelo menos 50% dos subitens de cada bloco e de cada item deverão estar classificados como “Atende” ou “Atende Parcial”.</w:t>
      </w:r>
    </w:p>
    <w:p w14:paraId="2210712E" w14:textId="77777777" w:rsidR="007A7875" w:rsidRPr="00431E2B" w:rsidRDefault="007A7875" w:rsidP="007A7875">
      <w:pPr>
        <w:suppressAutoHyphens/>
        <w:ind w:left="993" w:hanging="993"/>
        <w:jc w:val="both"/>
        <w:rPr>
          <w:rFonts w:ascii="Arial" w:hAnsi="Arial" w:cs="Arial"/>
        </w:rPr>
      </w:pPr>
    </w:p>
    <w:p w14:paraId="6BD2C122" w14:textId="41867A91" w:rsidR="007A7875" w:rsidRPr="00F308D0"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.4</w:t>
      </w:r>
      <w:r w:rsidRPr="00431E2B">
        <w:rPr>
          <w:rFonts w:ascii="Arial" w:hAnsi="Arial" w:cs="Arial"/>
        </w:rPr>
        <w:tab/>
        <w:t>A licitante será desclassificada caso não alcance a pontuação mínima de 80% após a regularização ou não a exerça no prazo.</w:t>
      </w:r>
    </w:p>
    <w:p w14:paraId="3B67E04E" w14:textId="77777777" w:rsidR="007A7875" w:rsidRDefault="007A7875" w:rsidP="00115EEA">
      <w:pPr>
        <w:widowControl w:val="0"/>
        <w:tabs>
          <w:tab w:val="left" w:pos="1418"/>
        </w:tabs>
        <w:ind w:left="993" w:hanging="993"/>
        <w:jc w:val="both"/>
        <w:rPr>
          <w:rFonts w:ascii="Arial" w:hAnsi="Arial" w:cs="Arial"/>
        </w:rPr>
      </w:pPr>
    </w:p>
    <w:p w14:paraId="343EDF10" w14:textId="77777777" w:rsidR="00115EEA" w:rsidRDefault="00115EEA" w:rsidP="00115EEA">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lastRenderedPageBreak/>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60A7B001"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0" w:name="_Hlk41055577"/>
      <w:r w:rsidRPr="00444BBE">
        <w:rPr>
          <w:rFonts w:ascii="Arial" w:hAnsi="Arial" w:cs="Arial"/>
        </w:rPr>
        <w:t>9.1.1</w:t>
      </w:r>
      <w:r w:rsidRPr="00444BBE">
        <w:rPr>
          <w:rFonts w:ascii="Arial" w:hAnsi="Arial" w:cs="Arial"/>
        </w:rPr>
        <w:tab/>
        <w:t xml:space="preserve">Encerrada a fase de julgamento e classificação das propostas, o </w:t>
      </w:r>
      <w:r w:rsidRPr="009C0177">
        <w:rPr>
          <w:rFonts w:ascii="Arial" w:hAnsi="Arial" w:cs="Arial"/>
        </w:rPr>
        <w:t>Licitador verificará, caso a licitante vencedora seja uma MPE e tenha utilizado o direito de preferência previsto no item 7.</w:t>
      </w:r>
      <w:r w:rsidR="0033230E" w:rsidRPr="009C0177">
        <w:rPr>
          <w:rFonts w:ascii="Arial" w:hAnsi="Arial" w:cs="Arial"/>
        </w:rPr>
        <w:t>9</w:t>
      </w:r>
      <w:r w:rsidRPr="009C0177">
        <w:rPr>
          <w:rFonts w:ascii="Arial" w:hAnsi="Arial" w:cs="Arial"/>
        </w:rPr>
        <w:t>.1, se o somatório de ordens bancárias recebidas pela empresa, relativas ao seu último</w:t>
      </w:r>
      <w:r w:rsidRPr="00444BBE">
        <w:rPr>
          <w:rFonts w:ascii="Arial" w:hAnsi="Arial" w:cs="Arial"/>
        </w:rPr>
        <w:t xml:space="preserve">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1"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0"/>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9"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1"/>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0BB4DD60"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14402E">
        <w:rPr>
          <w:rFonts w:ascii="Arial" w:hAnsi="Arial" w:cs="Arial"/>
        </w:rPr>
        <w:t>7</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3969A6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14402E">
        <w:rPr>
          <w:rFonts w:ascii="Arial" w:hAnsi="Arial" w:cs="Arial"/>
        </w:rPr>
        <w:t>7</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40"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 xml:space="preserve">“CONSULTAS PÚBLICAS – Cadastro </w:t>
      </w:r>
      <w:r w:rsidR="00B9205D" w:rsidRPr="00444BBE">
        <w:rPr>
          <w:rFonts w:ascii="Arial" w:hAnsi="Arial" w:cs="Arial"/>
          <w:i/>
          <w:u w:val="single"/>
        </w:rPr>
        <w:lastRenderedPageBreak/>
        <w:t>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3E742D8C"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7D25F1">
        <w:rPr>
          <w:rFonts w:ascii="Arial" w:hAnsi="Arial" w:cs="Arial"/>
        </w:rPr>
        <w:t>3</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186AA0">
        <w:rPr>
          <w:rFonts w:ascii="Arial" w:hAnsi="Arial" w:cs="Arial"/>
          <w:b/>
        </w:rPr>
        <w:t>1</w:t>
      </w:r>
      <w:r w:rsidR="009C4E27" w:rsidRPr="00186AA0">
        <w:rPr>
          <w:rFonts w:ascii="Arial" w:hAnsi="Arial" w:cs="Arial"/>
          <w:b/>
        </w:rPr>
        <w:t>0</w:t>
      </w:r>
      <w:r w:rsidRPr="00186AA0">
        <w:rPr>
          <w:rFonts w:ascii="Arial" w:hAnsi="Arial" w:cs="Arial"/>
          <w:b/>
        </w:rPr>
        <w:tab/>
      </w:r>
      <w:r w:rsidRPr="00186AA0">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1"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41282856"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2"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w:t>
      </w:r>
      <w:r w:rsidR="00CD29D9" w:rsidRPr="00CD29D9">
        <w:rPr>
          <w:rFonts w:ascii="Arial" w:hAnsi="Arial" w:cs="Arial"/>
        </w:rPr>
        <w:lastRenderedPageBreak/>
        <w:t xml:space="preserve">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42C5D795"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 xml:space="preserve">A contratação formalizar-se-á mediante a assinatura de instrumento particular, observadas as cláusulas e condições deste Edital e da proposta vencedora, conforme a </w:t>
      </w:r>
      <w:r w:rsidR="00512A90">
        <w:rPr>
          <w:rFonts w:ascii="Arial" w:hAnsi="Arial" w:cs="Arial"/>
        </w:rPr>
        <w:t>m</w:t>
      </w:r>
      <w:r w:rsidRPr="00444BBE">
        <w:rPr>
          <w:rFonts w:ascii="Arial" w:hAnsi="Arial" w:cs="Arial"/>
        </w:rPr>
        <w:t>inuta do Contrato que integra este Edital (</w:t>
      </w:r>
      <w:r w:rsidR="00CF2054">
        <w:rPr>
          <w:rFonts w:ascii="Arial" w:hAnsi="Arial" w:cs="Arial"/>
        </w:rPr>
        <w:t xml:space="preserve">Modelo </w:t>
      </w:r>
      <w:r w:rsidR="00BB40E2">
        <w:rPr>
          <w:rFonts w:ascii="Arial" w:hAnsi="Arial" w:cs="Arial"/>
        </w:rPr>
        <w:t>V</w:t>
      </w:r>
      <w:r w:rsidR="009F0CAB">
        <w:rPr>
          <w:rFonts w:ascii="Arial" w:hAnsi="Arial" w:cs="Arial"/>
        </w:rPr>
        <w:t>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5A0A03D9"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7D25F1">
        <w:rPr>
          <w:rFonts w:ascii="Arial" w:hAnsi="Arial" w:cs="Arial"/>
        </w:rPr>
        <w:t>3</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5A7E7C6C" w14:textId="77777777" w:rsidR="00966E99" w:rsidRDefault="00966E99" w:rsidP="00966E99">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7490D79B" w14:textId="77777777" w:rsidR="009F0CAB" w:rsidRDefault="009F0CAB" w:rsidP="00966E99">
      <w:pPr>
        <w:widowControl w:val="0"/>
        <w:tabs>
          <w:tab w:val="left" w:pos="1080"/>
        </w:tabs>
        <w:ind w:left="993" w:hanging="993"/>
        <w:jc w:val="both"/>
        <w:rPr>
          <w:rFonts w:ascii="Arial" w:hAnsi="Arial" w:cs="Arial"/>
        </w:rPr>
      </w:pPr>
    </w:p>
    <w:p w14:paraId="74F80BCB" w14:textId="49B22D2A"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2"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2"/>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w:t>
      </w:r>
      <w:r w:rsidR="00881A3C" w:rsidRPr="00444BBE">
        <w:rPr>
          <w:rFonts w:ascii="Arial" w:hAnsi="Arial" w:cs="Arial"/>
        </w:rPr>
        <w:lastRenderedPageBreak/>
        <w:t>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3D2131DF" w:rsidR="00572F07"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p>
    <w:p w14:paraId="64F81068" w14:textId="77777777" w:rsidR="009F55C2" w:rsidRPr="00444BBE" w:rsidRDefault="009F55C2"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1D4AD9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BB40E2">
        <w:rPr>
          <w:rFonts w:ascii="Arial" w:hAnsi="Arial" w:cs="Arial"/>
          <w:color w:val="000000"/>
        </w:rPr>
        <w:t>V</w:t>
      </w:r>
      <w:r w:rsidR="009F0CAB">
        <w:rPr>
          <w:rFonts w:ascii="Arial" w:hAnsi="Arial" w:cs="Arial"/>
          <w:color w:val="000000"/>
        </w:rPr>
        <w:t>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34698591" w:rsidR="00F73178" w:rsidRPr="00431E2B" w:rsidRDefault="000D180B" w:rsidP="00F73178">
      <w:pPr>
        <w:widowControl w:val="0"/>
        <w:tabs>
          <w:tab w:val="left" w:pos="1276"/>
        </w:tabs>
        <w:ind w:left="993" w:hanging="993"/>
        <w:jc w:val="both"/>
        <w:rPr>
          <w:rFonts w:ascii="Arial" w:hAnsi="Arial" w:cs="Arial"/>
        </w:rPr>
      </w:pPr>
      <w:r w:rsidRPr="00186AA0">
        <w:rPr>
          <w:rFonts w:ascii="Arial" w:hAnsi="Arial" w:cs="Arial"/>
        </w:rPr>
        <w:t>1</w:t>
      </w:r>
      <w:r w:rsidR="009C4E27" w:rsidRPr="00186AA0">
        <w:rPr>
          <w:rFonts w:ascii="Arial" w:hAnsi="Arial" w:cs="Arial"/>
        </w:rPr>
        <w:t>3</w:t>
      </w:r>
      <w:r w:rsidRPr="00186AA0">
        <w:rPr>
          <w:rFonts w:ascii="Arial" w:hAnsi="Arial" w:cs="Arial"/>
        </w:rPr>
        <w:t>.1</w:t>
      </w:r>
      <w:r w:rsidRPr="00186AA0">
        <w:rPr>
          <w:rFonts w:ascii="Arial" w:hAnsi="Arial" w:cs="Arial"/>
        </w:rPr>
        <w:tab/>
      </w:r>
      <w:bookmarkStart w:id="33" w:name="_Hlk18402801"/>
      <w:r w:rsidR="00F73178" w:rsidRPr="00186AA0">
        <w:rPr>
          <w:rFonts w:ascii="Arial" w:hAnsi="Arial" w:cs="Arial"/>
        </w:rPr>
        <w:t xml:space="preserve">O vencedor da licitação prestará garantia de execução do </w:t>
      </w:r>
      <w:r w:rsidR="00F73178" w:rsidRPr="00431E2B">
        <w:rPr>
          <w:rFonts w:ascii="Arial" w:hAnsi="Arial" w:cs="Arial"/>
        </w:rPr>
        <w:t xml:space="preserve">contrato, equivalente </w:t>
      </w:r>
      <w:bookmarkStart w:id="34" w:name="OLE_LINK28"/>
      <w:bookmarkStart w:id="35" w:name="OLE_LINK155"/>
      <w:r w:rsidR="00F73178" w:rsidRPr="00431E2B">
        <w:rPr>
          <w:rFonts w:ascii="Arial" w:hAnsi="Arial" w:cs="Arial"/>
        </w:rPr>
        <w:t xml:space="preserve">de </w:t>
      </w:r>
      <w:r w:rsidR="00F73178" w:rsidRPr="00431E2B">
        <w:rPr>
          <w:rFonts w:ascii="Arial" w:hAnsi="Arial" w:cs="Arial"/>
        </w:rPr>
        <w:fldChar w:fldCharType="begin"/>
      </w:r>
      <w:r w:rsidR="00F73178" w:rsidRPr="00431E2B">
        <w:rPr>
          <w:rFonts w:ascii="Arial" w:hAnsi="Arial" w:cs="Arial"/>
        </w:rPr>
        <w:instrText xml:space="preserve"> MERGEFIELD M__Garantia </w:instrText>
      </w:r>
      <w:r w:rsidR="00F73178" w:rsidRPr="00431E2B">
        <w:rPr>
          <w:rFonts w:ascii="Arial" w:hAnsi="Arial" w:cs="Arial"/>
        </w:rPr>
        <w:fldChar w:fldCharType="separate"/>
      </w:r>
      <w:r w:rsidR="00742549" w:rsidRPr="00EF3444">
        <w:rPr>
          <w:rFonts w:ascii="Arial" w:hAnsi="Arial" w:cs="Arial"/>
          <w:noProof/>
        </w:rPr>
        <w:t>5</w:t>
      </w:r>
      <w:r w:rsidR="00F73178" w:rsidRPr="00431E2B">
        <w:rPr>
          <w:rFonts w:ascii="Arial" w:hAnsi="Arial" w:cs="Arial"/>
        </w:rPr>
        <w:fldChar w:fldCharType="end"/>
      </w:r>
      <w:r w:rsidR="00F73178" w:rsidRPr="00431E2B">
        <w:rPr>
          <w:rFonts w:ascii="Arial" w:hAnsi="Arial" w:cs="Arial"/>
        </w:rPr>
        <w:t>% (</w:t>
      </w:r>
      <w:r w:rsidR="00DD59FB" w:rsidRPr="00431E2B">
        <w:rPr>
          <w:rFonts w:ascii="Arial" w:hAnsi="Arial" w:cs="Arial"/>
        </w:rPr>
        <w:fldChar w:fldCharType="begin"/>
      </w:r>
      <w:r w:rsidR="00DD59FB" w:rsidRPr="00431E2B">
        <w:rPr>
          <w:rFonts w:ascii="Arial" w:hAnsi="Arial" w:cs="Arial"/>
        </w:rPr>
        <w:instrText xml:space="preserve"> MERGEFIELD Garantia_Extenso </w:instrText>
      </w:r>
      <w:r w:rsidR="00DD59FB" w:rsidRPr="00431E2B">
        <w:rPr>
          <w:rFonts w:ascii="Arial" w:hAnsi="Arial" w:cs="Arial"/>
        </w:rPr>
        <w:fldChar w:fldCharType="separate"/>
      </w:r>
      <w:r w:rsidR="00742549" w:rsidRPr="00EF3444">
        <w:rPr>
          <w:rFonts w:ascii="Arial" w:hAnsi="Arial" w:cs="Arial"/>
          <w:noProof/>
        </w:rPr>
        <w:t>cinco</w:t>
      </w:r>
      <w:r w:rsidR="00DD59FB" w:rsidRPr="00431E2B">
        <w:rPr>
          <w:rFonts w:ascii="Arial" w:hAnsi="Arial" w:cs="Arial"/>
        </w:rPr>
        <w:fldChar w:fldCharType="end"/>
      </w:r>
      <w:r w:rsidR="00DD59FB" w:rsidRPr="00431E2B">
        <w:rPr>
          <w:rFonts w:ascii="Arial" w:hAnsi="Arial" w:cs="Arial"/>
        </w:rPr>
        <w:t xml:space="preserve"> por cento</w:t>
      </w:r>
      <w:r w:rsidR="00F73178" w:rsidRPr="00431E2B">
        <w:rPr>
          <w:rFonts w:ascii="Arial" w:hAnsi="Arial" w:cs="Arial"/>
        </w:rPr>
        <w:t xml:space="preserve">) </w:t>
      </w:r>
      <w:bookmarkEnd w:id="34"/>
      <w:bookmarkEnd w:id="35"/>
      <w:r w:rsidR="00F73178" w:rsidRPr="00431E2B">
        <w:rPr>
          <w:rFonts w:ascii="Arial" w:hAnsi="Arial" w:cs="Arial"/>
        </w:rPr>
        <w:t>do valor total do contrato</w:t>
      </w:r>
      <w:bookmarkEnd w:id="33"/>
      <w:r w:rsidR="00F73178" w:rsidRPr="00431E2B">
        <w:rPr>
          <w:rFonts w:ascii="Arial" w:hAnsi="Arial" w:cs="Arial"/>
        </w:rPr>
        <w:t>.</w:t>
      </w:r>
    </w:p>
    <w:p w14:paraId="399EDA14" w14:textId="77777777" w:rsidR="001C736D" w:rsidRPr="00431E2B"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31E2B">
        <w:rPr>
          <w:rFonts w:ascii="Arial" w:hAnsi="Arial" w:cs="Arial"/>
        </w:rPr>
        <w:t>1</w:t>
      </w:r>
      <w:r w:rsidR="009C4E27" w:rsidRPr="00431E2B">
        <w:rPr>
          <w:rFonts w:ascii="Arial" w:hAnsi="Arial" w:cs="Arial"/>
        </w:rPr>
        <w:t>3</w:t>
      </w:r>
      <w:r w:rsidRPr="00431E2B">
        <w:rPr>
          <w:rFonts w:ascii="Arial" w:hAnsi="Arial" w:cs="Arial"/>
        </w:rPr>
        <w:t>.2</w:t>
      </w:r>
      <w:r w:rsidRPr="00431E2B">
        <w:rPr>
          <w:rFonts w:ascii="Arial" w:hAnsi="Arial" w:cs="Arial"/>
        </w:rPr>
        <w:tab/>
        <w:t>A garantia deverá ser prestada em uma das modalidades abaixo</w:t>
      </w:r>
      <w:r w:rsidRPr="00444BBE">
        <w:rPr>
          <w:rFonts w:ascii="Arial" w:hAnsi="Arial" w:cs="Arial"/>
        </w:rPr>
        <w:t>,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lastRenderedPageBreak/>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1F35726E" w14:textId="77777777" w:rsidR="007D074A" w:rsidRPr="00444BBE" w:rsidRDefault="007D074A"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5D900CA9" w14:textId="6CF27394"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6"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3A2B0ECA" w14:textId="61A42474" w:rsidR="00C74F0B" w:rsidRDefault="00BB6746" w:rsidP="002C0827">
      <w:pPr>
        <w:pStyle w:val="Default"/>
        <w:ind w:left="1418" w:hanging="284"/>
        <w:jc w:val="both"/>
        <w:rPr>
          <w:sz w:val="20"/>
          <w:szCs w:val="20"/>
        </w:rPr>
      </w:pPr>
      <w:r>
        <w:rPr>
          <w:sz w:val="20"/>
          <w:szCs w:val="20"/>
        </w:rPr>
        <w:lastRenderedPageBreak/>
        <w:t>c)</w:t>
      </w:r>
      <w:r>
        <w:rPr>
          <w:sz w:val="20"/>
          <w:szCs w:val="20"/>
        </w:rPr>
        <w:tab/>
      </w:r>
      <w:bookmarkEnd w:id="36"/>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2BD5D6F8" w14:textId="77777777" w:rsidR="00E32885" w:rsidRPr="00444BBE" w:rsidRDefault="00E32885" w:rsidP="00A55C8F">
      <w:pPr>
        <w:widowControl w:val="0"/>
        <w:tabs>
          <w:tab w:val="left" w:pos="1418"/>
        </w:tabs>
        <w:ind w:left="993" w:hanging="993"/>
        <w:jc w:val="both"/>
        <w:rPr>
          <w:rFonts w:ascii="Arial" w:hAnsi="Arial" w:cs="Arial"/>
        </w:rPr>
      </w:pPr>
    </w:p>
    <w:p w14:paraId="5EF09356" w14:textId="65F7873C"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r>
      <w:r w:rsidR="00186AA0" w:rsidRPr="00186AA0">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r w:rsidR="00186AA0">
        <w:rPr>
          <w:rFonts w:ascii="Arial" w:hAnsi="Arial" w:cs="Arial"/>
        </w:rPr>
        <w:t>.</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02108D5D"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xml:space="preserve">, efetuará o pagamento à contratada, de acordo com as condições estabelecidas na minuta de </w:t>
      </w:r>
      <w:r w:rsidR="00512A90">
        <w:rPr>
          <w:rFonts w:ascii="Arial" w:hAnsi="Arial" w:cs="Arial"/>
          <w:color w:val="000000"/>
        </w:rPr>
        <w:t>C</w:t>
      </w:r>
      <w:r w:rsidRPr="00444BBE">
        <w:rPr>
          <w:rFonts w:ascii="Arial" w:hAnsi="Arial" w:cs="Arial"/>
          <w:color w:val="000000"/>
        </w:rPr>
        <w:t>ontrato (</w:t>
      </w:r>
      <w:r w:rsidR="001B29CA">
        <w:rPr>
          <w:rFonts w:ascii="Arial" w:hAnsi="Arial" w:cs="Arial"/>
          <w:color w:val="000000"/>
        </w:rPr>
        <w:t xml:space="preserve">Modelo </w:t>
      </w:r>
      <w:r w:rsidR="00BB40E2">
        <w:rPr>
          <w:rFonts w:ascii="Arial" w:hAnsi="Arial" w:cs="Arial"/>
          <w:color w:val="000000"/>
        </w:rPr>
        <w:t>V</w:t>
      </w:r>
      <w:r w:rsidR="009F0CAB">
        <w:rPr>
          <w:rFonts w:ascii="Arial" w:hAnsi="Arial" w:cs="Arial"/>
          <w:color w:val="000000"/>
        </w:rPr>
        <w:t>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72EFEDF3"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BB40E2">
        <w:rPr>
          <w:rFonts w:ascii="Arial" w:hAnsi="Arial" w:cs="Arial"/>
        </w:rPr>
        <w:t>V</w:t>
      </w:r>
      <w:r w:rsidR="009F0CAB">
        <w:rPr>
          <w:rFonts w:ascii="Arial" w:hAnsi="Arial" w:cs="Arial"/>
        </w:rPr>
        <w:t>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02C772DA"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37"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BB40E2">
        <w:rPr>
          <w:rFonts w:ascii="Arial" w:hAnsi="Arial" w:cs="Arial"/>
          <w:lang w:val="pt-PT"/>
        </w:rPr>
        <w:t>V</w:t>
      </w:r>
      <w:r w:rsidR="009F0CAB">
        <w:rPr>
          <w:rFonts w:ascii="Arial" w:hAnsi="Arial" w:cs="Arial"/>
          <w:lang w:val="pt-PT"/>
        </w:rPr>
        <w:t>I</w:t>
      </w:r>
      <w:r w:rsidR="002F10BA" w:rsidRPr="00444BBE">
        <w:rPr>
          <w:rFonts w:ascii="Arial" w:hAnsi="Arial" w:cs="Arial"/>
          <w:lang w:val="pt-PT"/>
        </w:rPr>
        <w:t xml:space="preserve">). </w:t>
      </w:r>
      <w:bookmarkEnd w:id="37"/>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2888895F" w14:textId="77777777" w:rsidR="007D074A" w:rsidRPr="00444BBE" w:rsidRDefault="007D074A"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4C09B75C"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12274673"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186AA0">
        <w:rPr>
          <w:rFonts w:ascii="Arial" w:hAnsi="Arial" w:cs="Arial"/>
        </w:rPr>
        <w:t>contratado</w:t>
      </w:r>
      <w:r w:rsidRPr="00444BBE">
        <w:rPr>
          <w:rFonts w:ascii="Arial" w:hAnsi="Arial" w:cs="Arial"/>
        </w:rPr>
        <w:t>;</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31E2B" w:rsidRDefault="00572F07" w:rsidP="00A55C8F">
      <w:pPr>
        <w:widowControl w:val="0"/>
        <w:ind w:left="993" w:hanging="993"/>
        <w:jc w:val="both"/>
        <w:rPr>
          <w:rFonts w:ascii="Arial" w:hAnsi="Arial" w:cs="Arial"/>
          <w:b/>
          <w:u w:val="single"/>
        </w:rPr>
      </w:pPr>
      <w:r w:rsidRPr="00431E2B">
        <w:rPr>
          <w:rFonts w:ascii="Arial" w:hAnsi="Arial" w:cs="Arial"/>
          <w:b/>
        </w:rPr>
        <w:t>1</w:t>
      </w:r>
      <w:r w:rsidR="009C4E27" w:rsidRPr="00431E2B">
        <w:rPr>
          <w:rFonts w:ascii="Arial" w:hAnsi="Arial" w:cs="Arial"/>
          <w:b/>
        </w:rPr>
        <w:t>7</w:t>
      </w:r>
      <w:r w:rsidRPr="00431E2B">
        <w:rPr>
          <w:rFonts w:ascii="Arial" w:hAnsi="Arial" w:cs="Arial"/>
          <w:b/>
        </w:rPr>
        <w:tab/>
      </w:r>
      <w:r w:rsidRPr="00431E2B">
        <w:rPr>
          <w:rFonts w:ascii="Arial" w:hAnsi="Arial" w:cs="Arial"/>
          <w:b/>
          <w:u w:val="single"/>
        </w:rPr>
        <w:t>DOS RECURSOS ORÇAMENTÁRIOS</w:t>
      </w:r>
    </w:p>
    <w:p w14:paraId="62B1567B" w14:textId="77777777" w:rsidR="00572F07" w:rsidRPr="00431E2B" w:rsidRDefault="00572F07" w:rsidP="00A55C8F">
      <w:pPr>
        <w:widowControl w:val="0"/>
        <w:ind w:left="993" w:hanging="993"/>
        <w:jc w:val="both"/>
        <w:rPr>
          <w:rFonts w:ascii="Arial" w:hAnsi="Arial" w:cs="Arial"/>
        </w:rPr>
      </w:pPr>
    </w:p>
    <w:p w14:paraId="6CB341AD" w14:textId="6E19138D" w:rsidR="00E3524F" w:rsidRPr="007864FF" w:rsidRDefault="00572F07" w:rsidP="00E3524F">
      <w:pPr>
        <w:widowControl w:val="0"/>
        <w:ind w:left="993" w:hanging="993"/>
        <w:jc w:val="both"/>
        <w:rPr>
          <w:rFonts w:ascii="Arial" w:hAnsi="Arial" w:cs="Arial"/>
        </w:rPr>
      </w:pPr>
      <w:r w:rsidRPr="00431E2B">
        <w:rPr>
          <w:rFonts w:ascii="Arial" w:hAnsi="Arial" w:cs="Arial"/>
        </w:rPr>
        <w:t>1</w:t>
      </w:r>
      <w:r w:rsidR="009C4E27" w:rsidRPr="00431E2B">
        <w:rPr>
          <w:rFonts w:ascii="Arial" w:hAnsi="Arial" w:cs="Arial"/>
        </w:rPr>
        <w:t>7</w:t>
      </w:r>
      <w:r w:rsidRPr="00431E2B">
        <w:rPr>
          <w:rFonts w:ascii="Arial" w:hAnsi="Arial" w:cs="Arial"/>
        </w:rPr>
        <w:t>.1</w:t>
      </w:r>
      <w:r w:rsidRPr="00431E2B">
        <w:rPr>
          <w:rFonts w:ascii="Arial" w:hAnsi="Arial" w:cs="Arial"/>
        </w:rPr>
        <w:tab/>
      </w:r>
      <w:r w:rsidR="00E3524F" w:rsidRPr="00431E2B">
        <w:rPr>
          <w:rFonts w:ascii="Arial" w:hAnsi="Arial" w:cs="Arial"/>
        </w:rPr>
        <w:t>As despesas decorrentes da contratação correrão à conta da dotação orçamentária prevista no ite</w:t>
      </w:r>
      <w:r w:rsidR="00AE54B8" w:rsidRPr="00431E2B">
        <w:rPr>
          <w:rFonts w:ascii="Arial" w:hAnsi="Arial" w:cs="Arial"/>
        </w:rPr>
        <w:t>m</w:t>
      </w:r>
      <w:r w:rsidR="00E3524F" w:rsidRPr="00431E2B">
        <w:rPr>
          <w:rFonts w:ascii="Arial" w:hAnsi="Arial" w:cs="Arial"/>
        </w:rPr>
        <w:t xml:space="preserve"> de acompanhamento orçamentário</w:t>
      </w:r>
      <w:r w:rsidR="00AE54B8" w:rsidRPr="00431E2B">
        <w:rPr>
          <w:rFonts w:ascii="Arial" w:hAnsi="Arial" w:cs="Arial"/>
        </w:rPr>
        <w:t xml:space="preserve"> nº </w:t>
      </w:r>
      <w:r w:rsidR="00F011C1" w:rsidRPr="00431E2B">
        <w:rPr>
          <w:rFonts w:ascii="Arial" w:hAnsi="Arial" w:cs="Arial"/>
        </w:rPr>
        <w:fldChar w:fldCharType="begin"/>
      </w:r>
      <w:r w:rsidR="00F011C1" w:rsidRPr="00431E2B">
        <w:rPr>
          <w:rFonts w:ascii="Arial" w:hAnsi="Arial" w:cs="Arial"/>
        </w:rPr>
        <w:instrText xml:space="preserve"> MERGEFIELD Rec_Orçamentário </w:instrText>
      </w:r>
      <w:r w:rsidR="00F011C1" w:rsidRPr="00431E2B">
        <w:rPr>
          <w:rFonts w:ascii="Arial" w:hAnsi="Arial" w:cs="Arial"/>
        </w:rPr>
        <w:fldChar w:fldCharType="separate"/>
      </w:r>
      <w:r w:rsidR="00742549" w:rsidRPr="00EF3444">
        <w:rPr>
          <w:rFonts w:ascii="Arial" w:hAnsi="Arial" w:cs="Arial"/>
          <w:noProof/>
        </w:rPr>
        <w:t>8000054481</w:t>
      </w:r>
      <w:r w:rsidR="00F011C1" w:rsidRPr="00431E2B">
        <w:rPr>
          <w:rFonts w:ascii="Arial" w:hAnsi="Arial" w:cs="Arial"/>
        </w:rPr>
        <w:fldChar w:fldCharType="end"/>
      </w:r>
      <w:r w:rsidR="00E3524F" w:rsidRPr="00431E2B">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3F620AC1" w:rsidR="00E3524F" w:rsidRPr="00431E2B" w:rsidRDefault="009C4E27" w:rsidP="00E3524F">
      <w:pPr>
        <w:widowControl w:val="0"/>
        <w:ind w:left="993" w:hanging="993"/>
        <w:jc w:val="both"/>
        <w:rPr>
          <w:rFonts w:ascii="Arial" w:hAnsi="Arial" w:cs="Arial"/>
          <w:color w:val="000000"/>
        </w:rPr>
      </w:pPr>
      <w:r w:rsidRPr="00431E2B">
        <w:rPr>
          <w:rFonts w:ascii="Arial" w:hAnsi="Arial" w:cs="Arial"/>
        </w:rPr>
        <w:t>19</w:t>
      </w:r>
      <w:r w:rsidR="00DB021C" w:rsidRPr="00431E2B">
        <w:rPr>
          <w:rFonts w:ascii="Arial" w:hAnsi="Arial" w:cs="Arial"/>
        </w:rPr>
        <w:t>.1</w:t>
      </w:r>
      <w:r w:rsidR="00DB021C" w:rsidRPr="00431E2B">
        <w:rPr>
          <w:rFonts w:ascii="Arial" w:hAnsi="Arial" w:cs="Arial"/>
        </w:rPr>
        <w:tab/>
      </w:r>
      <w:r w:rsidR="00E3524F" w:rsidRPr="00431E2B">
        <w:rPr>
          <w:rFonts w:ascii="Arial" w:hAnsi="Arial" w:cs="Arial"/>
          <w:color w:val="000000"/>
        </w:rPr>
        <w:t xml:space="preserve">O contrato a ser firmado terá duração de </w:t>
      </w:r>
      <w:bookmarkStart w:id="38" w:name="_Hlk85026652"/>
      <w:r w:rsidR="00E3524F" w:rsidRPr="00431E2B">
        <w:rPr>
          <w:rFonts w:ascii="Arial" w:hAnsi="Arial" w:cs="Arial"/>
          <w:color w:val="000000"/>
        </w:rPr>
        <w:fldChar w:fldCharType="begin"/>
      </w:r>
      <w:r w:rsidR="00E3524F" w:rsidRPr="00431E2B">
        <w:rPr>
          <w:rFonts w:ascii="Arial" w:hAnsi="Arial" w:cs="Arial"/>
          <w:color w:val="000000"/>
        </w:rPr>
        <w:instrText xml:space="preserve"> MERGEFIELD Vigência </w:instrText>
      </w:r>
      <w:r w:rsidR="00E3524F" w:rsidRPr="00431E2B">
        <w:rPr>
          <w:rFonts w:ascii="Arial" w:hAnsi="Arial" w:cs="Arial"/>
          <w:color w:val="000000"/>
        </w:rPr>
        <w:fldChar w:fldCharType="separate"/>
      </w:r>
      <w:r w:rsidR="00742549" w:rsidRPr="00EF3444">
        <w:rPr>
          <w:rFonts w:ascii="Arial" w:hAnsi="Arial" w:cs="Arial"/>
          <w:noProof/>
          <w:color w:val="000000"/>
        </w:rPr>
        <w:t>12</w:t>
      </w:r>
      <w:r w:rsidR="00E3524F" w:rsidRPr="00431E2B">
        <w:rPr>
          <w:rFonts w:ascii="Arial" w:hAnsi="Arial" w:cs="Arial"/>
          <w:color w:val="000000"/>
        </w:rPr>
        <w:fldChar w:fldCharType="end"/>
      </w:r>
      <w:r w:rsidR="00E3524F" w:rsidRPr="00431E2B">
        <w:rPr>
          <w:rFonts w:ascii="Arial" w:hAnsi="Arial" w:cs="Arial"/>
          <w:color w:val="000000"/>
        </w:rPr>
        <w:t xml:space="preserve"> (</w:t>
      </w:r>
      <w:r w:rsidR="00E3524F" w:rsidRPr="00431E2B">
        <w:rPr>
          <w:rFonts w:ascii="Arial" w:hAnsi="Arial" w:cs="Arial"/>
          <w:color w:val="000000"/>
        </w:rPr>
        <w:fldChar w:fldCharType="begin"/>
      </w:r>
      <w:r w:rsidR="00E3524F" w:rsidRPr="00431E2B">
        <w:rPr>
          <w:rFonts w:ascii="Arial" w:hAnsi="Arial" w:cs="Arial"/>
          <w:color w:val="000000"/>
        </w:rPr>
        <w:instrText xml:space="preserve"> MERGEFIELD Extenso_Vig </w:instrText>
      </w:r>
      <w:r w:rsidR="00E3524F" w:rsidRPr="00431E2B">
        <w:rPr>
          <w:rFonts w:ascii="Arial" w:hAnsi="Arial" w:cs="Arial"/>
          <w:color w:val="000000"/>
        </w:rPr>
        <w:fldChar w:fldCharType="separate"/>
      </w:r>
      <w:r w:rsidR="00742549" w:rsidRPr="00EF3444">
        <w:rPr>
          <w:rFonts w:ascii="Arial" w:hAnsi="Arial" w:cs="Arial"/>
          <w:noProof/>
          <w:color w:val="000000"/>
        </w:rPr>
        <w:t>doze</w:t>
      </w:r>
      <w:r w:rsidR="00E3524F" w:rsidRPr="00431E2B">
        <w:rPr>
          <w:rFonts w:ascii="Arial" w:hAnsi="Arial" w:cs="Arial"/>
          <w:color w:val="000000"/>
        </w:rPr>
        <w:fldChar w:fldCharType="end"/>
      </w:r>
      <w:r w:rsidR="00E3524F" w:rsidRPr="00431E2B">
        <w:rPr>
          <w:rFonts w:ascii="Arial" w:hAnsi="Arial" w:cs="Arial"/>
          <w:color w:val="000000"/>
        </w:rPr>
        <w:t>)</w:t>
      </w:r>
      <w:bookmarkEnd w:id="38"/>
      <w:r w:rsidR="00E3524F" w:rsidRPr="00431E2B">
        <w:rPr>
          <w:rFonts w:ascii="Arial" w:hAnsi="Arial" w:cs="Arial"/>
        </w:rPr>
        <w:t xml:space="preserve"> </w:t>
      </w:r>
      <w:r w:rsidR="00E3524F" w:rsidRPr="00431E2B">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431E2B" w:rsidRDefault="000A153C" w:rsidP="00E3524F">
      <w:pPr>
        <w:widowControl w:val="0"/>
        <w:ind w:left="993" w:hanging="993"/>
        <w:jc w:val="both"/>
        <w:rPr>
          <w:rFonts w:ascii="Arial" w:hAnsi="Arial" w:cs="Arial"/>
          <w:color w:val="000000"/>
        </w:rPr>
      </w:pPr>
    </w:p>
    <w:p w14:paraId="5C0A39F0" w14:textId="37F08657" w:rsidR="000A153C" w:rsidRPr="00431E2B" w:rsidRDefault="000A153C" w:rsidP="000A153C">
      <w:pPr>
        <w:widowControl w:val="0"/>
        <w:ind w:left="993" w:hanging="993"/>
        <w:jc w:val="both"/>
        <w:rPr>
          <w:rFonts w:ascii="Arial" w:hAnsi="Arial" w:cs="Arial"/>
          <w:color w:val="000000"/>
        </w:rPr>
      </w:pPr>
      <w:r w:rsidRPr="00431E2B">
        <w:rPr>
          <w:rFonts w:ascii="Arial" w:hAnsi="Arial" w:cs="Arial"/>
          <w:color w:val="000000"/>
        </w:rPr>
        <w:t>19.1.1</w:t>
      </w:r>
      <w:r w:rsidRPr="00431E2B">
        <w:rPr>
          <w:rFonts w:ascii="Arial" w:hAnsi="Arial" w:cs="Arial"/>
          <w:color w:val="000000"/>
        </w:rPr>
        <w:tab/>
        <w:t xml:space="preserve">O interesse da CONTRATADA na prorrogação contratual deve ser manifestado, por escrito, com, no mínimo, </w:t>
      </w:r>
      <w:r w:rsidR="00807C5D" w:rsidRPr="00431E2B">
        <w:rPr>
          <w:rFonts w:ascii="Arial" w:hAnsi="Arial" w:cs="Arial"/>
          <w:color w:val="000000"/>
        </w:rPr>
        <w:t>180</w:t>
      </w:r>
      <w:r w:rsidR="00750644" w:rsidRPr="00431E2B">
        <w:rPr>
          <w:rFonts w:ascii="Arial" w:hAnsi="Arial" w:cs="Arial"/>
          <w:color w:val="000000"/>
        </w:rPr>
        <w:t xml:space="preserve"> (</w:t>
      </w:r>
      <w:r w:rsidR="00807C5D" w:rsidRPr="00431E2B">
        <w:rPr>
          <w:rFonts w:ascii="Arial" w:hAnsi="Arial" w:cs="Arial"/>
          <w:color w:val="000000"/>
        </w:rPr>
        <w:t>cento e oitenta</w:t>
      </w:r>
      <w:r w:rsidR="00750644" w:rsidRPr="00431E2B">
        <w:rPr>
          <w:rFonts w:ascii="Arial" w:hAnsi="Arial" w:cs="Arial"/>
          <w:color w:val="000000"/>
        </w:rPr>
        <w:t>) dias</w:t>
      </w:r>
      <w:r w:rsidRPr="00431E2B">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31E2B"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31E2B">
        <w:rPr>
          <w:rFonts w:ascii="Arial" w:hAnsi="Arial" w:cs="Arial"/>
          <w:b/>
        </w:rPr>
        <w:t>2</w:t>
      </w:r>
      <w:r w:rsidR="009C4E27" w:rsidRPr="00431E2B">
        <w:rPr>
          <w:rFonts w:ascii="Arial" w:hAnsi="Arial" w:cs="Arial"/>
          <w:b/>
        </w:rPr>
        <w:t>0</w:t>
      </w:r>
      <w:r w:rsidRPr="00431E2B">
        <w:rPr>
          <w:rFonts w:ascii="Arial" w:hAnsi="Arial" w:cs="Arial"/>
          <w:b/>
        </w:rPr>
        <w:tab/>
      </w:r>
      <w:r w:rsidRPr="00431E2B">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3"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4"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689FB468" w14:textId="20AB0BFC" w:rsidR="007D074A"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ab/>
      </w:r>
      <w:r w:rsidR="007D074A" w:rsidRPr="007D074A">
        <w:rPr>
          <w:rFonts w:ascii="Arial" w:hAnsi="Arial" w:cs="Arial"/>
        </w:rPr>
        <w:t xml:space="preserve">A subcontratação será permitida </w:t>
      </w:r>
      <w:r w:rsidR="003822A1">
        <w:rPr>
          <w:rFonts w:ascii="Arial" w:hAnsi="Arial" w:cs="Arial"/>
        </w:rPr>
        <w:t>conforme subitem 2.4 do Anexo I - Termo de Referência</w:t>
      </w:r>
      <w:r w:rsidR="007D074A" w:rsidRPr="007D074A">
        <w:rPr>
          <w:rFonts w:ascii="Arial" w:hAnsi="Arial" w:cs="Arial"/>
        </w:rPr>
        <w:t>.</w:t>
      </w:r>
    </w:p>
    <w:p w14:paraId="5A05C7BC" w14:textId="77777777" w:rsidR="007D074A" w:rsidRDefault="007D074A" w:rsidP="00A55C8F">
      <w:pPr>
        <w:widowControl w:val="0"/>
        <w:ind w:left="993" w:hanging="993"/>
        <w:jc w:val="both"/>
        <w:rPr>
          <w:rFonts w:ascii="Arial" w:hAnsi="Arial" w:cs="Arial"/>
        </w:rPr>
      </w:pPr>
    </w:p>
    <w:p w14:paraId="779DEC36" w14:textId="2B2E5C99" w:rsidR="00ED615F" w:rsidRPr="00292CB2" w:rsidRDefault="007D074A" w:rsidP="00A55C8F">
      <w:pPr>
        <w:widowControl w:val="0"/>
        <w:ind w:left="993" w:hanging="993"/>
        <w:jc w:val="both"/>
        <w:rPr>
          <w:rFonts w:ascii="Arial" w:hAnsi="Arial" w:cs="Arial"/>
        </w:rPr>
      </w:pPr>
      <w:r>
        <w:rPr>
          <w:rFonts w:ascii="Arial" w:hAnsi="Arial" w:cs="Arial"/>
        </w:rPr>
        <w:t>20.14.1</w:t>
      </w:r>
      <w:r>
        <w:rPr>
          <w:rFonts w:ascii="Arial" w:hAnsi="Arial" w:cs="Arial"/>
        </w:rPr>
        <w:tab/>
      </w:r>
      <w:r w:rsidR="00ED615F" w:rsidRPr="00292CB2">
        <w:rPr>
          <w:rFonts w:ascii="Arial" w:hAnsi="Arial" w:cs="Arial"/>
        </w:rPr>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08BCAD28"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w:t>
      </w:r>
      <w:r w:rsidR="007D074A">
        <w:rPr>
          <w:rFonts w:ascii="Arial" w:hAnsi="Arial" w:cs="Arial"/>
        </w:rPr>
        <w:t>2</w:t>
      </w:r>
      <w:r w:rsidRPr="00292CB2">
        <w:rPr>
          <w:rFonts w:ascii="Arial" w:hAnsi="Arial" w:cs="Arial"/>
        </w:rPr>
        <w:t xml:space="preserve">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0D8E8C49"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w:t>
      </w:r>
      <w:r w:rsidR="007D074A">
        <w:rPr>
          <w:rFonts w:ascii="Arial" w:hAnsi="Arial" w:cs="Arial"/>
        </w:rPr>
        <w:t>2</w:t>
      </w:r>
      <w:r w:rsidR="00606F70">
        <w:rPr>
          <w:rFonts w:ascii="Arial" w:hAnsi="Arial" w:cs="Arial"/>
        </w:rPr>
        <w:t>.1</w:t>
      </w:r>
      <w:r w:rsidRPr="00292CB2">
        <w:rPr>
          <w:rFonts w:ascii="Arial" w:hAnsi="Arial" w:cs="Arial"/>
        </w:rPr>
        <w:tab/>
        <w:t>A subcontratada deve emitir declaração informando não se enquadrar nas hipóteses previstas no item 2.</w:t>
      </w:r>
      <w:r w:rsidR="007D25F1">
        <w:rPr>
          <w:rFonts w:ascii="Arial" w:hAnsi="Arial" w:cs="Arial"/>
        </w:rPr>
        <w:t>3</w:t>
      </w:r>
      <w:r w:rsidRPr="00292CB2">
        <w:rPr>
          <w:rFonts w:ascii="Arial" w:hAnsi="Arial" w:cs="Arial"/>
        </w:rPr>
        <w:t xml:space="preserve">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3EE51283"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w:t>
      </w:r>
      <w:r w:rsidR="007D074A">
        <w:rPr>
          <w:rFonts w:ascii="Arial" w:hAnsi="Arial" w:cs="Arial"/>
        </w:rPr>
        <w:t>3</w:t>
      </w:r>
      <w:r w:rsidRPr="00292CB2">
        <w:rPr>
          <w:rFonts w:ascii="Arial" w:hAnsi="Arial" w:cs="Arial"/>
        </w:rPr>
        <w:tab/>
        <w:t xml:space="preserve">No caso de subcontratação de outra empresa, a CONTRATADA não transferirá suas obrigações </w:t>
      </w:r>
      <w:r w:rsidRPr="00292CB2">
        <w:rPr>
          <w:rFonts w:ascii="Arial" w:hAnsi="Arial" w:cs="Arial"/>
        </w:rPr>
        <w:lastRenderedPageBreak/>
        <w:t>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089B378A" w14:textId="3822C9AF" w:rsidR="00A64B83" w:rsidRDefault="00A64B83" w:rsidP="00A64B83">
      <w:pPr>
        <w:widowControl w:val="0"/>
        <w:ind w:left="993" w:hanging="993"/>
        <w:jc w:val="both"/>
        <w:rPr>
          <w:rFonts w:ascii="Arial" w:hAnsi="Arial" w:cs="Arial"/>
          <w:color w:val="000000"/>
        </w:rPr>
      </w:pPr>
      <w:r w:rsidRPr="00444BBE">
        <w:rPr>
          <w:rFonts w:ascii="Arial" w:hAnsi="Arial" w:cs="Arial"/>
        </w:rPr>
        <w:t>20.1</w:t>
      </w:r>
      <w:r w:rsidR="007D074A">
        <w:rPr>
          <w:rFonts w:ascii="Arial" w:hAnsi="Arial" w:cs="Arial"/>
        </w:rPr>
        <w:t>5</w:t>
      </w:r>
      <w:r w:rsidRPr="00444BBE">
        <w:rPr>
          <w:rFonts w:ascii="Arial" w:hAnsi="Arial" w:cs="Arial"/>
        </w:rPr>
        <w:tab/>
      </w:r>
      <w:r w:rsidRPr="007B3CB7">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w:t>
      </w:r>
      <w:r w:rsidR="00654750">
        <w:rPr>
          <w:rFonts w:ascii="Arial" w:hAnsi="Arial" w:cs="Arial"/>
          <w:color w:val="000000"/>
        </w:rPr>
        <w:t xml:space="preserve"> </w:t>
      </w:r>
      <w:r w:rsidRPr="007B3CB7">
        <w:rPr>
          <w:rFonts w:ascii="Arial" w:hAnsi="Arial" w:cs="Arial"/>
          <w:color w:val="000000"/>
        </w:rPr>
        <w:t>ICP Brasil ou Sistemas eletrônicos com senha pessoal e intransferível capaz de comprovar a autoria e a integridade dos documentos, na forma do § 2º do art. 10 da Medida Provisória nº 2.200-2/2001.</w:t>
      </w:r>
    </w:p>
    <w:p w14:paraId="45AE6BAB" w14:textId="77777777" w:rsidR="00A64B83" w:rsidRDefault="00A64B83" w:rsidP="00A64B83">
      <w:pPr>
        <w:widowControl w:val="0"/>
        <w:ind w:left="993" w:hanging="993"/>
        <w:jc w:val="both"/>
        <w:rPr>
          <w:rFonts w:ascii="Arial" w:hAnsi="Arial" w:cs="Arial"/>
        </w:rPr>
      </w:pPr>
    </w:p>
    <w:p w14:paraId="4F656459" w14:textId="7B740798" w:rsidR="00A64B83" w:rsidRDefault="00A64B83" w:rsidP="00A64B83">
      <w:pPr>
        <w:ind w:left="993" w:hanging="993"/>
        <w:jc w:val="both"/>
        <w:rPr>
          <w:rFonts w:ascii="Arial" w:hAnsi="Arial" w:cs="Arial"/>
        </w:rPr>
      </w:pPr>
      <w:r>
        <w:rPr>
          <w:rFonts w:ascii="Arial" w:hAnsi="Arial" w:cs="Arial"/>
        </w:rPr>
        <w:t>20.1</w:t>
      </w:r>
      <w:r w:rsidR="007D074A">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431E2B" w:rsidRDefault="002B67B9" w:rsidP="002B67B9">
      <w:pPr>
        <w:tabs>
          <w:tab w:val="left" w:pos="1276"/>
        </w:tabs>
        <w:ind w:left="993" w:hanging="993"/>
        <w:jc w:val="both"/>
        <w:rPr>
          <w:rFonts w:ascii="Arial" w:hAnsi="Arial" w:cs="Arial"/>
        </w:rPr>
      </w:pPr>
      <w:r w:rsidRPr="00431E2B">
        <w:rPr>
          <w:rFonts w:ascii="Arial" w:hAnsi="Arial" w:cs="Arial"/>
        </w:rPr>
        <w:t>21.1</w:t>
      </w:r>
      <w:r w:rsidRPr="00431E2B">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431E2B" w:rsidRDefault="002B67B9" w:rsidP="002B67B9">
      <w:pPr>
        <w:jc w:val="both"/>
        <w:rPr>
          <w:rFonts w:ascii="Arial" w:hAnsi="Arial" w:cs="Arial"/>
        </w:rPr>
      </w:pPr>
    </w:p>
    <w:p w14:paraId="181BA69B" w14:textId="78A17AB8" w:rsidR="002B67B9" w:rsidRPr="00431E2B" w:rsidRDefault="002B67B9" w:rsidP="002B67B9">
      <w:pPr>
        <w:jc w:val="both"/>
        <w:rPr>
          <w:rFonts w:ascii="Arial" w:hAnsi="Arial" w:cs="Arial"/>
        </w:rPr>
      </w:pPr>
      <w:r w:rsidRPr="00431E2B">
        <w:rPr>
          <w:rFonts w:ascii="Arial" w:hAnsi="Arial" w:cs="Arial"/>
        </w:rPr>
        <w:t>Bauru,</w:t>
      </w:r>
      <w:bookmarkStart w:id="39" w:name="OLE_LINK14"/>
      <w:r w:rsidRPr="00431E2B">
        <w:rPr>
          <w:rFonts w:ascii="Arial" w:hAnsi="Arial" w:cs="Arial"/>
        </w:rPr>
        <w:t xml:space="preserve"> </w:t>
      </w:r>
      <w:bookmarkStart w:id="40" w:name="OLE_LINK3"/>
      <w:r w:rsidRPr="00431E2B">
        <w:rPr>
          <w:rFonts w:ascii="Arial" w:hAnsi="Arial" w:cs="Arial"/>
        </w:rPr>
        <w:fldChar w:fldCharType="begin"/>
      </w:r>
      <w:r w:rsidRPr="00431E2B">
        <w:rPr>
          <w:rFonts w:ascii="Arial" w:hAnsi="Arial" w:cs="Arial"/>
        </w:rPr>
        <w:instrText xml:space="preserve"> MERGEFIELD Mês_DOU_Extenso </w:instrText>
      </w:r>
      <w:r w:rsidRPr="00431E2B">
        <w:rPr>
          <w:rFonts w:ascii="Arial" w:hAnsi="Arial" w:cs="Arial"/>
        </w:rPr>
        <w:fldChar w:fldCharType="separate"/>
      </w:r>
      <w:r w:rsidR="00742549" w:rsidRPr="00EF3444">
        <w:rPr>
          <w:rFonts w:ascii="Arial" w:hAnsi="Arial" w:cs="Arial"/>
          <w:noProof/>
        </w:rPr>
        <w:t>março</w:t>
      </w:r>
      <w:r w:rsidRPr="00431E2B">
        <w:rPr>
          <w:rFonts w:ascii="Arial" w:hAnsi="Arial" w:cs="Arial"/>
        </w:rPr>
        <w:fldChar w:fldCharType="end"/>
      </w:r>
      <w:r w:rsidRPr="00431E2B">
        <w:rPr>
          <w:rFonts w:ascii="Arial" w:hAnsi="Arial" w:cs="Arial"/>
        </w:rPr>
        <w:t xml:space="preserve"> de</w:t>
      </w:r>
      <w:bookmarkEnd w:id="39"/>
      <w:bookmarkEnd w:id="40"/>
      <w:r w:rsidRPr="00431E2B">
        <w:rPr>
          <w:rFonts w:ascii="Arial" w:hAnsi="Arial" w:cs="Arial"/>
        </w:rPr>
        <w:t xml:space="preserve"> </w:t>
      </w:r>
      <w:r w:rsidRPr="00431E2B">
        <w:rPr>
          <w:rFonts w:ascii="Arial" w:hAnsi="Arial" w:cs="Arial"/>
        </w:rPr>
        <w:fldChar w:fldCharType="begin"/>
      </w:r>
      <w:r w:rsidRPr="00431E2B">
        <w:rPr>
          <w:rFonts w:ascii="Arial" w:hAnsi="Arial" w:cs="Arial"/>
        </w:rPr>
        <w:instrText xml:space="preserve"> MERGEFIELD Ano_DOU </w:instrText>
      </w:r>
      <w:r w:rsidRPr="00431E2B">
        <w:rPr>
          <w:rFonts w:ascii="Arial" w:hAnsi="Arial" w:cs="Arial"/>
        </w:rPr>
        <w:fldChar w:fldCharType="separate"/>
      </w:r>
      <w:r w:rsidR="00742549" w:rsidRPr="00EF3444">
        <w:rPr>
          <w:rFonts w:ascii="Arial" w:hAnsi="Arial" w:cs="Arial"/>
          <w:noProof/>
        </w:rPr>
        <w:t>2026</w:t>
      </w:r>
      <w:r w:rsidRPr="00431E2B">
        <w:rPr>
          <w:rFonts w:ascii="Arial" w:hAnsi="Arial" w:cs="Arial"/>
        </w:rPr>
        <w:fldChar w:fldCharType="end"/>
      </w:r>
      <w:r w:rsidRPr="00431E2B">
        <w:rPr>
          <w:rFonts w:ascii="Arial" w:hAnsi="Arial" w:cs="Arial"/>
        </w:rPr>
        <w:t>.</w:t>
      </w:r>
    </w:p>
    <w:p w14:paraId="77D33F61" w14:textId="77777777" w:rsidR="002B67B9" w:rsidRPr="00431E2B" w:rsidRDefault="002B67B9" w:rsidP="002B67B9">
      <w:pPr>
        <w:jc w:val="both"/>
        <w:rPr>
          <w:rFonts w:ascii="Arial" w:hAnsi="Arial" w:cs="Arial"/>
        </w:rPr>
      </w:pPr>
    </w:p>
    <w:p w14:paraId="7E33597B" w14:textId="77777777" w:rsidR="002B67B9" w:rsidRPr="00431E2B" w:rsidRDefault="002B67B9" w:rsidP="002B67B9">
      <w:pPr>
        <w:jc w:val="both"/>
        <w:rPr>
          <w:rFonts w:ascii="Arial" w:hAnsi="Arial" w:cs="Arial"/>
        </w:rPr>
      </w:pPr>
    </w:p>
    <w:p w14:paraId="12FCBD98" w14:textId="77777777" w:rsidR="002B67B9" w:rsidRPr="00431E2B" w:rsidRDefault="002B67B9" w:rsidP="002B67B9">
      <w:pPr>
        <w:jc w:val="both"/>
        <w:rPr>
          <w:rFonts w:ascii="Arial" w:hAnsi="Arial" w:cs="Arial"/>
        </w:rPr>
      </w:pPr>
    </w:p>
    <w:p w14:paraId="7626A25B" w14:textId="77777777" w:rsidR="00807C5D" w:rsidRPr="00431E2B" w:rsidRDefault="00807C5D" w:rsidP="002B67B9">
      <w:pPr>
        <w:jc w:val="both"/>
        <w:rPr>
          <w:rFonts w:ascii="Arial" w:hAnsi="Arial" w:cs="Arial"/>
          <w:bCs/>
        </w:rPr>
      </w:pPr>
    </w:p>
    <w:p w14:paraId="05023814" w14:textId="47E8E9FB" w:rsidR="002B67B9" w:rsidRPr="00431E2B" w:rsidRDefault="00A40292" w:rsidP="002B67B9">
      <w:pPr>
        <w:jc w:val="both"/>
        <w:rPr>
          <w:rFonts w:ascii="Arial" w:hAnsi="Arial" w:cs="Arial"/>
          <w:bCs/>
        </w:rPr>
      </w:pPr>
      <w:r w:rsidRPr="00431E2B">
        <w:rPr>
          <w:rFonts w:ascii="Arial" w:hAnsi="Arial" w:cs="Arial"/>
          <w:bCs/>
        </w:rPr>
        <w:fldChar w:fldCharType="begin"/>
      </w:r>
      <w:r w:rsidRPr="00431E2B">
        <w:rPr>
          <w:rFonts w:ascii="Arial" w:hAnsi="Arial" w:cs="Arial"/>
          <w:bCs/>
        </w:rPr>
        <w:instrText xml:space="preserve"> MERGEFIELD Licitador </w:instrText>
      </w:r>
      <w:r w:rsidRPr="00431E2B">
        <w:rPr>
          <w:rFonts w:ascii="Arial" w:hAnsi="Arial" w:cs="Arial"/>
          <w:bCs/>
        </w:rPr>
        <w:fldChar w:fldCharType="separate"/>
      </w:r>
      <w:r w:rsidR="00742549" w:rsidRPr="00EF3444">
        <w:rPr>
          <w:rFonts w:ascii="Arial" w:hAnsi="Arial" w:cs="Arial"/>
          <w:bCs/>
          <w:noProof/>
        </w:rPr>
        <w:t>Flávia Lima Catapano</w:t>
      </w:r>
      <w:r w:rsidRPr="00431E2B">
        <w:rPr>
          <w:rFonts w:ascii="Arial" w:hAnsi="Arial" w:cs="Arial"/>
          <w:bCs/>
        </w:rPr>
        <w:fldChar w:fldCharType="end"/>
      </w:r>
    </w:p>
    <w:p w14:paraId="412E1229" w14:textId="4C92C981" w:rsidR="002B67B9" w:rsidRPr="00431E2B" w:rsidRDefault="002B67B9" w:rsidP="002B67B9">
      <w:pPr>
        <w:jc w:val="both"/>
        <w:rPr>
          <w:rFonts w:ascii="Arial" w:hAnsi="Arial" w:cs="Arial"/>
        </w:rPr>
      </w:pPr>
      <w:r w:rsidRPr="00431E2B">
        <w:rPr>
          <w:rFonts w:ascii="Arial" w:hAnsi="Arial" w:cs="Arial"/>
        </w:rPr>
        <w:fldChar w:fldCharType="begin"/>
      </w:r>
      <w:r w:rsidRPr="00431E2B">
        <w:rPr>
          <w:rFonts w:ascii="Arial" w:hAnsi="Arial" w:cs="Arial"/>
        </w:rPr>
        <w:instrText xml:space="preserve"> MERGEFIELD Designação </w:instrText>
      </w:r>
      <w:r w:rsidRPr="00431E2B">
        <w:rPr>
          <w:rFonts w:ascii="Arial" w:hAnsi="Arial" w:cs="Arial"/>
        </w:rPr>
        <w:fldChar w:fldCharType="separate"/>
      </w:r>
      <w:r w:rsidR="00742549" w:rsidRPr="00EF3444">
        <w:rPr>
          <w:rFonts w:ascii="Arial" w:hAnsi="Arial" w:cs="Arial"/>
          <w:noProof/>
        </w:rPr>
        <w:t>Licitadora</w:t>
      </w:r>
      <w:r w:rsidRPr="00431E2B">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431E2B">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3C2126" w:rsidRDefault="002E1AA9" w:rsidP="002E1AA9">
      <w:pPr>
        <w:pStyle w:val="Ttulo4"/>
        <w:spacing w:before="0" w:after="0"/>
        <w:jc w:val="center"/>
        <w:rPr>
          <w:rFonts w:ascii="Arial" w:hAnsi="Arial" w:cs="Arial"/>
          <w:i w:val="0"/>
          <w:iCs/>
          <w:sz w:val="20"/>
          <w:u w:val="single"/>
        </w:rPr>
      </w:pPr>
      <w:r w:rsidRPr="003C2126">
        <w:rPr>
          <w:rFonts w:ascii="Arial" w:hAnsi="Arial" w:cs="Arial"/>
          <w:i w:val="0"/>
          <w:iCs/>
          <w:sz w:val="20"/>
          <w:u w:val="single"/>
        </w:rPr>
        <w:t>DECLARAÇÃO DE MPE</w:t>
      </w:r>
    </w:p>
    <w:p w14:paraId="7586A1DC" w14:textId="77777777" w:rsidR="002E1AA9" w:rsidRPr="003C2126" w:rsidRDefault="002E1AA9" w:rsidP="002E1AA9">
      <w:pPr>
        <w:pStyle w:val="Ttulo4"/>
        <w:spacing w:before="0" w:after="0"/>
        <w:jc w:val="center"/>
        <w:rPr>
          <w:rFonts w:ascii="Arial" w:hAnsi="Arial" w:cs="Arial"/>
          <w:b w:val="0"/>
          <w:bCs/>
          <w:i w:val="0"/>
          <w:iCs/>
          <w:sz w:val="20"/>
        </w:rPr>
      </w:pPr>
    </w:p>
    <w:p w14:paraId="48FC76D9" w14:textId="77777777" w:rsidR="002E1AA9" w:rsidRPr="002E1AA9" w:rsidRDefault="002E1AA9" w:rsidP="002E1AA9">
      <w:pPr>
        <w:rPr>
          <w:rFonts w:ascii="Arial" w:hAnsi="Arial" w:cs="Arial"/>
        </w:rPr>
      </w:pPr>
    </w:p>
    <w:p w14:paraId="18683B7A" w14:textId="0C6FA9D1" w:rsidR="002E1AA9" w:rsidRPr="00431E2B" w:rsidRDefault="002E1AA9" w:rsidP="002E1AA9">
      <w:pPr>
        <w:ind w:right="141"/>
        <w:jc w:val="both"/>
        <w:rPr>
          <w:rFonts w:ascii="Arial" w:hAnsi="Arial" w:cs="Arial"/>
        </w:rPr>
      </w:pPr>
      <w:r w:rsidRPr="00431E2B">
        <w:rPr>
          <w:rFonts w:ascii="Arial" w:hAnsi="Arial" w:cs="Arial"/>
        </w:rPr>
        <w:t>A empresa ................................................., inscrita no CNPJ/MF...................................., DECLARA, sob as penas da Lei, para fins de participação n</w:t>
      </w:r>
      <w:r w:rsidR="00063FEC" w:rsidRPr="00431E2B">
        <w:rPr>
          <w:rFonts w:ascii="Arial" w:hAnsi="Arial" w:cs="Arial"/>
        </w:rPr>
        <w:t>a Licitação CAIXA</w:t>
      </w:r>
      <w:r w:rsidRPr="00431E2B">
        <w:rPr>
          <w:rFonts w:ascii="Arial" w:hAnsi="Arial" w:cs="Arial"/>
          <w:b/>
        </w:rPr>
        <w:t xml:space="preserve"> n</w:t>
      </w:r>
      <w:r w:rsidRPr="00431E2B">
        <w:rPr>
          <w:rFonts w:ascii="Arial" w:hAnsi="Arial" w:cs="Arial"/>
          <w:b/>
        </w:rPr>
        <w:sym w:font="Symbol" w:char="F0B0"/>
      </w:r>
      <w:r w:rsidRPr="00431E2B">
        <w:rPr>
          <w:rFonts w:ascii="Arial" w:hAnsi="Arial" w:cs="Arial"/>
          <w:b/>
        </w:rPr>
        <w:t xml:space="preserve">. </w:t>
      </w:r>
      <w:r w:rsidR="000777EE" w:rsidRPr="00431E2B">
        <w:rPr>
          <w:rFonts w:ascii="Arial" w:hAnsi="Arial" w:cs="Arial"/>
          <w:b/>
          <w:bCs/>
        </w:rPr>
        <w:fldChar w:fldCharType="begin"/>
      </w:r>
      <w:r w:rsidR="000777EE" w:rsidRPr="00431E2B">
        <w:rPr>
          <w:rFonts w:ascii="Arial" w:hAnsi="Arial" w:cs="Arial"/>
          <w:b/>
          <w:bCs/>
        </w:rPr>
        <w:instrText xml:space="preserve"> MERGEFIELD Licitação \# "0000"</w:instrText>
      </w:r>
      <w:r w:rsidR="000777EE" w:rsidRPr="00431E2B">
        <w:rPr>
          <w:rFonts w:ascii="Arial" w:hAnsi="Arial" w:cs="Arial"/>
          <w:b/>
          <w:bCs/>
        </w:rPr>
        <w:fldChar w:fldCharType="separate"/>
      </w:r>
      <w:r w:rsidR="00742549">
        <w:rPr>
          <w:rFonts w:ascii="Arial" w:hAnsi="Arial" w:cs="Arial"/>
          <w:b/>
          <w:bCs/>
          <w:noProof/>
        </w:rPr>
        <w:t>0026</w:t>
      </w:r>
      <w:r w:rsidR="000777EE" w:rsidRPr="00431E2B">
        <w:rPr>
          <w:rFonts w:ascii="Arial" w:hAnsi="Arial" w:cs="Arial"/>
          <w:b/>
          <w:bCs/>
        </w:rPr>
        <w:fldChar w:fldCharType="end"/>
      </w:r>
      <w:r w:rsidRPr="00431E2B">
        <w:rPr>
          <w:rFonts w:ascii="Arial" w:hAnsi="Arial" w:cs="Arial"/>
          <w:b/>
        </w:rPr>
        <w:t>/</w:t>
      </w:r>
      <w:r w:rsidRPr="00431E2B">
        <w:rPr>
          <w:rFonts w:ascii="Arial" w:hAnsi="Arial" w:cs="Arial"/>
          <w:b/>
        </w:rPr>
        <w:fldChar w:fldCharType="begin"/>
      </w:r>
      <w:r w:rsidRPr="00431E2B">
        <w:rPr>
          <w:rFonts w:ascii="Arial" w:hAnsi="Arial" w:cs="Arial"/>
          <w:b/>
        </w:rPr>
        <w:instrText xml:space="preserve"> MERGEFIELD Ano </w:instrText>
      </w:r>
      <w:r w:rsidRPr="00431E2B">
        <w:rPr>
          <w:rFonts w:ascii="Arial" w:hAnsi="Arial" w:cs="Arial"/>
          <w:b/>
        </w:rPr>
        <w:fldChar w:fldCharType="separate"/>
      </w:r>
      <w:r w:rsidR="00742549" w:rsidRPr="00EF3444">
        <w:rPr>
          <w:rFonts w:ascii="Arial" w:hAnsi="Arial" w:cs="Arial"/>
          <w:b/>
          <w:noProof/>
        </w:rPr>
        <w:t>2026</w:t>
      </w:r>
      <w:r w:rsidRPr="00431E2B">
        <w:rPr>
          <w:rFonts w:ascii="Arial" w:hAnsi="Arial" w:cs="Arial"/>
          <w:b/>
        </w:rPr>
        <w:fldChar w:fldCharType="end"/>
      </w:r>
      <w:r w:rsidRPr="00431E2B">
        <w:rPr>
          <w:rFonts w:ascii="Arial" w:hAnsi="Arial" w:cs="Arial"/>
          <w:b/>
        </w:rPr>
        <w:t>,</w:t>
      </w:r>
      <w:r w:rsidRPr="00431E2B">
        <w:rPr>
          <w:rFonts w:ascii="Arial" w:hAnsi="Arial" w:cs="Arial"/>
        </w:rPr>
        <w:t xml:space="preserve"> que:</w:t>
      </w:r>
    </w:p>
    <w:p w14:paraId="71BE6639" w14:textId="77777777" w:rsidR="002E1AA9" w:rsidRPr="00431E2B" w:rsidRDefault="002E1AA9" w:rsidP="002E1AA9">
      <w:pPr>
        <w:ind w:right="141"/>
        <w:jc w:val="both"/>
        <w:rPr>
          <w:rFonts w:ascii="Arial" w:hAnsi="Arial" w:cs="Arial"/>
        </w:rPr>
      </w:pPr>
    </w:p>
    <w:p w14:paraId="30648DAC" w14:textId="77777777" w:rsidR="002E1AA9" w:rsidRPr="00431E2B" w:rsidRDefault="002E1AA9" w:rsidP="002E1AA9">
      <w:pPr>
        <w:ind w:left="1276" w:hanging="283"/>
        <w:jc w:val="both"/>
        <w:rPr>
          <w:rFonts w:ascii="Arial" w:hAnsi="Arial" w:cs="Arial"/>
        </w:rPr>
      </w:pPr>
      <w:r w:rsidRPr="00431E2B">
        <w:rPr>
          <w:rFonts w:ascii="Arial" w:hAnsi="Arial" w:cs="Arial"/>
        </w:rPr>
        <w:t xml:space="preserve"> </w:t>
      </w:r>
    </w:p>
    <w:p w14:paraId="1C9BC7CB" w14:textId="5ABD299F" w:rsidR="002E1AA9" w:rsidRPr="00431E2B" w:rsidRDefault="002E1AA9" w:rsidP="002E1AA9">
      <w:pPr>
        <w:jc w:val="both"/>
        <w:rPr>
          <w:rFonts w:ascii="Arial" w:hAnsi="Arial" w:cs="Arial"/>
        </w:rPr>
      </w:pPr>
      <w:r w:rsidRPr="00431E2B">
        <w:rPr>
          <w:rFonts w:ascii="Arial" w:hAnsi="Arial" w:cs="Arial"/>
        </w:rPr>
        <w:t>- se enquadra na condição de _____________________</w:t>
      </w:r>
      <w:r w:rsidRPr="00431E2B">
        <w:rPr>
          <w:rFonts w:ascii="Arial" w:hAnsi="Arial" w:cs="Arial"/>
          <w:b/>
          <w:i/>
        </w:rPr>
        <w:t xml:space="preserve">(a licitante deve informar se é </w:t>
      </w:r>
      <w:r w:rsidRPr="00431E2B">
        <w:rPr>
          <w:rFonts w:ascii="Arial" w:hAnsi="Arial" w:cs="Arial"/>
          <w:u w:val="single"/>
        </w:rPr>
        <w:t xml:space="preserve">microempresa </w:t>
      </w:r>
      <w:r w:rsidRPr="00431E2B">
        <w:rPr>
          <w:rFonts w:ascii="Arial" w:hAnsi="Arial" w:cs="Arial"/>
          <w:b/>
          <w:bCs/>
          <w:i/>
        </w:rPr>
        <w:t xml:space="preserve">ou </w:t>
      </w:r>
      <w:r w:rsidRPr="00431E2B">
        <w:rPr>
          <w:rFonts w:ascii="Arial" w:hAnsi="Arial" w:cs="Arial"/>
          <w:u w:val="single"/>
        </w:rPr>
        <w:t xml:space="preserve">empresa de pequeno porte </w:t>
      </w:r>
      <w:r w:rsidRPr="00431E2B">
        <w:rPr>
          <w:rFonts w:ascii="Arial" w:hAnsi="Arial" w:cs="Arial"/>
          <w:b/>
          <w:bCs/>
          <w:i/>
        </w:rPr>
        <w:t>ou</w:t>
      </w:r>
      <w:r w:rsidRPr="00431E2B">
        <w:rPr>
          <w:rFonts w:ascii="Arial" w:hAnsi="Arial" w:cs="Arial"/>
          <w:u w:val="single"/>
        </w:rPr>
        <w:t xml:space="preserve"> microempreendedor individual - MEI</w:t>
      </w:r>
      <w:r w:rsidRPr="00431E2B">
        <w:rPr>
          <w:rFonts w:ascii="Arial" w:hAnsi="Arial" w:cs="Arial"/>
          <w:b/>
          <w:i/>
        </w:rPr>
        <w:t>)</w:t>
      </w:r>
      <w:r w:rsidRPr="00431E2B">
        <w:rPr>
          <w:rFonts w:ascii="Arial" w:hAnsi="Arial" w:cs="Arial"/>
        </w:rPr>
        <w:t xml:space="preserve">, </w:t>
      </w:r>
      <w:r w:rsidRPr="00431E2B">
        <w:rPr>
          <w:rFonts w:ascii="Arial" w:hAnsi="Arial" w:cs="Arial"/>
          <w:color w:val="000000"/>
        </w:rPr>
        <w:t>nos termos do Art. 3º da LC 123, de 14 de dezembro de 2006</w:t>
      </w:r>
      <w:r w:rsidRPr="00431E2B">
        <w:rPr>
          <w:rFonts w:ascii="Arial" w:hAnsi="Arial" w:cs="Arial"/>
        </w:rPr>
        <w:t xml:space="preserve"> </w:t>
      </w:r>
      <w:r w:rsidRPr="00431E2B">
        <w:rPr>
          <w:rFonts w:ascii="Arial" w:hAnsi="Arial" w:cs="Arial"/>
          <w:bCs/>
          <w:iCs/>
          <w:color w:val="FF0000"/>
        </w:rPr>
        <w:fldChar w:fldCharType="begin">
          <w:ffData>
            <w:name w:val=""/>
            <w:enabled/>
            <w:calcOnExit w:val="0"/>
            <w:textInput>
              <w:default w:val="[Quando for microempresa ou empresa de pequeno porte]"/>
            </w:textInput>
          </w:ffData>
        </w:fldChar>
      </w:r>
      <w:r w:rsidRPr="00431E2B">
        <w:rPr>
          <w:rFonts w:ascii="Arial" w:hAnsi="Arial" w:cs="Arial"/>
          <w:bCs/>
          <w:iCs/>
          <w:color w:val="FF0000"/>
        </w:rPr>
        <w:instrText xml:space="preserve"> FORMTEXT </w:instrText>
      </w:r>
      <w:r w:rsidRPr="00431E2B">
        <w:rPr>
          <w:rFonts w:ascii="Arial" w:hAnsi="Arial" w:cs="Arial"/>
          <w:bCs/>
          <w:iCs/>
          <w:color w:val="FF0000"/>
        </w:rPr>
      </w:r>
      <w:r w:rsidRPr="00431E2B">
        <w:rPr>
          <w:rFonts w:ascii="Arial" w:hAnsi="Arial" w:cs="Arial"/>
          <w:bCs/>
          <w:iCs/>
          <w:color w:val="FF0000"/>
        </w:rPr>
        <w:fldChar w:fldCharType="separate"/>
      </w:r>
      <w:r w:rsidR="00742549">
        <w:rPr>
          <w:rFonts w:ascii="Arial" w:hAnsi="Arial" w:cs="Arial"/>
          <w:bCs/>
          <w:iCs/>
          <w:noProof/>
          <w:color w:val="FF0000"/>
        </w:rPr>
        <w:t>[Quando for microempresa ou empresa de pequeno porte]</w:t>
      </w:r>
      <w:r w:rsidRPr="00431E2B">
        <w:rPr>
          <w:rFonts w:ascii="Arial" w:hAnsi="Arial" w:cs="Arial"/>
          <w:bCs/>
          <w:iCs/>
          <w:color w:val="FF0000"/>
        </w:rPr>
        <w:fldChar w:fldCharType="end"/>
      </w:r>
      <w:r w:rsidRPr="00431E2B">
        <w:rPr>
          <w:rFonts w:ascii="Arial" w:hAnsi="Arial" w:cs="Arial"/>
          <w:bCs/>
          <w:iCs/>
          <w:color w:val="FF0000"/>
        </w:rPr>
        <w:t xml:space="preserve"> ou </w:t>
      </w:r>
      <w:r w:rsidRPr="00431E2B">
        <w:rPr>
          <w:rFonts w:ascii="Arial" w:hAnsi="Arial" w:cs="Arial"/>
          <w:color w:val="000000"/>
        </w:rPr>
        <w:t>nos termos do §1º do art.18-A da LC 123, de 14 de dezembro de 2006</w:t>
      </w:r>
      <w:r w:rsidRPr="00431E2B">
        <w:rPr>
          <w:rFonts w:ascii="Arial" w:hAnsi="Arial" w:cs="Arial"/>
          <w:bCs/>
          <w:iCs/>
          <w:color w:val="FF0000"/>
        </w:rPr>
        <w:t xml:space="preserve"> </w:t>
      </w:r>
      <w:r w:rsidRPr="00431E2B">
        <w:rPr>
          <w:rFonts w:ascii="Arial" w:hAnsi="Arial" w:cs="Arial"/>
          <w:bCs/>
          <w:iCs/>
          <w:color w:val="FF0000"/>
        </w:rPr>
        <w:fldChar w:fldCharType="begin">
          <w:ffData>
            <w:name w:val=""/>
            <w:enabled/>
            <w:calcOnExit w:val="0"/>
            <w:textInput>
              <w:default w:val="[Quando for microempreendedor individual - MEI]"/>
            </w:textInput>
          </w:ffData>
        </w:fldChar>
      </w:r>
      <w:r w:rsidRPr="00431E2B">
        <w:rPr>
          <w:rFonts w:ascii="Arial" w:hAnsi="Arial" w:cs="Arial"/>
          <w:bCs/>
          <w:iCs/>
          <w:color w:val="FF0000"/>
        </w:rPr>
        <w:instrText xml:space="preserve"> FORMTEXT </w:instrText>
      </w:r>
      <w:r w:rsidRPr="00431E2B">
        <w:rPr>
          <w:rFonts w:ascii="Arial" w:hAnsi="Arial" w:cs="Arial"/>
          <w:bCs/>
          <w:iCs/>
          <w:color w:val="FF0000"/>
        </w:rPr>
      </w:r>
      <w:r w:rsidRPr="00431E2B">
        <w:rPr>
          <w:rFonts w:ascii="Arial" w:hAnsi="Arial" w:cs="Arial"/>
          <w:bCs/>
          <w:iCs/>
          <w:color w:val="FF0000"/>
        </w:rPr>
        <w:fldChar w:fldCharType="separate"/>
      </w:r>
      <w:r w:rsidR="00742549">
        <w:rPr>
          <w:rFonts w:ascii="Arial" w:hAnsi="Arial" w:cs="Arial"/>
          <w:bCs/>
          <w:iCs/>
          <w:noProof/>
          <w:color w:val="FF0000"/>
        </w:rPr>
        <w:t>[Quando for microempreendedor individual - MEI]</w:t>
      </w:r>
      <w:r w:rsidRPr="00431E2B">
        <w:rPr>
          <w:rFonts w:ascii="Arial" w:hAnsi="Arial" w:cs="Arial"/>
          <w:bCs/>
          <w:iCs/>
          <w:color w:val="FF0000"/>
        </w:rPr>
        <w:fldChar w:fldCharType="end"/>
      </w:r>
      <w:r w:rsidRPr="00431E2B">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431E2B" w:rsidRDefault="002E1AA9" w:rsidP="002E1AA9">
      <w:pPr>
        <w:tabs>
          <w:tab w:val="left" w:pos="142"/>
        </w:tabs>
        <w:jc w:val="both"/>
        <w:rPr>
          <w:rFonts w:ascii="Arial" w:hAnsi="Arial" w:cs="Arial"/>
        </w:rPr>
      </w:pPr>
    </w:p>
    <w:p w14:paraId="5334ABA0" w14:textId="77777777" w:rsidR="002E1AA9" w:rsidRPr="00431E2B" w:rsidRDefault="002E1AA9" w:rsidP="002E1AA9">
      <w:pPr>
        <w:tabs>
          <w:tab w:val="left" w:pos="142"/>
        </w:tabs>
        <w:ind w:left="284" w:hanging="284"/>
        <w:jc w:val="both"/>
        <w:rPr>
          <w:rFonts w:ascii="Arial" w:hAnsi="Arial" w:cs="Arial"/>
        </w:rPr>
      </w:pPr>
    </w:p>
    <w:p w14:paraId="26A902C7" w14:textId="77777777" w:rsidR="002E1AA9" w:rsidRPr="00431E2B" w:rsidRDefault="002E1AA9" w:rsidP="002E1AA9">
      <w:pPr>
        <w:rPr>
          <w:rFonts w:ascii="Arial" w:hAnsi="Arial" w:cs="Arial"/>
        </w:rPr>
      </w:pPr>
    </w:p>
    <w:p w14:paraId="3CDC441D" w14:textId="77777777" w:rsidR="002E1AA9" w:rsidRPr="00431E2B" w:rsidRDefault="002E1AA9" w:rsidP="002E1AA9">
      <w:pPr>
        <w:ind w:left="900" w:hanging="900"/>
        <w:rPr>
          <w:rFonts w:ascii="Arial" w:hAnsi="Arial" w:cs="Arial"/>
        </w:rPr>
      </w:pPr>
      <w:r w:rsidRPr="00431E2B">
        <w:rPr>
          <w:rFonts w:ascii="Arial" w:hAnsi="Arial" w:cs="Arial"/>
        </w:rPr>
        <w:t>Localidade, ____de ______________ de ____</w:t>
      </w:r>
    </w:p>
    <w:p w14:paraId="692DF2BC" w14:textId="77777777" w:rsidR="002E1AA9" w:rsidRPr="00431E2B" w:rsidRDefault="002E1AA9" w:rsidP="002E1AA9">
      <w:pPr>
        <w:ind w:left="993" w:hanging="993"/>
        <w:rPr>
          <w:rFonts w:ascii="Arial" w:hAnsi="Arial" w:cs="Arial"/>
        </w:rPr>
      </w:pPr>
    </w:p>
    <w:p w14:paraId="22C60D36" w14:textId="77777777" w:rsidR="002E1AA9" w:rsidRPr="00431E2B" w:rsidRDefault="002E1AA9" w:rsidP="002E1AA9">
      <w:pPr>
        <w:rPr>
          <w:rFonts w:ascii="Arial" w:hAnsi="Arial" w:cs="Arial"/>
        </w:rPr>
      </w:pPr>
    </w:p>
    <w:p w14:paraId="22F58E36" w14:textId="77777777" w:rsidR="002E1AA9" w:rsidRPr="00431E2B" w:rsidRDefault="002E1AA9" w:rsidP="002E1AA9">
      <w:pPr>
        <w:rPr>
          <w:rFonts w:ascii="Arial" w:hAnsi="Arial" w:cs="Arial"/>
        </w:rPr>
      </w:pPr>
    </w:p>
    <w:p w14:paraId="415D6CEF" w14:textId="77777777" w:rsidR="002E1AA9" w:rsidRPr="00431E2B" w:rsidRDefault="002E1AA9" w:rsidP="002E1AA9">
      <w:pPr>
        <w:rPr>
          <w:rFonts w:ascii="Arial" w:hAnsi="Arial" w:cs="Arial"/>
        </w:rPr>
      </w:pPr>
      <w:r w:rsidRPr="00431E2B">
        <w:rPr>
          <w:rFonts w:ascii="Arial" w:hAnsi="Arial" w:cs="Arial"/>
        </w:rPr>
        <w:t>_____________________________________</w:t>
      </w:r>
    </w:p>
    <w:p w14:paraId="3828D2F5" w14:textId="77777777" w:rsidR="002E1AA9" w:rsidRPr="00431E2B" w:rsidRDefault="002E1AA9" w:rsidP="002E1AA9">
      <w:pPr>
        <w:tabs>
          <w:tab w:val="left" w:pos="1276"/>
          <w:tab w:val="left" w:pos="4252"/>
        </w:tabs>
        <w:ind w:left="1418" w:right="-57" w:hanging="1418"/>
        <w:rPr>
          <w:rFonts w:ascii="Arial" w:hAnsi="Arial" w:cs="Arial"/>
        </w:rPr>
      </w:pPr>
      <w:r w:rsidRPr="00431E2B">
        <w:rPr>
          <w:rFonts w:ascii="Arial" w:hAnsi="Arial" w:cs="Arial"/>
        </w:rPr>
        <w:t>Assinatura do representante legal da empresa</w:t>
      </w:r>
    </w:p>
    <w:p w14:paraId="1131DB72" w14:textId="169BD80E" w:rsidR="002E1AA9" w:rsidRPr="00431E2B" w:rsidRDefault="002E1AA9" w:rsidP="002E1AA9">
      <w:pPr>
        <w:rPr>
          <w:rFonts w:ascii="Arial" w:hAnsi="Arial" w:cs="Arial"/>
          <w:b/>
        </w:rPr>
      </w:pPr>
      <w:r w:rsidRPr="00431E2B">
        <w:rPr>
          <w:rFonts w:ascii="Arial" w:hAnsi="Arial" w:cs="Arial"/>
        </w:rPr>
        <w:t>Nome/CPF</w:t>
      </w:r>
    </w:p>
    <w:p w14:paraId="40BC611B" w14:textId="77777777" w:rsidR="002E1AA9" w:rsidRPr="00431E2B" w:rsidRDefault="002E1AA9" w:rsidP="002E1AA9">
      <w:pPr>
        <w:jc w:val="center"/>
        <w:rPr>
          <w:rFonts w:ascii="Arial" w:hAnsi="Arial" w:cs="Arial"/>
          <w:b/>
        </w:rPr>
      </w:pPr>
    </w:p>
    <w:p w14:paraId="15E62799" w14:textId="77777777" w:rsidR="002E1AA9" w:rsidRPr="00431E2B" w:rsidRDefault="002E1AA9" w:rsidP="002E1AA9">
      <w:pPr>
        <w:jc w:val="center"/>
        <w:rPr>
          <w:rFonts w:ascii="Arial" w:hAnsi="Arial" w:cs="Arial"/>
          <w:b/>
        </w:rPr>
      </w:pPr>
    </w:p>
    <w:p w14:paraId="3989C371" w14:textId="77777777" w:rsidR="002E1AA9" w:rsidRPr="00431E2B" w:rsidRDefault="002E1AA9" w:rsidP="002E1AA9">
      <w:pPr>
        <w:jc w:val="center"/>
        <w:rPr>
          <w:rFonts w:ascii="Arial" w:hAnsi="Arial" w:cs="Arial"/>
          <w:b/>
        </w:rPr>
      </w:pPr>
    </w:p>
    <w:p w14:paraId="751B9BFE" w14:textId="77777777" w:rsidR="002E1AA9" w:rsidRPr="00431E2B" w:rsidRDefault="002E1AA9" w:rsidP="002E1AA9">
      <w:pPr>
        <w:jc w:val="center"/>
        <w:rPr>
          <w:rFonts w:ascii="Arial" w:hAnsi="Arial" w:cs="Arial"/>
          <w:b/>
        </w:rPr>
      </w:pPr>
    </w:p>
    <w:p w14:paraId="3F3C463A" w14:textId="742368DC" w:rsidR="002E1AA9" w:rsidRPr="00431E2B" w:rsidRDefault="002E1AA9" w:rsidP="002E1AA9">
      <w:pPr>
        <w:jc w:val="both"/>
        <w:rPr>
          <w:rFonts w:ascii="Arial" w:hAnsi="Arial" w:cs="Arial"/>
          <w:b/>
          <w:color w:val="FF0000"/>
        </w:rPr>
      </w:pPr>
      <w:r w:rsidRPr="00431E2B">
        <w:rPr>
          <w:rFonts w:ascii="Arial" w:hAnsi="Arial" w:cs="Arial"/>
          <w:b/>
          <w:color w:val="FF0000"/>
        </w:rPr>
        <w:t>Obs.: Esta declaração deverá ser apresentada em papel timbrado da licitante (assinar, preferencialmente, nos moldes estabelecidos no item 20.1</w:t>
      </w:r>
      <w:r w:rsidR="007D074A" w:rsidRPr="00431E2B">
        <w:rPr>
          <w:rFonts w:ascii="Arial" w:hAnsi="Arial" w:cs="Arial"/>
          <w:b/>
          <w:color w:val="FF0000"/>
        </w:rPr>
        <w:t>5</w:t>
      </w:r>
      <w:r w:rsidRPr="00431E2B">
        <w:rPr>
          <w:rFonts w:ascii="Arial" w:hAnsi="Arial" w:cs="Arial"/>
          <w:b/>
          <w:color w:val="FF0000"/>
        </w:rPr>
        <w:t>).</w:t>
      </w:r>
    </w:p>
    <w:p w14:paraId="065EE8BB" w14:textId="77777777" w:rsidR="002E1AA9" w:rsidRPr="00431E2B" w:rsidRDefault="002E1AA9" w:rsidP="002E1AA9">
      <w:pPr>
        <w:jc w:val="center"/>
        <w:rPr>
          <w:rFonts w:ascii="Arial" w:hAnsi="Arial" w:cs="Arial"/>
          <w:b/>
        </w:rPr>
      </w:pPr>
      <w:r w:rsidRPr="00431E2B">
        <w:rPr>
          <w:rFonts w:ascii="Arial" w:hAnsi="Arial" w:cs="Arial"/>
          <w:b/>
        </w:rPr>
        <w:br w:type="page"/>
      </w:r>
      <w:r w:rsidRPr="00431E2B">
        <w:rPr>
          <w:rFonts w:ascii="Arial" w:hAnsi="Arial" w:cs="Arial"/>
          <w:b/>
        </w:rPr>
        <w:lastRenderedPageBreak/>
        <w:t>MODELO II</w:t>
      </w:r>
    </w:p>
    <w:p w14:paraId="0212F041" w14:textId="77777777" w:rsidR="002E1AA9" w:rsidRPr="00431E2B" w:rsidRDefault="002E1AA9" w:rsidP="002E1AA9">
      <w:pPr>
        <w:jc w:val="center"/>
        <w:rPr>
          <w:rFonts w:ascii="Arial" w:hAnsi="Arial" w:cs="Arial"/>
          <w:b/>
        </w:rPr>
      </w:pPr>
    </w:p>
    <w:p w14:paraId="7425745A" w14:textId="44C46B13" w:rsidR="002E1AA9" w:rsidRPr="00431E2B" w:rsidRDefault="001C7F4C" w:rsidP="002E1AA9">
      <w:pPr>
        <w:jc w:val="center"/>
        <w:rPr>
          <w:rFonts w:ascii="Arial" w:hAnsi="Arial" w:cs="Arial"/>
          <w:b/>
          <w:bCs/>
          <w:u w:val="single"/>
        </w:rPr>
      </w:pPr>
      <w:r w:rsidRPr="00431E2B">
        <w:rPr>
          <w:rFonts w:ascii="Arial" w:hAnsi="Arial" w:cs="Arial"/>
          <w:b/>
          <w:bCs/>
          <w:u w:val="single"/>
        </w:rPr>
        <w:t>TERMO DE COMPROMISSO DE COMBATE À CORRUPÇÃO E AO CONLUIO ENTRE LICITANTES E DE RESPONSABILIDADE SOCIAL, AMBIENTAL e CLIMÁTICA</w:t>
      </w:r>
    </w:p>
    <w:p w14:paraId="3E4C968A" w14:textId="77777777" w:rsidR="001C7F4C" w:rsidRPr="00431E2B" w:rsidRDefault="001C7F4C" w:rsidP="002E1AA9">
      <w:pPr>
        <w:jc w:val="center"/>
        <w:rPr>
          <w:rFonts w:ascii="Arial" w:hAnsi="Arial" w:cs="Arial"/>
          <w:bCs/>
        </w:rPr>
      </w:pPr>
    </w:p>
    <w:p w14:paraId="5BEDA338" w14:textId="69CB8B78" w:rsidR="002E1AA9" w:rsidRPr="00431E2B" w:rsidRDefault="002E1AA9" w:rsidP="002E1AA9">
      <w:pPr>
        <w:jc w:val="both"/>
        <w:rPr>
          <w:rFonts w:ascii="Arial" w:hAnsi="Arial" w:cs="Arial"/>
          <w:bCs/>
        </w:rPr>
      </w:pPr>
      <w:r w:rsidRPr="00431E2B">
        <w:rPr>
          <w:rFonts w:ascii="Arial" w:hAnsi="Arial" w:cs="Arial"/>
          <w:bCs/>
        </w:rPr>
        <w:t xml:space="preserve">[NOME DA EMPRESA], inscrita no CNPJ/MF nº..............................., por meio do seu representante devidamente constituído, </w:t>
      </w:r>
      <w:r w:rsidR="000C1B66" w:rsidRPr="00431E2B">
        <w:rPr>
          <w:rFonts w:ascii="Arial" w:hAnsi="Arial" w:cs="Arial"/>
          <w:bCs/>
        </w:rPr>
        <w:t>[NOME E CPF DO REPRESENTANTE DA LICITANTE]</w:t>
      </w:r>
      <w:r w:rsidRPr="00431E2B">
        <w:rPr>
          <w:rFonts w:ascii="Arial" w:hAnsi="Arial" w:cs="Arial"/>
          <w:bCs/>
        </w:rPr>
        <w:t>, doravante denominado [Licitante], para fins de participação do Edital d</w:t>
      </w:r>
      <w:r w:rsidR="00063FEC" w:rsidRPr="00431E2B">
        <w:rPr>
          <w:rFonts w:ascii="Arial" w:hAnsi="Arial" w:cs="Arial"/>
          <w:bCs/>
        </w:rPr>
        <w:t>a Licitação CAIXA</w:t>
      </w:r>
      <w:r w:rsidRPr="00431E2B">
        <w:rPr>
          <w:rFonts w:ascii="Arial" w:hAnsi="Arial" w:cs="Arial"/>
          <w:bCs/>
        </w:rPr>
        <w:t xml:space="preserve"> nº </w:t>
      </w:r>
      <w:r w:rsidR="000777EE" w:rsidRPr="00431E2B">
        <w:rPr>
          <w:rFonts w:ascii="Arial" w:hAnsi="Arial" w:cs="Arial"/>
          <w:b/>
          <w:bCs/>
        </w:rPr>
        <w:fldChar w:fldCharType="begin"/>
      </w:r>
      <w:r w:rsidR="000777EE" w:rsidRPr="00431E2B">
        <w:rPr>
          <w:rFonts w:ascii="Arial" w:hAnsi="Arial" w:cs="Arial"/>
          <w:b/>
          <w:bCs/>
        </w:rPr>
        <w:instrText xml:space="preserve"> MERGEFIELD Licitação \# "0000"</w:instrText>
      </w:r>
      <w:r w:rsidR="000777EE" w:rsidRPr="00431E2B">
        <w:rPr>
          <w:rFonts w:ascii="Arial" w:hAnsi="Arial" w:cs="Arial"/>
          <w:b/>
          <w:bCs/>
        </w:rPr>
        <w:fldChar w:fldCharType="separate"/>
      </w:r>
      <w:r w:rsidR="00742549">
        <w:rPr>
          <w:rFonts w:ascii="Arial" w:hAnsi="Arial" w:cs="Arial"/>
          <w:b/>
          <w:bCs/>
          <w:noProof/>
        </w:rPr>
        <w:t>0026</w:t>
      </w:r>
      <w:r w:rsidR="000777EE" w:rsidRPr="00431E2B">
        <w:rPr>
          <w:rFonts w:ascii="Arial" w:hAnsi="Arial" w:cs="Arial"/>
          <w:b/>
          <w:bCs/>
        </w:rPr>
        <w:fldChar w:fldCharType="end"/>
      </w:r>
      <w:r w:rsidRPr="00431E2B">
        <w:rPr>
          <w:rFonts w:ascii="Arial" w:hAnsi="Arial" w:cs="Arial"/>
          <w:b/>
        </w:rPr>
        <w:t>/</w:t>
      </w:r>
      <w:r w:rsidRPr="00431E2B">
        <w:rPr>
          <w:rFonts w:ascii="Arial" w:hAnsi="Arial" w:cs="Arial"/>
          <w:b/>
        </w:rPr>
        <w:fldChar w:fldCharType="begin"/>
      </w:r>
      <w:r w:rsidRPr="00431E2B">
        <w:rPr>
          <w:rFonts w:ascii="Arial" w:hAnsi="Arial" w:cs="Arial"/>
          <w:b/>
        </w:rPr>
        <w:instrText xml:space="preserve"> MERGEFIELD Ano </w:instrText>
      </w:r>
      <w:r w:rsidRPr="00431E2B">
        <w:rPr>
          <w:rFonts w:ascii="Arial" w:hAnsi="Arial" w:cs="Arial"/>
          <w:b/>
        </w:rPr>
        <w:fldChar w:fldCharType="separate"/>
      </w:r>
      <w:r w:rsidR="00742549" w:rsidRPr="00EF3444">
        <w:rPr>
          <w:rFonts w:ascii="Arial" w:hAnsi="Arial" w:cs="Arial"/>
          <w:b/>
          <w:noProof/>
        </w:rPr>
        <w:t>2026</w:t>
      </w:r>
      <w:r w:rsidRPr="00431E2B">
        <w:rPr>
          <w:rFonts w:ascii="Arial" w:hAnsi="Arial" w:cs="Arial"/>
          <w:b/>
        </w:rPr>
        <w:fldChar w:fldCharType="end"/>
      </w:r>
      <w:r w:rsidRPr="00431E2B">
        <w:rPr>
          <w:rFonts w:ascii="Arial" w:hAnsi="Arial" w:cs="Arial"/>
          <w:bCs/>
        </w:rPr>
        <w:t>,</w:t>
      </w:r>
      <w:r w:rsidRPr="00431E2B">
        <w:rPr>
          <w:rFonts w:ascii="Arial" w:hAnsi="Arial" w:cs="Arial"/>
          <w:b/>
        </w:rPr>
        <w:t xml:space="preserve"> </w:t>
      </w:r>
      <w:r w:rsidRPr="00431E2B">
        <w:rPr>
          <w:rFonts w:ascii="Arial" w:hAnsi="Arial" w:cs="Arial"/>
          <w:bCs/>
        </w:rPr>
        <w:t>declara estar:</w:t>
      </w:r>
    </w:p>
    <w:p w14:paraId="469B855E" w14:textId="77777777" w:rsidR="002E1AA9" w:rsidRPr="00431E2B" w:rsidRDefault="002E1AA9" w:rsidP="002E1AA9">
      <w:pPr>
        <w:jc w:val="both"/>
        <w:rPr>
          <w:rFonts w:ascii="Arial" w:hAnsi="Arial" w:cs="Arial"/>
          <w:bCs/>
        </w:rPr>
      </w:pPr>
      <w:r w:rsidRPr="00431E2B">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431E2B" w:rsidRDefault="002E1AA9" w:rsidP="002E1AA9">
      <w:pPr>
        <w:jc w:val="both"/>
        <w:rPr>
          <w:rFonts w:ascii="Arial" w:hAnsi="Arial" w:cs="Arial"/>
          <w:bCs/>
        </w:rPr>
      </w:pPr>
      <w:r w:rsidRPr="00431E2B">
        <w:rPr>
          <w:rFonts w:ascii="Arial" w:hAnsi="Arial" w:cs="Arial"/>
          <w:bCs/>
        </w:rPr>
        <w:t xml:space="preserve">- Desejosa de oferecer à nação uma resposta à altura das suas expectativas; </w:t>
      </w:r>
    </w:p>
    <w:p w14:paraId="6FE19A28" w14:textId="77777777" w:rsidR="002E1AA9" w:rsidRPr="00431E2B" w:rsidRDefault="002E1AA9" w:rsidP="002E1AA9">
      <w:pPr>
        <w:jc w:val="both"/>
        <w:rPr>
          <w:rFonts w:ascii="Arial" w:hAnsi="Arial" w:cs="Arial"/>
          <w:bCs/>
        </w:rPr>
      </w:pPr>
      <w:r w:rsidRPr="00431E2B">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431E2B">
        <w:rPr>
          <w:rFonts w:ascii="Arial" w:hAnsi="Arial" w:cs="Arial"/>
          <w:bCs/>
        </w:rPr>
        <w:t>- Ciente de que a erradicação das práticas ilegais, imorais e antiéticas depende de um esforço dos agente</w:t>
      </w:r>
      <w:r w:rsidRPr="00B10E0A">
        <w:rPr>
          <w:rFonts w:ascii="Arial" w:hAnsi="Arial" w:cs="Arial"/>
          <w:bCs/>
        </w:rPr>
        <w:t xml:space="preserv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84087EC"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7D074A">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4952B0E2" w14:textId="77777777" w:rsidR="00DD1FB1" w:rsidRDefault="00DD1FB1" w:rsidP="002E1AA9">
      <w:pPr>
        <w:jc w:val="center"/>
        <w:rPr>
          <w:rFonts w:ascii="Arial" w:hAnsi="Arial" w:cs="Arial"/>
          <w:b/>
          <w:u w:val="single"/>
        </w:rPr>
      </w:pPr>
    </w:p>
    <w:p w14:paraId="5749A491" w14:textId="1BDD7280" w:rsidR="00DD1FB1" w:rsidRPr="00DD1FB1" w:rsidRDefault="00DD1FB1" w:rsidP="00DD1FB1">
      <w:pPr>
        <w:jc w:val="both"/>
        <w:rPr>
          <w:rFonts w:ascii="Arial" w:hAnsi="Arial" w:cs="Arial"/>
          <w:bCs/>
        </w:rPr>
      </w:pPr>
      <w:r w:rsidRPr="00DD1FB1">
        <w:rPr>
          <w:rFonts w:ascii="Arial" w:hAnsi="Arial" w:cs="Arial"/>
          <w:bCs/>
        </w:rPr>
        <w:t>Deverá ser preenchido integralmente o Modelo III, disponibilizado juntamente com o Edital</w:t>
      </w:r>
      <w:r w:rsidR="0024752D">
        <w:rPr>
          <w:rFonts w:ascii="Arial" w:hAnsi="Arial" w:cs="Arial"/>
          <w:bCs/>
        </w:rPr>
        <w:t>.</w:t>
      </w:r>
    </w:p>
    <w:p w14:paraId="5B0EE7D8" w14:textId="77777777" w:rsidR="00DD1FB1" w:rsidRPr="00063FEC" w:rsidRDefault="00DD1FB1" w:rsidP="00DD1FB1">
      <w:pPr>
        <w:jc w:val="center"/>
        <w:rPr>
          <w:rFonts w:ascii="Arial" w:hAnsi="Arial" w:cs="Arial"/>
          <w:b/>
          <w:u w:val="single"/>
        </w:rPr>
      </w:pPr>
    </w:p>
    <w:p w14:paraId="18CBBDF7" w14:textId="77777777" w:rsidR="002E1AA9" w:rsidRPr="00063FEC" w:rsidRDefault="002E1AA9" w:rsidP="002E1AA9">
      <w:pPr>
        <w:pStyle w:val="Ttulo"/>
        <w:jc w:val="left"/>
        <w:rPr>
          <w:rFonts w:cs="Arial"/>
          <w:sz w:val="20"/>
        </w:rPr>
      </w:pPr>
    </w:p>
    <w:p w14:paraId="113F5158" w14:textId="77777777" w:rsidR="002E1AA9" w:rsidRDefault="002E1AA9" w:rsidP="002E1AA9">
      <w:pPr>
        <w:jc w:val="center"/>
        <w:rPr>
          <w:rFonts w:ascii="Arial" w:hAnsi="Arial" w:cs="Arial"/>
          <w:b/>
        </w:rPr>
      </w:pPr>
    </w:p>
    <w:p w14:paraId="4824B724" w14:textId="2B736F95"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7D074A">
        <w:rPr>
          <w:rFonts w:ascii="Arial" w:hAnsi="Arial" w:cs="Arial"/>
          <w:b/>
          <w:color w:val="FF0000"/>
        </w:rPr>
        <w:t>5</w:t>
      </w:r>
      <w:r w:rsidRPr="002E1AA9">
        <w:rPr>
          <w:rFonts w:ascii="Arial" w:hAnsi="Arial" w:cs="Arial"/>
          <w:b/>
          <w:color w:val="FF0000"/>
        </w:rPr>
        <w:t>.</w:t>
      </w:r>
    </w:p>
    <w:p w14:paraId="6D8A709B" w14:textId="77777777" w:rsidR="00DD1FB1" w:rsidRDefault="00DD1FB1" w:rsidP="002E1AA9">
      <w:pPr>
        <w:jc w:val="center"/>
        <w:rPr>
          <w:rFonts w:ascii="Arial" w:hAnsi="Arial" w:cs="Arial"/>
          <w:b/>
        </w:rPr>
      </w:pPr>
    </w:p>
    <w:p w14:paraId="1D11034E" w14:textId="77777777" w:rsidR="00DD1FB1" w:rsidRDefault="00DD1FB1" w:rsidP="002E1AA9">
      <w:pPr>
        <w:jc w:val="center"/>
        <w:rPr>
          <w:rFonts w:ascii="Arial" w:hAnsi="Arial" w:cs="Arial"/>
          <w:b/>
        </w:rPr>
      </w:pPr>
    </w:p>
    <w:p w14:paraId="34BE9C06" w14:textId="77777777" w:rsidR="00DD1FB1" w:rsidRDefault="00DD1FB1" w:rsidP="002E1AA9">
      <w:pPr>
        <w:jc w:val="center"/>
        <w:rPr>
          <w:rFonts w:ascii="Arial" w:hAnsi="Arial" w:cs="Arial"/>
          <w:b/>
        </w:rPr>
      </w:pPr>
    </w:p>
    <w:p w14:paraId="7D3631F4" w14:textId="77777777" w:rsidR="00DD1FB1" w:rsidRDefault="00DD1FB1" w:rsidP="002E1AA9">
      <w:pPr>
        <w:jc w:val="center"/>
        <w:rPr>
          <w:rFonts w:ascii="Arial" w:hAnsi="Arial" w:cs="Arial"/>
          <w:b/>
        </w:rPr>
      </w:pPr>
    </w:p>
    <w:p w14:paraId="284EA874" w14:textId="71ABCFD8" w:rsidR="00DD1FB1" w:rsidRDefault="00DD1FB1" w:rsidP="00DD1FB1">
      <w:pPr>
        <w:jc w:val="both"/>
        <w:rPr>
          <w:rFonts w:ascii="Arial" w:hAnsi="Arial" w:cs="Arial"/>
          <w:b/>
          <w:color w:val="FF0000"/>
        </w:rPr>
      </w:pP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4C9C844E" w:rsidR="00063FEC" w:rsidRPr="004762CF" w:rsidRDefault="00063FEC" w:rsidP="00063FEC">
      <w:pPr>
        <w:autoSpaceDE w:val="0"/>
        <w:autoSpaceDN w:val="0"/>
        <w:adjustRightInd w:val="0"/>
        <w:jc w:val="center"/>
        <w:rPr>
          <w:rFonts w:ascii="Arial" w:hAnsi="Arial" w:cs="Arial"/>
          <w:b/>
          <w:bCs/>
        </w:rPr>
      </w:pPr>
      <w:r w:rsidRPr="004762CF">
        <w:rPr>
          <w:rFonts w:ascii="Arial" w:hAnsi="Arial" w:cs="Arial"/>
          <w:b/>
          <w:bCs/>
        </w:rPr>
        <w:lastRenderedPageBreak/>
        <w:t xml:space="preserve">MODELO </w:t>
      </w:r>
      <w:r w:rsidR="00FD28E1" w:rsidRPr="004762CF">
        <w:rPr>
          <w:rFonts w:ascii="Arial" w:hAnsi="Arial" w:cs="Arial"/>
          <w:b/>
          <w:bCs/>
        </w:rPr>
        <w:t>I</w:t>
      </w:r>
      <w:r w:rsidRPr="004762CF">
        <w:rPr>
          <w:rFonts w:ascii="Arial" w:hAnsi="Arial" w:cs="Arial"/>
          <w:b/>
          <w:bCs/>
        </w:rPr>
        <w:t>V</w:t>
      </w:r>
    </w:p>
    <w:p w14:paraId="57D4205E" w14:textId="77777777" w:rsidR="00063FEC" w:rsidRPr="004762CF" w:rsidRDefault="00063FEC" w:rsidP="00063FEC">
      <w:pPr>
        <w:autoSpaceDE w:val="0"/>
        <w:autoSpaceDN w:val="0"/>
        <w:adjustRightInd w:val="0"/>
        <w:jc w:val="center"/>
        <w:rPr>
          <w:rFonts w:ascii="Arial" w:hAnsi="Arial" w:cs="Arial"/>
          <w:b/>
          <w:bCs/>
        </w:rPr>
      </w:pPr>
    </w:p>
    <w:p w14:paraId="0380E893" w14:textId="77777777" w:rsidR="004762CF" w:rsidRPr="004762CF" w:rsidRDefault="00A203E4" w:rsidP="004762CF">
      <w:pPr>
        <w:autoSpaceDE w:val="0"/>
        <w:autoSpaceDN w:val="0"/>
        <w:adjustRightInd w:val="0"/>
        <w:jc w:val="center"/>
        <w:rPr>
          <w:rFonts w:ascii="Arial" w:hAnsi="Arial" w:cs="Arial"/>
          <w:b/>
          <w:bCs/>
          <w:u w:val="single"/>
        </w:rPr>
      </w:pPr>
      <w:r w:rsidRPr="004762CF">
        <w:rPr>
          <w:rFonts w:ascii="Arial" w:hAnsi="Arial" w:cs="Arial"/>
          <w:b/>
          <w:bCs/>
          <w:u w:val="single"/>
        </w:rPr>
        <w:t xml:space="preserve">CHECKLIST </w:t>
      </w:r>
      <w:r w:rsidR="00FD28E1" w:rsidRPr="004762CF">
        <w:rPr>
          <w:rFonts w:ascii="Arial" w:hAnsi="Arial" w:cs="Arial"/>
          <w:b/>
          <w:bCs/>
          <w:u w:val="single"/>
        </w:rPr>
        <w:t>POC – PROVA DE CONCEITO</w:t>
      </w:r>
    </w:p>
    <w:p w14:paraId="38C9A2F2" w14:textId="77777777" w:rsidR="004762CF" w:rsidRPr="004762CF" w:rsidRDefault="004762CF" w:rsidP="004762CF">
      <w:pPr>
        <w:autoSpaceDE w:val="0"/>
        <w:autoSpaceDN w:val="0"/>
        <w:adjustRightInd w:val="0"/>
        <w:jc w:val="center"/>
        <w:rPr>
          <w:rFonts w:ascii="Arial" w:hAnsi="Arial" w:cs="Arial"/>
          <w:b/>
          <w:bCs/>
          <w:u w:val="single"/>
        </w:rPr>
      </w:pPr>
    </w:p>
    <w:p w14:paraId="0CD85778" w14:textId="147098DC" w:rsidR="004762CF" w:rsidRPr="004762CF" w:rsidRDefault="004762CF" w:rsidP="004762CF">
      <w:pPr>
        <w:jc w:val="both"/>
        <w:rPr>
          <w:rFonts w:ascii="Arial" w:hAnsi="Arial" w:cs="Arial"/>
          <w:bCs/>
        </w:rPr>
      </w:pPr>
      <w:r w:rsidRPr="004762CF">
        <w:rPr>
          <w:rFonts w:ascii="Arial" w:hAnsi="Arial" w:cs="Arial"/>
          <w:bCs/>
        </w:rPr>
        <w:t>Deverá ser preenchido integralmente o Modelo IV, disponibilizado juntamente com o Edital.</w:t>
      </w:r>
    </w:p>
    <w:p w14:paraId="62A0493E" w14:textId="77777777" w:rsidR="004762CF" w:rsidRPr="00063FEC" w:rsidRDefault="004762CF" w:rsidP="004762CF">
      <w:pPr>
        <w:jc w:val="center"/>
        <w:rPr>
          <w:rFonts w:ascii="Arial" w:hAnsi="Arial" w:cs="Arial"/>
          <w:b/>
          <w:u w:val="single"/>
        </w:rPr>
      </w:pPr>
    </w:p>
    <w:p w14:paraId="3A26C7A2" w14:textId="77777777" w:rsidR="004762CF" w:rsidRPr="00063FEC" w:rsidRDefault="004762CF" w:rsidP="004762CF">
      <w:pPr>
        <w:pStyle w:val="Ttulo"/>
        <w:jc w:val="left"/>
        <w:rPr>
          <w:rFonts w:cs="Arial"/>
          <w:sz w:val="20"/>
        </w:rPr>
      </w:pPr>
    </w:p>
    <w:p w14:paraId="7CC57235" w14:textId="77777777" w:rsidR="004762CF" w:rsidRDefault="004762CF" w:rsidP="004762CF">
      <w:pPr>
        <w:jc w:val="center"/>
        <w:rPr>
          <w:rFonts w:ascii="Arial" w:hAnsi="Arial" w:cs="Arial"/>
          <w:b/>
        </w:rPr>
      </w:pPr>
    </w:p>
    <w:p w14:paraId="3DBB4BB9" w14:textId="77777777" w:rsidR="004762CF" w:rsidRDefault="004762CF" w:rsidP="004762CF">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5</w:t>
      </w:r>
      <w:r w:rsidRPr="002E1AA9">
        <w:rPr>
          <w:rFonts w:ascii="Arial" w:hAnsi="Arial" w:cs="Arial"/>
          <w:b/>
          <w:color w:val="FF0000"/>
        </w:rPr>
        <w:t>.</w:t>
      </w:r>
    </w:p>
    <w:p w14:paraId="5554C468" w14:textId="77777777" w:rsidR="004762CF" w:rsidRDefault="004762CF" w:rsidP="004762CF">
      <w:pPr>
        <w:jc w:val="center"/>
        <w:rPr>
          <w:rFonts w:ascii="Arial" w:hAnsi="Arial" w:cs="Arial"/>
          <w:b/>
        </w:rPr>
      </w:pPr>
    </w:p>
    <w:p w14:paraId="2FFFBF92" w14:textId="1DB1E775" w:rsidR="004762CF" w:rsidRDefault="004762CF">
      <w:pPr>
        <w:rPr>
          <w:rFonts w:ascii="Arial" w:hAnsi="Arial" w:cs="Arial"/>
          <w:b/>
        </w:rPr>
      </w:pPr>
      <w:r>
        <w:rPr>
          <w:rFonts w:ascii="Arial" w:hAnsi="Arial" w:cs="Arial"/>
          <w:b/>
        </w:rPr>
        <w:br w:type="page"/>
      </w:r>
    </w:p>
    <w:p w14:paraId="2FCE3489" w14:textId="3D396BCC" w:rsidR="004B669B" w:rsidRDefault="004B669B">
      <w:pPr>
        <w:rPr>
          <w:rFonts w:ascii="Arial" w:hAnsi="Arial" w:cs="Arial"/>
          <w:b/>
          <w:bCs/>
        </w:rPr>
      </w:pPr>
    </w:p>
    <w:p w14:paraId="68CBFB36" w14:textId="4953B710" w:rsidR="00AC738F" w:rsidRPr="00DA2CE0" w:rsidRDefault="00AC738F" w:rsidP="0094666A">
      <w:pPr>
        <w:autoSpaceDE w:val="0"/>
        <w:autoSpaceDN w:val="0"/>
        <w:adjustRightInd w:val="0"/>
        <w:jc w:val="center"/>
        <w:rPr>
          <w:rFonts w:ascii="Arial" w:hAnsi="Arial" w:cs="Arial"/>
          <w:b/>
          <w:bCs/>
        </w:rPr>
      </w:pPr>
      <w:r w:rsidRPr="00DA2CE0">
        <w:rPr>
          <w:rFonts w:ascii="Arial" w:hAnsi="Arial" w:cs="Arial"/>
          <w:b/>
          <w:bCs/>
        </w:rPr>
        <w:t xml:space="preserve">MODELO </w:t>
      </w:r>
      <w:r w:rsidR="00CC1F2A" w:rsidRPr="00DA2CE0">
        <w:rPr>
          <w:rFonts w:ascii="Arial" w:hAnsi="Arial" w:cs="Arial"/>
          <w:b/>
          <w:bCs/>
        </w:rPr>
        <w:t>V</w:t>
      </w:r>
    </w:p>
    <w:p w14:paraId="5EBBE1A2" w14:textId="77777777" w:rsidR="00AC738F" w:rsidRPr="00DA2CE0" w:rsidRDefault="00AC738F" w:rsidP="0094666A">
      <w:pPr>
        <w:jc w:val="center"/>
        <w:rPr>
          <w:rFonts w:ascii="Arial" w:hAnsi="Arial" w:cs="Arial"/>
          <w:b/>
          <w:u w:val="single"/>
        </w:rPr>
      </w:pPr>
    </w:p>
    <w:p w14:paraId="7FEA9A2D" w14:textId="2FCE48A4" w:rsidR="00063FEC" w:rsidRPr="00DA2CE0" w:rsidRDefault="00063FEC" w:rsidP="0094666A">
      <w:pPr>
        <w:jc w:val="center"/>
        <w:rPr>
          <w:rFonts w:ascii="Arial" w:hAnsi="Arial" w:cs="Arial"/>
          <w:b/>
          <w:u w:val="single"/>
        </w:rPr>
      </w:pPr>
      <w:r w:rsidRPr="00DA2CE0">
        <w:rPr>
          <w:rFonts w:ascii="Arial" w:hAnsi="Arial" w:cs="Arial"/>
          <w:b/>
          <w:u w:val="single"/>
        </w:rPr>
        <w:t>DECLARAÇÃO</w:t>
      </w:r>
      <w:r w:rsidR="00BD11EA" w:rsidRPr="00DA2CE0">
        <w:rPr>
          <w:rFonts w:ascii="Arial" w:hAnsi="Arial" w:cs="Arial"/>
          <w:b/>
          <w:bCs/>
          <w:u w:val="single"/>
        </w:rPr>
        <w:t xml:space="preserve"> DO LICITANTE</w:t>
      </w:r>
    </w:p>
    <w:p w14:paraId="66299CFE" w14:textId="77777777" w:rsidR="00063FEC" w:rsidRPr="00DA2CE0" w:rsidRDefault="00063FEC" w:rsidP="00DA2CE0">
      <w:pPr>
        <w:jc w:val="both"/>
        <w:rPr>
          <w:rFonts w:ascii="Arial" w:hAnsi="Arial" w:cs="Arial"/>
          <w:b/>
          <w:u w:val="single"/>
        </w:rPr>
      </w:pPr>
    </w:p>
    <w:p w14:paraId="0A8AF42C" w14:textId="77777777" w:rsidR="00A94925" w:rsidRPr="00DA2CE0" w:rsidRDefault="00A94925" w:rsidP="00DA2CE0">
      <w:pPr>
        <w:pStyle w:val="Recuodecorpodetexto3"/>
        <w:ind w:left="0" w:firstLine="0"/>
        <w:rPr>
          <w:rFonts w:cs="Arial"/>
          <w:b/>
          <w:sz w:val="20"/>
        </w:rPr>
      </w:pPr>
      <w:r w:rsidRPr="00DA2CE0">
        <w:rPr>
          <w:rFonts w:cs="Arial"/>
          <w:b/>
          <w:sz w:val="20"/>
        </w:rPr>
        <w:t>À</w:t>
      </w:r>
    </w:p>
    <w:p w14:paraId="0FC5E160" w14:textId="77777777" w:rsidR="00A94925" w:rsidRPr="00DA2CE0" w:rsidRDefault="00A94925" w:rsidP="00DA2CE0">
      <w:pPr>
        <w:jc w:val="both"/>
        <w:rPr>
          <w:rFonts w:ascii="Arial" w:hAnsi="Arial" w:cs="Arial"/>
          <w:b/>
        </w:rPr>
      </w:pPr>
      <w:r w:rsidRPr="00DA2CE0">
        <w:rPr>
          <w:rFonts w:ascii="Arial" w:hAnsi="Arial" w:cs="Arial"/>
          <w:b/>
        </w:rPr>
        <w:t>CAIXA ECONÔMICA FEDERAL</w:t>
      </w:r>
    </w:p>
    <w:p w14:paraId="3563EBDA" w14:textId="77777777" w:rsidR="00A94925" w:rsidRPr="00DA2CE0" w:rsidRDefault="00A94925" w:rsidP="00DA2CE0">
      <w:pPr>
        <w:jc w:val="both"/>
        <w:rPr>
          <w:rFonts w:ascii="Arial" w:hAnsi="Arial" w:cs="Arial"/>
          <w:b/>
        </w:rPr>
      </w:pPr>
      <w:r w:rsidRPr="00DA2CE0">
        <w:rPr>
          <w:rFonts w:ascii="Arial" w:hAnsi="Arial" w:cs="Arial"/>
          <w:b/>
        </w:rPr>
        <w:t>CECOT</w:t>
      </w:r>
    </w:p>
    <w:p w14:paraId="555BEB14" w14:textId="77777777" w:rsidR="00A94925" w:rsidRPr="00DA2CE0" w:rsidRDefault="00A94925" w:rsidP="00DA2CE0">
      <w:pPr>
        <w:jc w:val="both"/>
        <w:rPr>
          <w:rFonts w:ascii="Arial" w:hAnsi="Arial" w:cs="Arial"/>
          <w:b/>
        </w:rPr>
      </w:pPr>
    </w:p>
    <w:p w14:paraId="425632C9" w14:textId="657B4C77" w:rsidR="00A94925" w:rsidRPr="00431E2B" w:rsidRDefault="00A94925" w:rsidP="00DA2CE0">
      <w:pPr>
        <w:pStyle w:val="Ttulo"/>
        <w:jc w:val="both"/>
        <w:rPr>
          <w:rFonts w:cs="Arial"/>
          <w:b/>
          <w:bCs/>
          <w:sz w:val="20"/>
        </w:rPr>
      </w:pPr>
      <w:r w:rsidRPr="00DA2CE0">
        <w:rPr>
          <w:rFonts w:cs="Arial"/>
          <w:sz w:val="20"/>
        </w:rPr>
        <w:t xml:space="preserve">Referência: Licitação </w:t>
      </w:r>
      <w:r w:rsidRPr="00431E2B">
        <w:rPr>
          <w:rFonts w:cs="Arial"/>
          <w:sz w:val="20"/>
        </w:rPr>
        <w:t xml:space="preserve">CAIXA nº </w:t>
      </w:r>
      <w:r w:rsidRPr="00431E2B">
        <w:rPr>
          <w:rFonts w:cs="Arial"/>
          <w:b/>
          <w:bCs/>
          <w:sz w:val="20"/>
        </w:rPr>
        <w:fldChar w:fldCharType="begin"/>
      </w:r>
      <w:r w:rsidRPr="00431E2B">
        <w:rPr>
          <w:rFonts w:cs="Arial"/>
          <w:b/>
          <w:bCs/>
          <w:sz w:val="20"/>
        </w:rPr>
        <w:instrText xml:space="preserve"> MERGEFIELD Licitação \# "0000"</w:instrText>
      </w:r>
      <w:r w:rsidRPr="00431E2B">
        <w:rPr>
          <w:rFonts w:cs="Arial"/>
          <w:b/>
          <w:bCs/>
          <w:sz w:val="20"/>
        </w:rPr>
        <w:fldChar w:fldCharType="separate"/>
      </w:r>
      <w:r w:rsidR="00742549">
        <w:rPr>
          <w:rFonts w:cs="Arial"/>
          <w:b/>
          <w:bCs/>
          <w:noProof/>
          <w:sz w:val="20"/>
        </w:rPr>
        <w:t>0026</w:t>
      </w:r>
      <w:r w:rsidRPr="00431E2B">
        <w:rPr>
          <w:rFonts w:cs="Arial"/>
          <w:b/>
          <w:bCs/>
          <w:sz w:val="20"/>
        </w:rPr>
        <w:fldChar w:fldCharType="end"/>
      </w:r>
      <w:r w:rsidRPr="00431E2B">
        <w:rPr>
          <w:rFonts w:cs="Arial"/>
          <w:b/>
          <w:bCs/>
          <w:sz w:val="20"/>
        </w:rPr>
        <w:t>/</w:t>
      </w:r>
      <w:r w:rsidRPr="00431E2B">
        <w:rPr>
          <w:rFonts w:cs="Arial"/>
          <w:b/>
          <w:bCs/>
          <w:sz w:val="20"/>
        </w:rPr>
        <w:fldChar w:fldCharType="begin"/>
      </w:r>
      <w:r w:rsidRPr="00431E2B">
        <w:rPr>
          <w:rFonts w:cs="Arial"/>
          <w:b/>
          <w:bCs/>
          <w:sz w:val="20"/>
        </w:rPr>
        <w:instrText xml:space="preserve"> MERGEFIELD  Ano  \* MERGEFORMAT </w:instrText>
      </w:r>
      <w:r w:rsidRPr="00431E2B">
        <w:rPr>
          <w:rFonts w:cs="Arial"/>
          <w:b/>
          <w:bCs/>
          <w:sz w:val="20"/>
        </w:rPr>
        <w:fldChar w:fldCharType="separate"/>
      </w:r>
      <w:r w:rsidR="00742549" w:rsidRPr="00742549">
        <w:rPr>
          <w:rFonts w:cs="Arial"/>
          <w:b/>
          <w:bCs/>
          <w:noProof/>
          <w:sz w:val="20"/>
        </w:rPr>
        <w:t>2026</w:t>
      </w:r>
      <w:r w:rsidRPr="00431E2B">
        <w:rPr>
          <w:rFonts w:cs="Arial"/>
          <w:b/>
          <w:bCs/>
          <w:sz w:val="20"/>
        </w:rPr>
        <w:fldChar w:fldCharType="end"/>
      </w:r>
    </w:p>
    <w:p w14:paraId="7FE71EA9" w14:textId="77777777" w:rsidR="00A94925" w:rsidRPr="00431E2B" w:rsidRDefault="00A94925" w:rsidP="00DA2CE0">
      <w:pPr>
        <w:jc w:val="both"/>
        <w:rPr>
          <w:rFonts w:ascii="Arial" w:hAnsi="Arial" w:cs="Arial"/>
          <w:b/>
        </w:rPr>
      </w:pPr>
    </w:p>
    <w:p w14:paraId="60902AD6" w14:textId="77777777" w:rsidR="00A94925" w:rsidRPr="00431E2B" w:rsidRDefault="00A94925" w:rsidP="00DA2CE0">
      <w:pPr>
        <w:autoSpaceDE w:val="0"/>
        <w:autoSpaceDN w:val="0"/>
        <w:adjustRightInd w:val="0"/>
        <w:jc w:val="both"/>
        <w:rPr>
          <w:rFonts w:ascii="Arial" w:hAnsi="Arial" w:cs="Arial"/>
        </w:rPr>
      </w:pPr>
      <w:r w:rsidRPr="00431E2B">
        <w:rPr>
          <w:rFonts w:ascii="Arial" w:hAnsi="Arial" w:cs="Arial"/>
        </w:rPr>
        <w:t xml:space="preserve">A empresa_________________________________, inscrita no CNPJ/MF _________________, por meio do seu representante devidamente constituído, </w:t>
      </w:r>
      <w:r w:rsidRPr="00431E2B">
        <w:rPr>
          <w:rFonts w:ascii="Arial" w:hAnsi="Arial" w:cs="Arial"/>
          <w:bCs/>
        </w:rPr>
        <w:t xml:space="preserve">[NOME E CPF DO REPRESENTANTE DA LICITANTE], </w:t>
      </w:r>
      <w:r w:rsidRPr="00431E2B">
        <w:rPr>
          <w:rFonts w:ascii="Arial" w:hAnsi="Arial" w:cs="Arial"/>
        </w:rPr>
        <w:t>DECLARA, sob as penas da lei, que:</w:t>
      </w:r>
    </w:p>
    <w:p w14:paraId="15C82DE2" w14:textId="77777777" w:rsidR="00A94925" w:rsidRPr="00431E2B" w:rsidRDefault="00A94925" w:rsidP="00DA2CE0">
      <w:pPr>
        <w:jc w:val="both"/>
        <w:rPr>
          <w:rFonts w:ascii="Arial" w:hAnsi="Arial" w:cs="Arial"/>
        </w:rPr>
      </w:pPr>
    </w:p>
    <w:p w14:paraId="3B94FE49" w14:textId="77777777" w:rsidR="00A94925" w:rsidRPr="00431E2B" w:rsidRDefault="00A94925" w:rsidP="00CC6DAB">
      <w:pPr>
        <w:pStyle w:val="PargrafodaLista"/>
        <w:numPr>
          <w:ilvl w:val="0"/>
          <w:numId w:val="25"/>
        </w:numPr>
        <w:contextualSpacing/>
        <w:jc w:val="both"/>
        <w:rPr>
          <w:rFonts w:ascii="Arial" w:hAnsi="Arial" w:cs="Arial"/>
        </w:rPr>
      </w:pPr>
      <w:r w:rsidRPr="00431E2B">
        <w:rPr>
          <w:rFonts w:ascii="Arial" w:hAnsi="Arial" w:cs="Arial"/>
        </w:rPr>
        <w:t>Tomou conhecimento de todas as informações e condições para o cumprimento das obrigações objeto desta Licitação por meio do Edital publicado;</w:t>
      </w:r>
    </w:p>
    <w:p w14:paraId="5DEBFF6C" w14:textId="77777777" w:rsidR="00A94925" w:rsidRPr="00431E2B" w:rsidRDefault="00A94925" w:rsidP="00DA2CE0">
      <w:pPr>
        <w:jc w:val="both"/>
        <w:rPr>
          <w:rFonts w:ascii="Arial" w:hAnsi="Arial" w:cs="Arial"/>
        </w:rPr>
      </w:pPr>
    </w:p>
    <w:p w14:paraId="41B2C852" w14:textId="77777777" w:rsidR="00A94925" w:rsidRPr="00431E2B" w:rsidRDefault="00A94925" w:rsidP="00CC6DAB">
      <w:pPr>
        <w:pStyle w:val="PargrafodaLista"/>
        <w:numPr>
          <w:ilvl w:val="0"/>
          <w:numId w:val="25"/>
        </w:numPr>
        <w:contextualSpacing/>
        <w:jc w:val="both"/>
        <w:rPr>
          <w:rFonts w:ascii="Arial" w:hAnsi="Arial" w:cs="Arial"/>
        </w:rPr>
      </w:pPr>
      <w:r w:rsidRPr="00431E2B">
        <w:rPr>
          <w:rFonts w:ascii="Arial" w:hAnsi="Arial" w:cs="Arial"/>
        </w:rPr>
        <w:t>Obriga-se a informar a existência de fato superveniente impeditivo de sua habilitação;</w:t>
      </w:r>
    </w:p>
    <w:p w14:paraId="02BBD5D3" w14:textId="77777777" w:rsidR="00A94925" w:rsidRPr="00431E2B" w:rsidRDefault="00A94925" w:rsidP="00DA2CE0">
      <w:pPr>
        <w:tabs>
          <w:tab w:val="left" w:pos="0"/>
          <w:tab w:val="left" w:pos="1701"/>
        </w:tabs>
        <w:jc w:val="both"/>
        <w:rPr>
          <w:rFonts w:ascii="Arial" w:hAnsi="Arial" w:cs="Arial"/>
        </w:rPr>
      </w:pPr>
    </w:p>
    <w:p w14:paraId="7B069F92" w14:textId="77777777" w:rsidR="00A94925" w:rsidRPr="00431E2B" w:rsidRDefault="00A94925" w:rsidP="00CC6DAB">
      <w:pPr>
        <w:pStyle w:val="PargrafodaLista"/>
        <w:numPr>
          <w:ilvl w:val="0"/>
          <w:numId w:val="25"/>
        </w:numPr>
        <w:tabs>
          <w:tab w:val="left" w:pos="0"/>
        </w:tabs>
        <w:contextualSpacing/>
        <w:jc w:val="both"/>
        <w:rPr>
          <w:rFonts w:ascii="Arial" w:hAnsi="Arial" w:cs="Arial"/>
        </w:rPr>
      </w:pPr>
      <w:r w:rsidRPr="00431E2B">
        <w:rPr>
          <w:rFonts w:ascii="Arial" w:hAnsi="Arial" w:cs="Arial"/>
        </w:rPr>
        <w:t xml:space="preserve">Preenche todos os requisitos e condições de habilitação constantes do Edital, não se enquadrando em quaisquer das situações de impedimento nele previstas; </w:t>
      </w:r>
    </w:p>
    <w:p w14:paraId="48248C6B" w14:textId="77777777" w:rsidR="00A94925" w:rsidRPr="00431E2B" w:rsidRDefault="00A94925" w:rsidP="00DA2CE0">
      <w:pPr>
        <w:jc w:val="both"/>
        <w:rPr>
          <w:rFonts w:ascii="Arial" w:hAnsi="Arial" w:cs="Arial"/>
          <w:snapToGrid w:val="0"/>
        </w:rPr>
      </w:pPr>
    </w:p>
    <w:p w14:paraId="4CD38247" w14:textId="77777777" w:rsidR="00122D8D" w:rsidRPr="00431E2B" w:rsidRDefault="00122D8D" w:rsidP="00CC6DAB">
      <w:pPr>
        <w:pStyle w:val="PargrafodaLista"/>
        <w:numPr>
          <w:ilvl w:val="0"/>
          <w:numId w:val="25"/>
        </w:numPr>
        <w:jc w:val="both"/>
        <w:rPr>
          <w:rFonts w:ascii="Arial" w:hAnsi="Arial" w:cs="Arial"/>
          <w:snapToGrid w:val="0"/>
        </w:rPr>
      </w:pPr>
      <w:r w:rsidRPr="00431E2B">
        <w:rPr>
          <w:rFonts w:ascii="Arial" w:hAnsi="Arial" w:cs="Arial"/>
          <w:snapToGrid w:val="0"/>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5018369E" w14:textId="77777777" w:rsidR="00A94925" w:rsidRPr="00431E2B" w:rsidRDefault="00A94925" w:rsidP="00DA2CE0">
      <w:pPr>
        <w:jc w:val="both"/>
        <w:rPr>
          <w:rFonts w:ascii="Arial" w:hAnsi="Arial" w:cs="Arial"/>
        </w:rPr>
      </w:pPr>
    </w:p>
    <w:p w14:paraId="4BF43CC4" w14:textId="77777777" w:rsidR="00A94925" w:rsidRPr="00DA2CE0" w:rsidRDefault="00A94925" w:rsidP="00CC6DAB">
      <w:pPr>
        <w:pStyle w:val="PargrafodaLista"/>
        <w:numPr>
          <w:ilvl w:val="0"/>
          <w:numId w:val="25"/>
        </w:numPr>
        <w:contextualSpacing/>
        <w:jc w:val="both"/>
        <w:rPr>
          <w:rFonts w:ascii="Arial" w:hAnsi="Arial" w:cs="Arial"/>
        </w:rPr>
      </w:pPr>
      <w:r w:rsidRPr="00DA2CE0">
        <w:rPr>
          <w:rFonts w:ascii="Arial" w:hAnsi="Arial" w:cs="Arial"/>
        </w:rPr>
        <w:t>Seu representante devidamente constituído responde por uma única pessoa jurídica, para manifestação nos procedimentos de habilitação e demais fases e atos inerentes à Licitação.</w:t>
      </w:r>
    </w:p>
    <w:p w14:paraId="73CBFE39" w14:textId="77777777" w:rsidR="00A94925" w:rsidRPr="00DA2CE0" w:rsidRDefault="00A94925" w:rsidP="00DA2CE0">
      <w:pPr>
        <w:pStyle w:val="PargrafodaLista"/>
        <w:jc w:val="both"/>
        <w:rPr>
          <w:rFonts w:ascii="Arial" w:hAnsi="Arial" w:cs="Arial"/>
          <w:highlight w:val="yellow"/>
        </w:rPr>
      </w:pPr>
      <w:r w:rsidRPr="00DA2CE0">
        <w:rPr>
          <w:rFonts w:ascii="Arial" w:hAnsi="Arial" w:cs="Arial"/>
          <w:highlight w:val="yellow"/>
        </w:rPr>
        <w:t xml:space="preserve"> </w:t>
      </w:r>
    </w:p>
    <w:p w14:paraId="73E4B46F" w14:textId="77777777" w:rsidR="00A94925" w:rsidRPr="00DA2CE0" w:rsidRDefault="00A94925" w:rsidP="00CC6DAB">
      <w:pPr>
        <w:pStyle w:val="PargrafodaLista"/>
        <w:numPr>
          <w:ilvl w:val="0"/>
          <w:numId w:val="25"/>
        </w:numPr>
        <w:contextualSpacing/>
        <w:jc w:val="both"/>
        <w:rPr>
          <w:rFonts w:ascii="Arial" w:hAnsi="Arial" w:cs="Arial"/>
        </w:rPr>
      </w:pPr>
      <w:r w:rsidRPr="00DA2CE0">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27EAFD89" w14:textId="77777777" w:rsidR="00A94925" w:rsidRPr="00DA2CE0" w:rsidRDefault="00A94925" w:rsidP="00DA2CE0">
      <w:pPr>
        <w:jc w:val="both"/>
        <w:rPr>
          <w:rFonts w:ascii="Arial" w:hAnsi="Arial" w:cs="Arial"/>
          <w:color w:val="000000" w:themeColor="text1"/>
          <w:highlight w:val="yellow"/>
        </w:rPr>
      </w:pPr>
      <w:bookmarkStart w:id="41" w:name="Anexo_II_item_d"/>
      <w:bookmarkEnd w:id="41"/>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A94925" w:rsidRPr="00DA2CE0" w14:paraId="591F7092" w14:textId="77777777" w:rsidTr="0035387A">
        <w:tc>
          <w:tcPr>
            <w:tcW w:w="5245" w:type="dxa"/>
          </w:tcPr>
          <w:p w14:paraId="7D0D4A4E" w14:textId="70809083" w:rsidR="00A94925" w:rsidRPr="00DA2CE0" w:rsidRDefault="00A94925" w:rsidP="00DA2CE0">
            <w:pPr>
              <w:jc w:val="both"/>
              <w:rPr>
                <w:rFonts w:ascii="Arial" w:hAnsi="Arial" w:cs="Arial"/>
              </w:rPr>
            </w:pPr>
            <w:r w:rsidRPr="00DA2CE0">
              <w:rPr>
                <w:rFonts w:ascii="Arial" w:hAnsi="Arial" w:cs="Arial"/>
              </w:rPr>
              <w:fldChar w:fldCharType="begin">
                <w:ffData>
                  <w:name w:val="Texto17"/>
                  <w:enabled/>
                  <w:calcOnExit w:val="0"/>
                  <w:textInput>
                    <w:maxLength w:val="40"/>
                    <w:format w:val="Maiúsculas"/>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742549">
              <w:rPr>
                <w:rFonts w:ascii="Arial" w:hAnsi="Arial" w:cs="Arial"/>
                <w:noProof/>
              </w:rPr>
              <w:t> </w:t>
            </w:r>
            <w:r w:rsidR="00742549">
              <w:rPr>
                <w:rFonts w:ascii="Arial" w:hAnsi="Arial" w:cs="Arial"/>
                <w:noProof/>
              </w:rPr>
              <w:t> </w:t>
            </w:r>
            <w:r w:rsidR="00742549">
              <w:rPr>
                <w:rFonts w:ascii="Arial" w:hAnsi="Arial" w:cs="Arial"/>
                <w:noProof/>
              </w:rPr>
              <w:t> </w:t>
            </w:r>
            <w:r w:rsidR="00742549">
              <w:rPr>
                <w:rFonts w:ascii="Arial" w:hAnsi="Arial" w:cs="Arial"/>
                <w:noProof/>
              </w:rPr>
              <w:t> </w:t>
            </w:r>
            <w:r w:rsidR="00742549">
              <w:rPr>
                <w:rFonts w:ascii="Arial" w:hAnsi="Arial" w:cs="Arial"/>
                <w:noProof/>
              </w:rPr>
              <w:t> </w:t>
            </w:r>
            <w:r w:rsidRPr="00DA2CE0">
              <w:rPr>
                <w:rFonts w:ascii="Arial" w:hAnsi="Arial" w:cs="Arial"/>
              </w:rPr>
              <w:fldChar w:fldCharType="end"/>
            </w:r>
          </w:p>
        </w:tc>
        <w:tc>
          <w:tcPr>
            <w:tcW w:w="141" w:type="dxa"/>
            <w:tcBorders>
              <w:bottom w:val="nil"/>
            </w:tcBorders>
          </w:tcPr>
          <w:p w14:paraId="01E894DD" w14:textId="77777777" w:rsidR="00A94925" w:rsidRPr="00DA2CE0" w:rsidRDefault="00A94925" w:rsidP="00DA2CE0">
            <w:pPr>
              <w:jc w:val="both"/>
              <w:rPr>
                <w:rFonts w:ascii="Arial" w:hAnsi="Arial" w:cs="Arial"/>
              </w:rPr>
            </w:pPr>
            <w:r w:rsidRPr="00DA2CE0">
              <w:rPr>
                <w:rFonts w:ascii="Arial" w:hAnsi="Arial" w:cs="Arial"/>
              </w:rPr>
              <w:t xml:space="preserve"> ,</w:t>
            </w:r>
          </w:p>
        </w:tc>
        <w:tc>
          <w:tcPr>
            <w:tcW w:w="851" w:type="dxa"/>
          </w:tcPr>
          <w:p w14:paraId="52A3A5F2" w14:textId="7C7A9282" w:rsidR="00A94925" w:rsidRPr="00DA2CE0" w:rsidRDefault="00A94925" w:rsidP="00DA2CE0">
            <w:pPr>
              <w:jc w:val="both"/>
              <w:rPr>
                <w:rFonts w:ascii="Arial" w:hAnsi="Arial" w:cs="Arial"/>
              </w:rPr>
            </w:pPr>
            <w:r w:rsidRPr="00DA2CE0">
              <w:rPr>
                <w:rFonts w:ascii="Arial" w:hAnsi="Arial" w:cs="Arial"/>
              </w:rPr>
              <w:fldChar w:fldCharType="begin">
                <w:ffData>
                  <w:name w:val="Texto15"/>
                  <w:enabled/>
                  <w:calcOnExit w:val="0"/>
                  <w:textInput>
                    <w:maxLength w:val="2"/>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742549">
              <w:rPr>
                <w:rFonts w:ascii="Arial" w:hAnsi="Arial" w:cs="Arial"/>
                <w:noProof/>
              </w:rPr>
              <w:t> </w:t>
            </w:r>
            <w:r w:rsidR="00742549">
              <w:rPr>
                <w:rFonts w:ascii="Arial" w:hAnsi="Arial" w:cs="Arial"/>
                <w:noProof/>
              </w:rPr>
              <w:t> </w:t>
            </w:r>
            <w:r w:rsidRPr="00DA2CE0">
              <w:rPr>
                <w:rFonts w:ascii="Arial" w:hAnsi="Arial" w:cs="Arial"/>
              </w:rPr>
              <w:fldChar w:fldCharType="end"/>
            </w:r>
          </w:p>
        </w:tc>
        <w:tc>
          <w:tcPr>
            <w:tcW w:w="283" w:type="dxa"/>
            <w:tcBorders>
              <w:bottom w:val="nil"/>
            </w:tcBorders>
          </w:tcPr>
          <w:p w14:paraId="6B220F94" w14:textId="77777777" w:rsidR="00A94925" w:rsidRPr="00DA2CE0" w:rsidRDefault="00A94925" w:rsidP="00DA2CE0">
            <w:pPr>
              <w:jc w:val="both"/>
              <w:rPr>
                <w:rFonts w:ascii="Arial" w:hAnsi="Arial" w:cs="Arial"/>
              </w:rPr>
            </w:pPr>
            <w:r w:rsidRPr="00DA2CE0">
              <w:rPr>
                <w:rFonts w:ascii="Arial" w:hAnsi="Arial" w:cs="Arial"/>
              </w:rPr>
              <w:t>de</w:t>
            </w:r>
          </w:p>
        </w:tc>
        <w:tc>
          <w:tcPr>
            <w:tcW w:w="1985" w:type="dxa"/>
          </w:tcPr>
          <w:p w14:paraId="14BC895E" w14:textId="6F3889E2" w:rsidR="00A94925" w:rsidRPr="00DA2CE0" w:rsidRDefault="00A94925" w:rsidP="00DA2CE0">
            <w:pPr>
              <w:jc w:val="both"/>
              <w:rPr>
                <w:rFonts w:ascii="Arial" w:hAnsi="Arial" w:cs="Arial"/>
              </w:rPr>
            </w:pPr>
            <w:r w:rsidRPr="00DA2CE0">
              <w:rPr>
                <w:rFonts w:ascii="Arial" w:hAnsi="Arial" w:cs="Arial"/>
              </w:rPr>
              <w:fldChar w:fldCharType="begin">
                <w:ffData>
                  <w:name w:val="Texto16"/>
                  <w:enabled/>
                  <w:calcOnExit w:val="0"/>
                  <w:textInput>
                    <w:maxLength w:val="15"/>
                    <w:format w:val="Maiúsculas"/>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742549">
              <w:rPr>
                <w:rFonts w:ascii="Arial" w:hAnsi="Arial" w:cs="Arial"/>
                <w:noProof/>
              </w:rPr>
              <w:t> </w:t>
            </w:r>
            <w:r w:rsidR="00742549">
              <w:rPr>
                <w:rFonts w:ascii="Arial" w:hAnsi="Arial" w:cs="Arial"/>
                <w:noProof/>
              </w:rPr>
              <w:t> </w:t>
            </w:r>
            <w:r w:rsidR="00742549">
              <w:rPr>
                <w:rFonts w:ascii="Arial" w:hAnsi="Arial" w:cs="Arial"/>
                <w:noProof/>
              </w:rPr>
              <w:t> </w:t>
            </w:r>
            <w:r w:rsidR="00742549">
              <w:rPr>
                <w:rFonts w:ascii="Arial" w:hAnsi="Arial" w:cs="Arial"/>
                <w:noProof/>
              </w:rPr>
              <w:t> </w:t>
            </w:r>
            <w:r w:rsidR="00742549">
              <w:rPr>
                <w:rFonts w:ascii="Arial" w:hAnsi="Arial" w:cs="Arial"/>
                <w:noProof/>
              </w:rPr>
              <w:t> </w:t>
            </w:r>
            <w:r w:rsidRPr="00DA2CE0">
              <w:rPr>
                <w:rFonts w:ascii="Arial" w:hAnsi="Arial" w:cs="Arial"/>
              </w:rPr>
              <w:fldChar w:fldCharType="end"/>
            </w:r>
          </w:p>
        </w:tc>
        <w:tc>
          <w:tcPr>
            <w:tcW w:w="284" w:type="dxa"/>
            <w:tcBorders>
              <w:bottom w:val="nil"/>
            </w:tcBorders>
          </w:tcPr>
          <w:p w14:paraId="1FEEA481" w14:textId="77777777" w:rsidR="00A94925" w:rsidRPr="00DA2CE0" w:rsidRDefault="00A94925" w:rsidP="00DA2CE0">
            <w:pPr>
              <w:jc w:val="both"/>
              <w:rPr>
                <w:rFonts w:ascii="Arial" w:hAnsi="Arial" w:cs="Arial"/>
              </w:rPr>
            </w:pPr>
            <w:r w:rsidRPr="00DA2CE0">
              <w:rPr>
                <w:rFonts w:ascii="Arial" w:hAnsi="Arial" w:cs="Arial"/>
              </w:rPr>
              <w:t>de</w:t>
            </w:r>
          </w:p>
        </w:tc>
        <w:tc>
          <w:tcPr>
            <w:tcW w:w="850" w:type="dxa"/>
          </w:tcPr>
          <w:p w14:paraId="2129BC09" w14:textId="33C78542" w:rsidR="00A94925" w:rsidRPr="00DA2CE0" w:rsidRDefault="00A94925" w:rsidP="00DA2CE0">
            <w:pPr>
              <w:jc w:val="both"/>
              <w:rPr>
                <w:rFonts w:ascii="Arial" w:hAnsi="Arial" w:cs="Arial"/>
              </w:rPr>
            </w:pPr>
            <w:r w:rsidRPr="00DA2CE0">
              <w:rPr>
                <w:rFonts w:ascii="Arial" w:hAnsi="Arial" w:cs="Arial"/>
              </w:rPr>
              <w:fldChar w:fldCharType="begin">
                <w:ffData>
                  <w:name w:val=""/>
                  <w:enabled/>
                  <w:calcOnExit w:val="0"/>
                  <w:textInput>
                    <w:maxLength w:val="4"/>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742549">
              <w:rPr>
                <w:rFonts w:ascii="Arial" w:hAnsi="Arial" w:cs="Arial"/>
                <w:noProof/>
              </w:rPr>
              <w:t> </w:t>
            </w:r>
            <w:r w:rsidR="00742549">
              <w:rPr>
                <w:rFonts w:ascii="Arial" w:hAnsi="Arial" w:cs="Arial"/>
                <w:noProof/>
              </w:rPr>
              <w:t> </w:t>
            </w:r>
            <w:r w:rsidR="00742549">
              <w:rPr>
                <w:rFonts w:ascii="Arial" w:hAnsi="Arial" w:cs="Arial"/>
                <w:noProof/>
              </w:rPr>
              <w:t> </w:t>
            </w:r>
            <w:r w:rsidR="00742549">
              <w:rPr>
                <w:rFonts w:ascii="Arial" w:hAnsi="Arial" w:cs="Arial"/>
                <w:noProof/>
              </w:rPr>
              <w:t> </w:t>
            </w:r>
            <w:r w:rsidRPr="00DA2CE0">
              <w:rPr>
                <w:rFonts w:ascii="Arial" w:hAnsi="Arial" w:cs="Arial"/>
              </w:rPr>
              <w:fldChar w:fldCharType="end"/>
            </w:r>
          </w:p>
        </w:tc>
      </w:tr>
    </w:tbl>
    <w:p w14:paraId="262E7FEF" w14:textId="77777777" w:rsidR="00A94925" w:rsidRPr="00DA2CE0" w:rsidRDefault="00A94925" w:rsidP="00DA2CE0">
      <w:pPr>
        <w:jc w:val="both"/>
        <w:rPr>
          <w:rFonts w:ascii="Arial" w:hAnsi="Arial" w:cs="Arial"/>
        </w:rPr>
      </w:pPr>
      <w:r w:rsidRPr="00DA2CE0">
        <w:rPr>
          <w:rFonts w:ascii="Arial" w:hAnsi="Arial" w:cs="Arial"/>
        </w:rPr>
        <w:t>Local/Data</w:t>
      </w:r>
    </w:p>
    <w:p w14:paraId="60EEC711" w14:textId="77777777" w:rsidR="00A94925" w:rsidRPr="00DA2CE0" w:rsidRDefault="00A94925" w:rsidP="00DA2CE0">
      <w:pPr>
        <w:jc w:val="both"/>
        <w:rPr>
          <w:rFonts w:ascii="Arial" w:hAnsi="Arial" w:cs="Arial"/>
          <w:highlight w:val="yellow"/>
        </w:rPr>
      </w:pPr>
    </w:p>
    <w:p w14:paraId="4357CFCF" w14:textId="77777777" w:rsidR="00A94925" w:rsidRPr="00DA2CE0" w:rsidRDefault="00A94925" w:rsidP="00DA2CE0">
      <w:pPr>
        <w:jc w:val="both"/>
        <w:rPr>
          <w:rFonts w:ascii="Arial" w:hAnsi="Arial" w:cs="Arial"/>
          <w:highlight w:val="yellow"/>
        </w:rPr>
      </w:pPr>
    </w:p>
    <w:p w14:paraId="1ACC22FA" w14:textId="77777777" w:rsidR="00A94925" w:rsidRPr="00DA2CE0" w:rsidRDefault="00A94925" w:rsidP="00DA2CE0">
      <w:pPr>
        <w:jc w:val="both"/>
        <w:rPr>
          <w:rFonts w:ascii="Arial" w:hAnsi="Arial" w:cs="Arial"/>
          <w:highlight w:val="yellow"/>
        </w:rPr>
      </w:pPr>
    </w:p>
    <w:p w14:paraId="24667E14" w14:textId="77777777" w:rsidR="00A94925" w:rsidRPr="00DA2CE0" w:rsidRDefault="00A94925" w:rsidP="00DA2CE0">
      <w:pPr>
        <w:jc w:val="both"/>
        <w:rPr>
          <w:rFonts w:ascii="Arial" w:hAnsi="Arial" w:cs="Arial"/>
          <w:highlight w:val="yellow"/>
        </w:rPr>
      </w:pPr>
    </w:p>
    <w:p w14:paraId="0AFF9405" w14:textId="77777777" w:rsidR="00A94925" w:rsidRPr="00DA2CE0" w:rsidRDefault="00A94925" w:rsidP="00DA2CE0">
      <w:pPr>
        <w:jc w:val="both"/>
        <w:rPr>
          <w:rFonts w:ascii="Arial" w:hAnsi="Arial" w:cs="Arial"/>
          <w:highlight w:val="yellow"/>
        </w:rPr>
      </w:pPr>
    </w:p>
    <w:p w14:paraId="09DE33A0" w14:textId="77777777" w:rsidR="00A94925" w:rsidRPr="00DA2CE0" w:rsidRDefault="00A94925" w:rsidP="00DA2CE0">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A94925" w:rsidRPr="00DA2CE0" w14:paraId="79A2211F" w14:textId="77777777" w:rsidTr="0035387A">
        <w:trPr>
          <w:cantSplit/>
          <w:trHeight w:val="204"/>
        </w:trPr>
        <w:tc>
          <w:tcPr>
            <w:tcW w:w="6284" w:type="dxa"/>
            <w:tcBorders>
              <w:top w:val="single" w:sz="4" w:space="0" w:color="auto"/>
              <w:left w:val="nil"/>
              <w:bottom w:val="nil"/>
              <w:right w:val="nil"/>
            </w:tcBorders>
          </w:tcPr>
          <w:p w14:paraId="2C6F3042" w14:textId="023B5AC4" w:rsidR="00A94925" w:rsidRPr="00DA2CE0" w:rsidRDefault="00A94925" w:rsidP="00DA2CE0">
            <w:pPr>
              <w:jc w:val="both"/>
              <w:rPr>
                <w:rFonts w:ascii="Arial" w:hAnsi="Arial" w:cs="Arial"/>
              </w:rPr>
            </w:pPr>
            <w:r w:rsidRPr="00DA2CE0">
              <w:rPr>
                <w:rFonts w:ascii="Arial" w:hAnsi="Arial" w:cs="Arial"/>
              </w:rPr>
              <w:t>[</w:t>
            </w:r>
            <w:r w:rsidRPr="00DA2CE0">
              <w:rPr>
                <w:rFonts w:ascii="Arial" w:hAnsi="Arial" w:cs="Arial"/>
              </w:rPr>
              <w:fldChar w:fldCharType="begin">
                <w:ffData>
                  <w:name w:val="Texto61"/>
                  <w:enabled/>
                  <w:calcOnExit w:val="0"/>
                  <w:textInput>
                    <w:default w:val="Nome e assinatura do representante legal"/>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742549">
              <w:rPr>
                <w:rFonts w:ascii="Arial" w:hAnsi="Arial" w:cs="Arial"/>
                <w:noProof/>
              </w:rPr>
              <w:t>Nome e assinatura do representante legal</w:t>
            </w:r>
            <w:r w:rsidRPr="00DA2CE0">
              <w:rPr>
                <w:rFonts w:ascii="Arial" w:hAnsi="Arial" w:cs="Arial"/>
              </w:rPr>
              <w:fldChar w:fldCharType="end"/>
            </w:r>
            <w:r w:rsidRPr="00DA2CE0">
              <w:rPr>
                <w:rFonts w:ascii="Arial" w:hAnsi="Arial" w:cs="Arial"/>
              </w:rPr>
              <w:t xml:space="preserve">] </w:t>
            </w:r>
          </w:p>
          <w:p w14:paraId="409B111E" w14:textId="77777777" w:rsidR="00A94925" w:rsidRPr="00DA2CE0" w:rsidRDefault="00A94925" w:rsidP="00DA2CE0">
            <w:pPr>
              <w:jc w:val="both"/>
              <w:rPr>
                <w:rFonts w:ascii="Arial" w:hAnsi="Arial" w:cs="Arial"/>
              </w:rPr>
            </w:pPr>
          </w:p>
          <w:p w14:paraId="17EC8E22" w14:textId="77777777" w:rsidR="00A94925" w:rsidRPr="00DA2CE0" w:rsidRDefault="00A94925" w:rsidP="00DA2CE0">
            <w:pPr>
              <w:jc w:val="both"/>
              <w:rPr>
                <w:rFonts w:ascii="Arial" w:hAnsi="Arial" w:cs="Arial"/>
              </w:rPr>
            </w:pPr>
          </w:p>
          <w:p w14:paraId="691566D8" w14:textId="77777777" w:rsidR="00A94925" w:rsidRPr="00DA2CE0" w:rsidRDefault="00A94925" w:rsidP="00DA2CE0">
            <w:pPr>
              <w:jc w:val="both"/>
              <w:rPr>
                <w:rFonts w:ascii="Arial" w:hAnsi="Arial" w:cs="Arial"/>
              </w:rPr>
            </w:pPr>
          </w:p>
          <w:p w14:paraId="45BDD680" w14:textId="77777777" w:rsidR="00A94925" w:rsidRPr="00DA2CE0" w:rsidRDefault="00A94925" w:rsidP="00DA2CE0">
            <w:pPr>
              <w:jc w:val="both"/>
              <w:rPr>
                <w:rFonts w:ascii="Arial" w:hAnsi="Arial" w:cs="Arial"/>
              </w:rPr>
            </w:pPr>
          </w:p>
          <w:p w14:paraId="1EDAB901" w14:textId="77777777" w:rsidR="00A94925" w:rsidRPr="00DA2CE0" w:rsidRDefault="00A94925" w:rsidP="00DA2CE0">
            <w:pPr>
              <w:jc w:val="both"/>
              <w:rPr>
                <w:rFonts w:ascii="Arial" w:hAnsi="Arial" w:cs="Arial"/>
              </w:rPr>
            </w:pPr>
          </w:p>
          <w:p w14:paraId="47F8204C" w14:textId="77777777" w:rsidR="00A94925" w:rsidRPr="00DA2CE0" w:rsidRDefault="00A94925" w:rsidP="00DA2CE0">
            <w:pPr>
              <w:jc w:val="both"/>
              <w:rPr>
                <w:rFonts w:ascii="Arial" w:hAnsi="Arial" w:cs="Arial"/>
              </w:rPr>
            </w:pPr>
          </w:p>
          <w:p w14:paraId="14FBE1A6" w14:textId="77777777" w:rsidR="00A94925" w:rsidRPr="00DA2CE0" w:rsidRDefault="00A94925" w:rsidP="00DA2CE0">
            <w:pPr>
              <w:jc w:val="both"/>
              <w:rPr>
                <w:rFonts w:ascii="Arial" w:hAnsi="Arial" w:cs="Arial"/>
              </w:rPr>
            </w:pPr>
          </w:p>
          <w:p w14:paraId="1E0C4F36" w14:textId="77777777" w:rsidR="00A94925" w:rsidRPr="00DA2CE0" w:rsidRDefault="00A94925" w:rsidP="00DA2CE0">
            <w:pPr>
              <w:jc w:val="both"/>
              <w:rPr>
                <w:rFonts w:ascii="Arial" w:hAnsi="Arial" w:cs="Arial"/>
              </w:rPr>
            </w:pPr>
          </w:p>
          <w:p w14:paraId="59477D0B" w14:textId="77777777" w:rsidR="00A94925" w:rsidRPr="00DA2CE0" w:rsidRDefault="00A94925" w:rsidP="00DA2CE0">
            <w:pPr>
              <w:jc w:val="both"/>
              <w:rPr>
                <w:rFonts w:ascii="Arial" w:hAnsi="Arial" w:cs="Arial"/>
              </w:rPr>
            </w:pPr>
          </w:p>
          <w:p w14:paraId="2694F234" w14:textId="77777777" w:rsidR="00A94925" w:rsidRPr="00DA2CE0" w:rsidRDefault="00A94925" w:rsidP="00DA2CE0">
            <w:pPr>
              <w:jc w:val="both"/>
              <w:rPr>
                <w:rFonts w:ascii="Arial" w:hAnsi="Arial" w:cs="Arial"/>
              </w:rPr>
            </w:pPr>
          </w:p>
          <w:p w14:paraId="27150533" w14:textId="77777777" w:rsidR="008E4A35" w:rsidRPr="00DA2CE0" w:rsidRDefault="008E4A35" w:rsidP="00DA2CE0">
            <w:pPr>
              <w:jc w:val="both"/>
              <w:rPr>
                <w:rFonts w:ascii="Arial" w:hAnsi="Arial" w:cs="Arial"/>
              </w:rPr>
            </w:pPr>
          </w:p>
          <w:p w14:paraId="3B1C7B40" w14:textId="77777777" w:rsidR="00A94925" w:rsidRPr="00DA2CE0" w:rsidRDefault="00A94925" w:rsidP="00DA2CE0">
            <w:pPr>
              <w:jc w:val="both"/>
              <w:rPr>
                <w:rFonts w:ascii="Arial" w:hAnsi="Arial" w:cs="Arial"/>
              </w:rPr>
            </w:pPr>
          </w:p>
          <w:p w14:paraId="4EB10F3B" w14:textId="77777777" w:rsidR="00A94925" w:rsidRPr="00DA2CE0" w:rsidRDefault="00A94925" w:rsidP="00DA2CE0">
            <w:pPr>
              <w:jc w:val="both"/>
              <w:rPr>
                <w:rFonts w:ascii="Arial" w:hAnsi="Arial" w:cs="Arial"/>
              </w:rPr>
            </w:pPr>
          </w:p>
        </w:tc>
      </w:tr>
    </w:tbl>
    <w:p w14:paraId="5BDDA888" w14:textId="77777777" w:rsidR="00A94925" w:rsidRPr="00CC57D5" w:rsidRDefault="00A94925" w:rsidP="00A949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5"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3875DD1F" w14:textId="00F8391D" w:rsidR="009B1128" w:rsidRPr="009B1128" w:rsidRDefault="009B1128" w:rsidP="00963BB3">
      <w:pPr>
        <w:jc w:val="center"/>
        <w:rPr>
          <w:rFonts w:ascii="Arial" w:hAnsi="Arial" w:cs="Arial"/>
          <w:bCs/>
        </w:rPr>
        <w:sectPr w:rsidR="009B1128" w:rsidRPr="009B1128" w:rsidSect="00E01258">
          <w:headerReference w:type="default" r:id="rId46"/>
          <w:footerReference w:type="default" r:id="rId47"/>
          <w:headerReference w:type="first" r:id="rId48"/>
          <w:footerReference w:type="first" r:id="rId49"/>
          <w:pgSz w:w="11907" w:h="16840" w:code="9"/>
          <w:pgMar w:top="1135" w:right="851" w:bottom="567" w:left="1418" w:header="426" w:footer="482" w:gutter="0"/>
          <w:pgNumType w:start="1"/>
          <w:cols w:space="720"/>
          <w:docGrid w:linePitch="272"/>
        </w:sectPr>
      </w:pPr>
    </w:p>
    <w:p w14:paraId="69FA1DA5" w14:textId="3207C3C8" w:rsidR="00B60173" w:rsidRPr="00FE0395" w:rsidRDefault="00B60173" w:rsidP="000E1586">
      <w:pPr>
        <w:ind w:firstLine="3544"/>
        <w:rPr>
          <w:rFonts w:ascii="Arial" w:hAnsi="Arial" w:cs="Arial"/>
          <w:b/>
        </w:rPr>
      </w:pPr>
      <w:r w:rsidRPr="00FE0395">
        <w:rPr>
          <w:rFonts w:ascii="Arial" w:hAnsi="Arial" w:cs="Arial"/>
          <w:b/>
        </w:rPr>
        <w:lastRenderedPageBreak/>
        <w:t xml:space="preserve">MODELO </w:t>
      </w:r>
      <w:r w:rsidR="00BB40E2">
        <w:rPr>
          <w:rFonts w:ascii="Arial" w:hAnsi="Arial" w:cs="Arial"/>
          <w:b/>
        </w:rPr>
        <w:t>V</w:t>
      </w:r>
      <w:r w:rsidR="008E4A35">
        <w:rPr>
          <w:rFonts w:ascii="Arial" w:hAnsi="Arial" w:cs="Arial"/>
          <w:b/>
        </w:rPr>
        <w:t>I</w:t>
      </w:r>
    </w:p>
    <w:p w14:paraId="3B5027A5" w14:textId="77777777" w:rsidR="00B60173" w:rsidRPr="00FE0395" w:rsidRDefault="00B60173" w:rsidP="000E1586">
      <w:pPr>
        <w:ind w:firstLine="3544"/>
        <w:jc w:val="center"/>
        <w:rPr>
          <w:rFonts w:ascii="Arial" w:hAnsi="Arial" w:cs="Arial"/>
          <w:b/>
        </w:rPr>
      </w:pPr>
    </w:p>
    <w:p w14:paraId="0D0DC394" w14:textId="77777777" w:rsidR="00B60173" w:rsidRPr="00FE0395" w:rsidRDefault="00B60173" w:rsidP="000E1586">
      <w:pPr>
        <w:ind w:firstLine="3544"/>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0E1586">
      <w:pPr>
        <w:jc w:val="both"/>
        <w:rPr>
          <w:rFonts w:ascii="Arial" w:hAnsi="Arial" w:cs="Arial"/>
          <w:b/>
          <w:u w:val="single"/>
        </w:rPr>
      </w:pPr>
    </w:p>
    <w:p w14:paraId="466A427C" w14:textId="1DCE331A" w:rsidR="00B60173" w:rsidRPr="004541B6" w:rsidRDefault="00B60173" w:rsidP="000E1586">
      <w:pPr>
        <w:ind w:left="3544"/>
        <w:jc w:val="both"/>
        <w:rPr>
          <w:rFonts w:ascii="Arial" w:hAnsi="Arial" w:cs="Arial"/>
          <w:b/>
        </w:rPr>
      </w:pPr>
      <w:bookmarkStart w:id="42" w:name="OLE_LINK4"/>
      <w:r w:rsidRPr="00995C37">
        <w:rPr>
          <w:rFonts w:ascii="Arial" w:hAnsi="Arial" w:cs="Arial"/>
          <w:b/>
        </w:rPr>
        <w:t xml:space="preserve">CONTRATO Nº </w:t>
      </w:r>
      <w:r w:rsidR="008E20CA" w:rsidRPr="00995C37">
        <w:rPr>
          <w:rFonts w:ascii="Arial" w:hAnsi="Arial" w:cs="Arial"/>
          <w:b/>
        </w:rPr>
        <w:fldChar w:fldCharType="begin"/>
      </w:r>
      <w:r w:rsidR="008E20CA" w:rsidRPr="00995C37">
        <w:rPr>
          <w:rFonts w:ascii="Arial" w:hAnsi="Arial" w:cs="Arial"/>
          <w:b/>
        </w:rPr>
        <w:instrText xml:space="preserve"> MERGEFIELD  Nº_Contrato  \* MERGEFORMAT </w:instrText>
      </w:r>
      <w:r w:rsidR="008E20CA" w:rsidRPr="00995C37">
        <w:rPr>
          <w:rFonts w:ascii="Arial" w:hAnsi="Arial" w:cs="Arial"/>
          <w:b/>
        </w:rPr>
        <w:fldChar w:fldCharType="end"/>
      </w:r>
      <w:r w:rsidRPr="00995C37">
        <w:rPr>
          <w:rFonts w:ascii="Arial" w:hAnsi="Arial" w:cs="Arial"/>
          <w:b/>
        </w:rPr>
        <w:t>, PARA</w:t>
      </w:r>
      <w:r w:rsidR="00346289" w:rsidRPr="00995C37">
        <w:rPr>
          <w:rFonts w:ascii="Arial" w:hAnsi="Arial" w:cs="Arial"/>
          <w:b/>
        </w:rPr>
        <w:t xml:space="preserve"> </w:t>
      </w:r>
      <w:r w:rsidR="00346289" w:rsidRPr="00995C37">
        <w:rPr>
          <w:rFonts w:ascii="Arial" w:hAnsi="Arial" w:cs="Arial"/>
          <w:b/>
          <w:bCs/>
        </w:rPr>
        <w:fldChar w:fldCharType="begin"/>
      </w:r>
      <w:r w:rsidR="00346289" w:rsidRPr="00995C37">
        <w:rPr>
          <w:rFonts w:ascii="Arial" w:hAnsi="Arial" w:cs="Arial"/>
          <w:b/>
          <w:bCs/>
        </w:rPr>
        <w:instrText xml:space="preserve"> MERGEFIELD Objeto  \* Upper  \* MERGEFORMAT </w:instrText>
      </w:r>
      <w:r w:rsidR="00346289" w:rsidRPr="00995C37">
        <w:rPr>
          <w:rFonts w:ascii="Arial" w:hAnsi="Arial" w:cs="Arial"/>
          <w:b/>
          <w:bCs/>
        </w:rPr>
        <w:fldChar w:fldCharType="separate"/>
      </w:r>
      <w:r w:rsidR="00742549" w:rsidRPr="00EF3444">
        <w:rPr>
          <w:rFonts w:ascii="Arial" w:hAnsi="Arial" w:cs="Arial"/>
          <w:b/>
          <w:bCs/>
          <w:noProof/>
        </w:rPr>
        <w:t>PRESTAÇÃO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346289" w:rsidRPr="00995C37">
        <w:rPr>
          <w:rFonts w:ascii="Arial" w:hAnsi="Arial" w:cs="Arial"/>
          <w:b/>
          <w:bCs/>
        </w:rPr>
        <w:fldChar w:fldCharType="end"/>
      </w:r>
      <w:r w:rsidRPr="00995C37">
        <w:rPr>
          <w:rFonts w:ascii="Arial" w:hAnsi="Arial" w:cs="Arial"/>
          <w:b/>
        </w:rPr>
        <w:t xml:space="preserve">, QUE ENTRE SI FIRMAM, DE UM LADO, A CAIXA ECONÔMICA FEDERAL, E, DE OUTRO, A EMPRESA </w:t>
      </w:r>
      <w:r w:rsidR="008E20CA" w:rsidRPr="00995C37">
        <w:rPr>
          <w:rFonts w:ascii="Arial" w:hAnsi="Arial" w:cs="Arial"/>
          <w:b/>
        </w:rPr>
        <w:fldChar w:fldCharType="begin"/>
      </w:r>
      <w:r w:rsidR="008E20CA" w:rsidRPr="00995C37">
        <w:rPr>
          <w:rFonts w:ascii="Arial" w:hAnsi="Arial" w:cs="Arial"/>
          <w:b/>
        </w:rPr>
        <w:instrText xml:space="preserve"> MERGEFIELD  Empresa  \* MERGEFORMAT </w:instrText>
      </w:r>
      <w:r w:rsidR="008E20CA" w:rsidRPr="00995C37">
        <w:rPr>
          <w:rFonts w:ascii="Arial" w:hAnsi="Arial" w:cs="Arial"/>
          <w:b/>
        </w:rPr>
        <w:fldChar w:fldCharType="end"/>
      </w:r>
      <w:r w:rsidRPr="00995C37">
        <w:rPr>
          <w:rFonts w:ascii="Arial" w:hAnsi="Arial" w:cs="Arial"/>
          <w:b/>
        </w:rPr>
        <w:t>.</w:t>
      </w:r>
    </w:p>
    <w:p w14:paraId="75855F98" w14:textId="77777777" w:rsidR="00B60173" w:rsidRPr="004541B6" w:rsidRDefault="00B60173" w:rsidP="00FE0395">
      <w:pPr>
        <w:pStyle w:val="contrato"/>
        <w:tabs>
          <w:tab w:val="left" w:pos="851"/>
          <w:tab w:val="left" w:pos="1134"/>
        </w:tabs>
        <w:rPr>
          <w:rFonts w:cs="Arial"/>
          <w:lang w:val="pt-BR"/>
        </w:rPr>
      </w:pPr>
    </w:p>
    <w:p w14:paraId="604533CF" w14:textId="77777777" w:rsidR="00B60173" w:rsidRPr="004541B6" w:rsidRDefault="00B60173" w:rsidP="00FE0395">
      <w:pPr>
        <w:pStyle w:val="contrato"/>
        <w:tabs>
          <w:tab w:val="left" w:pos="851"/>
          <w:tab w:val="left" w:pos="1134"/>
        </w:tabs>
        <w:rPr>
          <w:rFonts w:cs="Arial"/>
          <w:lang w:val="pt-BR"/>
        </w:rPr>
      </w:pPr>
    </w:p>
    <w:p w14:paraId="59E186A1" w14:textId="0043CCDE" w:rsidR="00B60173" w:rsidRPr="00431E2B" w:rsidRDefault="00B60173" w:rsidP="00F165B1">
      <w:pPr>
        <w:pStyle w:val="contrato"/>
        <w:tabs>
          <w:tab w:val="left" w:pos="851"/>
          <w:tab w:val="left" w:pos="1134"/>
        </w:tabs>
        <w:rPr>
          <w:rFonts w:cs="Arial"/>
        </w:rPr>
      </w:pPr>
      <w:bookmarkStart w:id="43" w:name="_Hlk84329519"/>
      <w:r w:rsidRPr="004541B6">
        <w:rPr>
          <w:rFonts w:cs="Arial"/>
        </w:rPr>
        <w:t xml:space="preserve">Pelo presente instrumento, a </w:t>
      </w:r>
      <w:r w:rsidRPr="004541B6">
        <w:rPr>
          <w:rFonts w:cs="Arial"/>
          <w:b/>
          <w:bCs/>
        </w:rPr>
        <w:t>CAIXA ECONÔMICA FEDERAL - CEF,</w:t>
      </w:r>
      <w:r w:rsidRPr="004541B6">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sidRPr="005915FF">
        <w:rPr>
          <w:rFonts w:cs="Arial"/>
          <w:highlight w:val="green"/>
        </w:rPr>
        <w:fldChar w:fldCharType="begin"/>
      </w:r>
      <w:r w:rsidR="008E20CA" w:rsidRPr="005915FF">
        <w:rPr>
          <w:rFonts w:cs="Arial"/>
          <w:highlight w:val="green"/>
        </w:rPr>
        <w:instrText xml:space="preserve"> MERGEFIELD  Cargo_Repr_CAIXA  \* MERGEFORMAT </w:instrText>
      </w:r>
      <w:r w:rsidR="008E20CA" w:rsidRPr="005915FF">
        <w:rPr>
          <w:rFonts w:cs="Arial"/>
          <w:highlight w:val="green"/>
        </w:rPr>
        <w:fldChar w:fldCharType="end"/>
      </w:r>
      <w:r w:rsidRPr="004541B6">
        <w:rPr>
          <w:rFonts w:cs="Arial"/>
        </w:rPr>
        <w:t xml:space="preserve">, </w:t>
      </w:r>
      <w:r w:rsidR="008E20CA" w:rsidRPr="005915FF">
        <w:rPr>
          <w:rFonts w:cs="Arial"/>
          <w:b/>
          <w:bCs/>
          <w:highlight w:val="green"/>
        </w:rPr>
        <w:fldChar w:fldCharType="begin"/>
      </w:r>
      <w:r w:rsidR="008E20CA" w:rsidRPr="005915FF">
        <w:rPr>
          <w:rFonts w:cs="Arial"/>
          <w:b/>
          <w:bCs/>
          <w:highlight w:val="green"/>
        </w:rPr>
        <w:instrText xml:space="preserve"> MERGEFIELD  Nome_Repr_CAIXA  \* MERGEFORMAT </w:instrText>
      </w:r>
      <w:r w:rsidR="008E20CA" w:rsidRPr="005915FF">
        <w:rPr>
          <w:rFonts w:cs="Arial"/>
          <w:b/>
          <w:bCs/>
          <w:highlight w:val="green"/>
        </w:rPr>
        <w:fldChar w:fldCharType="end"/>
      </w:r>
      <w:r w:rsidRPr="004541B6">
        <w:rPr>
          <w:rFonts w:cs="Arial"/>
        </w:rPr>
        <w:t xml:space="preserve">, CPF: </w:t>
      </w:r>
      <w:r w:rsidR="008E20CA" w:rsidRPr="005915FF">
        <w:rPr>
          <w:rFonts w:cs="Arial"/>
          <w:highlight w:val="green"/>
        </w:rPr>
        <w:fldChar w:fldCharType="begin"/>
      </w:r>
      <w:r w:rsidR="008E20CA" w:rsidRPr="005915FF">
        <w:rPr>
          <w:rFonts w:cs="Arial"/>
          <w:highlight w:val="green"/>
        </w:rPr>
        <w:instrText xml:space="preserve"> MERGEFIELD  CPF_Repr_CAIXA  \* MERGEFORMAT </w:instrText>
      </w:r>
      <w:r w:rsidR="008E20CA" w:rsidRPr="005915FF">
        <w:rPr>
          <w:rFonts w:cs="Arial"/>
          <w:highlight w:val="green"/>
        </w:rPr>
        <w:fldChar w:fldCharType="end"/>
      </w:r>
      <w:r w:rsidRPr="004541B6">
        <w:rPr>
          <w:rFonts w:cs="Arial"/>
        </w:rPr>
        <w:t xml:space="preserve">, nos termos do substabelecimento datado de </w:t>
      </w:r>
      <w:r w:rsidR="008E20CA" w:rsidRPr="005915FF">
        <w:rPr>
          <w:rFonts w:cs="Arial"/>
          <w:highlight w:val="green"/>
        </w:rPr>
        <w:fldChar w:fldCharType="begin"/>
      </w:r>
      <w:r w:rsidR="008E20CA" w:rsidRPr="005915FF">
        <w:rPr>
          <w:rFonts w:cs="Arial"/>
          <w:highlight w:val="green"/>
        </w:rPr>
        <w:instrText xml:space="preserve"> MERGEFIELD  Data_Subs  \</w:instrText>
      </w:r>
      <w:r w:rsidR="004B3B49" w:rsidRPr="005915FF">
        <w:rPr>
          <w:rFonts w:cs="Arial"/>
          <w:highlight w:val="green"/>
        </w:rPr>
        <w:instrText>@ dd/MM/yyyy</w:instrText>
      </w:r>
      <w:r w:rsidR="008E20CA" w:rsidRPr="005915FF">
        <w:rPr>
          <w:rFonts w:cs="Arial"/>
          <w:highlight w:val="green"/>
        </w:rPr>
        <w:fldChar w:fldCharType="end"/>
      </w:r>
      <w:r w:rsidRPr="004541B6">
        <w:rPr>
          <w:rFonts w:cs="Arial"/>
        </w:rPr>
        <w:t xml:space="preserve">, Terceiro Tabelião de Notas e de Protesto de Letras e Títulos de Bauru/SP, pg. </w:t>
      </w:r>
      <w:r w:rsidR="008E20CA" w:rsidRPr="005915FF">
        <w:rPr>
          <w:rFonts w:cs="Arial"/>
          <w:highlight w:val="green"/>
        </w:rPr>
        <w:fldChar w:fldCharType="begin"/>
      </w:r>
      <w:r w:rsidR="008E20CA" w:rsidRPr="005915FF">
        <w:rPr>
          <w:rFonts w:cs="Arial"/>
          <w:highlight w:val="green"/>
        </w:rPr>
        <w:instrText xml:space="preserve"> MERGEFIELD  Pág__Subs  \* MERGEFORMAT </w:instrText>
      </w:r>
      <w:r w:rsidR="008E20CA" w:rsidRPr="005915FF">
        <w:rPr>
          <w:rFonts w:cs="Arial"/>
          <w:highlight w:val="green"/>
        </w:rPr>
        <w:fldChar w:fldCharType="end"/>
      </w:r>
      <w:r w:rsidRPr="004541B6">
        <w:rPr>
          <w:rFonts w:cs="Arial"/>
        </w:rPr>
        <w:t xml:space="preserve"> do livro de notas n. </w:t>
      </w:r>
      <w:r w:rsidR="008E20CA" w:rsidRPr="005915FF">
        <w:rPr>
          <w:rFonts w:cs="Arial"/>
          <w:highlight w:val="green"/>
        </w:rPr>
        <w:fldChar w:fldCharType="begin"/>
      </w:r>
      <w:r w:rsidR="008E20CA" w:rsidRPr="005915FF">
        <w:rPr>
          <w:rFonts w:cs="Arial"/>
          <w:highlight w:val="green"/>
        </w:rPr>
        <w:instrText xml:space="preserve"> MERGEFIELD  Livro_Subs  \* MERGEFORMAT </w:instrText>
      </w:r>
      <w:r w:rsidR="008E20CA" w:rsidRPr="005915FF">
        <w:rPr>
          <w:rFonts w:cs="Arial"/>
          <w:highlight w:val="green"/>
        </w:rPr>
        <w:fldChar w:fldCharType="end"/>
      </w:r>
      <w:r w:rsidRPr="004541B6">
        <w:rPr>
          <w:rFonts w:cs="Arial"/>
        </w:rPr>
        <w:t xml:space="preserve">, daqui por diante designada </w:t>
      </w:r>
      <w:r w:rsidRPr="004541B6">
        <w:rPr>
          <w:rFonts w:cs="Arial"/>
          <w:b/>
          <w:bCs/>
        </w:rPr>
        <w:t>CAIXA</w:t>
      </w:r>
      <w:r w:rsidRPr="004541B6">
        <w:rPr>
          <w:rFonts w:cs="Arial"/>
        </w:rPr>
        <w:t>, de um lado e, de outro, a empresa</w:t>
      </w:r>
      <w:r w:rsidR="00F165B1" w:rsidRPr="004541B6">
        <w:rPr>
          <w:rFonts w:cs="Arial"/>
        </w:rPr>
        <w:t xml:space="preserve"> </w:t>
      </w:r>
      <w:r w:rsidR="00F165B1" w:rsidRPr="005915FF">
        <w:rPr>
          <w:rFonts w:cs="Arial"/>
          <w:b/>
          <w:bCs/>
          <w:highlight w:val="green"/>
          <w:lang w:val="pt-BR"/>
        </w:rPr>
        <w:fldChar w:fldCharType="begin"/>
      </w:r>
      <w:r w:rsidR="00F165B1" w:rsidRPr="005915FF">
        <w:rPr>
          <w:rFonts w:cs="Arial"/>
          <w:b/>
          <w:bCs/>
          <w:highlight w:val="green"/>
          <w:lang w:val="pt-BR"/>
        </w:rPr>
        <w:instrText xml:space="preserve"> MERGEFIELD "Empresa" </w:instrText>
      </w:r>
      <w:r w:rsidR="00F165B1" w:rsidRPr="005915FF">
        <w:rPr>
          <w:rFonts w:cs="Arial"/>
          <w:b/>
          <w:bCs/>
          <w:highlight w:val="green"/>
          <w:lang w:val="pt-BR"/>
        </w:rPr>
        <w:fldChar w:fldCharType="end"/>
      </w:r>
      <w:r w:rsidRPr="004541B6">
        <w:rPr>
          <w:rFonts w:cs="Arial"/>
        </w:rPr>
        <w:t xml:space="preserve">, inscrita no CNPJ (MF) sob o nº </w:t>
      </w:r>
      <w:r w:rsidR="008E20CA" w:rsidRPr="005915FF">
        <w:rPr>
          <w:rFonts w:cs="Arial"/>
          <w:b/>
          <w:iCs/>
          <w:highlight w:val="green"/>
        </w:rPr>
        <w:fldChar w:fldCharType="begin"/>
      </w:r>
      <w:r w:rsidR="008E20CA" w:rsidRPr="005915FF">
        <w:rPr>
          <w:rFonts w:cs="Arial"/>
          <w:b/>
          <w:iCs/>
          <w:highlight w:val="green"/>
        </w:rPr>
        <w:instrText xml:space="preserve"> MERGEFIELD  CNPJ_Empresa  \* MERGEFORMAT </w:instrText>
      </w:r>
      <w:r w:rsidR="008E20CA" w:rsidRPr="005915FF">
        <w:rPr>
          <w:rFonts w:cs="Arial"/>
          <w:b/>
          <w:iCs/>
          <w:highlight w:val="green"/>
        </w:rPr>
        <w:fldChar w:fldCharType="end"/>
      </w:r>
      <w:r w:rsidRPr="004541B6">
        <w:rPr>
          <w:rFonts w:cs="Arial"/>
          <w:iCs/>
        </w:rPr>
        <w:t>,</w:t>
      </w:r>
      <w:r w:rsidRPr="004541B6">
        <w:rPr>
          <w:rFonts w:cs="Arial"/>
        </w:rPr>
        <w:t xml:space="preserve"> com sede na </w:t>
      </w:r>
      <w:r w:rsidR="008E20CA" w:rsidRPr="00431E2B">
        <w:rPr>
          <w:rFonts w:cs="Arial"/>
          <w:iCs/>
        </w:rPr>
        <w:fldChar w:fldCharType="begin"/>
      </w:r>
      <w:r w:rsidR="008E20CA" w:rsidRPr="00431E2B">
        <w:rPr>
          <w:rFonts w:cs="Arial"/>
          <w:iCs/>
        </w:rPr>
        <w:instrText xml:space="preserve"> MERGEFIELD  Endereço_Completo_Empresa  \* MERGEFORMAT </w:instrText>
      </w:r>
      <w:r w:rsidR="008E20CA" w:rsidRPr="00431E2B">
        <w:rPr>
          <w:rFonts w:cs="Arial"/>
          <w:iCs/>
        </w:rPr>
        <w:fldChar w:fldCharType="end"/>
      </w:r>
      <w:r w:rsidRPr="00431E2B">
        <w:rPr>
          <w:rFonts w:cs="Arial"/>
        </w:rPr>
        <w:t xml:space="preserve">, neste ato representada por </w:t>
      </w:r>
      <w:r w:rsidR="008E20CA" w:rsidRPr="00431E2B">
        <w:rPr>
          <w:rFonts w:cs="Arial"/>
          <w:b/>
          <w:bCs/>
        </w:rPr>
        <w:fldChar w:fldCharType="begin"/>
      </w:r>
      <w:r w:rsidR="008E20CA" w:rsidRPr="00431E2B">
        <w:rPr>
          <w:rFonts w:cs="Arial"/>
          <w:b/>
          <w:bCs/>
        </w:rPr>
        <w:instrText xml:space="preserve"> MERGEFIELD  Nome_Repres_1  \* MERGEFORMAT </w:instrText>
      </w:r>
      <w:r w:rsidR="008E20CA" w:rsidRPr="00431E2B">
        <w:rPr>
          <w:rFonts w:cs="Arial"/>
          <w:b/>
          <w:bCs/>
        </w:rPr>
        <w:fldChar w:fldCharType="end"/>
      </w:r>
      <w:r w:rsidRPr="00431E2B">
        <w:rPr>
          <w:rFonts w:cs="Arial"/>
        </w:rPr>
        <w:t xml:space="preserve">, CPF </w:t>
      </w:r>
      <w:r w:rsidR="008E20CA" w:rsidRPr="00431E2B">
        <w:rPr>
          <w:rFonts w:cs="Arial"/>
        </w:rPr>
        <w:fldChar w:fldCharType="begin"/>
      </w:r>
      <w:r w:rsidR="008E20CA" w:rsidRPr="00431E2B">
        <w:rPr>
          <w:rFonts w:cs="Arial"/>
        </w:rPr>
        <w:instrText xml:space="preserve"> MERGEFIELD  CPF_Repres_1  \* MERGEFORMAT </w:instrText>
      </w:r>
      <w:r w:rsidR="008E20CA" w:rsidRPr="00431E2B">
        <w:rPr>
          <w:rFonts w:cs="Arial"/>
        </w:rPr>
        <w:fldChar w:fldCharType="end"/>
      </w:r>
      <w:r w:rsidRPr="00431E2B">
        <w:rPr>
          <w:rFonts w:cs="Arial"/>
        </w:rPr>
        <w:t xml:space="preserve"> e </w:t>
      </w:r>
      <w:r w:rsidR="008E20CA" w:rsidRPr="00431E2B">
        <w:rPr>
          <w:rFonts w:cs="Arial"/>
          <w:b/>
          <w:bCs/>
        </w:rPr>
        <w:fldChar w:fldCharType="begin"/>
      </w:r>
      <w:r w:rsidR="008E20CA" w:rsidRPr="00431E2B">
        <w:rPr>
          <w:rFonts w:cs="Arial"/>
          <w:b/>
          <w:bCs/>
        </w:rPr>
        <w:instrText xml:space="preserve"> MERGEFIELD  Nome_Repres_2  \* MERGEFORMAT </w:instrText>
      </w:r>
      <w:r w:rsidR="008E20CA" w:rsidRPr="00431E2B">
        <w:rPr>
          <w:rFonts w:cs="Arial"/>
          <w:b/>
          <w:bCs/>
        </w:rPr>
        <w:fldChar w:fldCharType="end"/>
      </w:r>
      <w:r w:rsidRPr="00431E2B">
        <w:rPr>
          <w:rFonts w:cs="Arial"/>
        </w:rPr>
        <w:t xml:space="preserve">, CPF </w:t>
      </w:r>
      <w:r w:rsidR="008E20CA" w:rsidRPr="00431E2B">
        <w:rPr>
          <w:rFonts w:cs="Arial"/>
        </w:rPr>
        <w:fldChar w:fldCharType="begin"/>
      </w:r>
      <w:r w:rsidR="008E20CA" w:rsidRPr="00431E2B">
        <w:rPr>
          <w:rFonts w:cs="Arial"/>
        </w:rPr>
        <w:instrText xml:space="preserve"> MERGEFIELD  CPF_Repres_2  \* MERGEFORMAT </w:instrText>
      </w:r>
      <w:r w:rsidR="008E20CA" w:rsidRPr="00431E2B">
        <w:rPr>
          <w:rFonts w:cs="Arial"/>
        </w:rPr>
        <w:fldChar w:fldCharType="end"/>
      </w:r>
      <w:r w:rsidRPr="00431E2B">
        <w:rPr>
          <w:rFonts w:cs="Arial"/>
        </w:rPr>
        <w:t xml:space="preserve"> doravante designada </w:t>
      </w:r>
      <w:r w:rsidRPr="00431E2B">
        <w:rPr>
          <w:rFonts w:cs="Arial"/>
          <w:b/>
          <w:bCs/>
        </w:rPr>
        <w:t>CONTRATADA</w:t>
      </w:r>
      <w:r w:rsidRPr="00431E2B">
        <w:rPr>
          <w:rFonts w:cs="Arial"/>
        </w:rPr>
        <w:t>, em face da autorização de</w:t>
      </w:r>
      <w:r w:rsidRPr="00431E2B" w:rsidDel="001C7C6C">
        <w:rPr>
          <w:rFonts w:cs="Arial"/>
          <w:b/>
          <w:bCs/>
          <w:i/>
          <w:iCs/>
        </w:rPr>
        <w:t xml:space="preserve"> </w:t>
      </w:r>
      <w:r w:rsidR="008E20CA" w:rsidRPr="00431E2B">
        <w:rPr>
          <w:rFonts w:cs="Arial"/>
        </w:rPr>
        <w:fldChar w:fldCharType="begin"/>
      </w:r>
      <w:r w:rsidR="008E20CA" w:rsidRPr="00431E2B">
        <w:rPr>
          <w:rFonts w:cs="Arial"/>
        </w:rPr>
        <w:instrText xml:space="preserve"> MERGEFIELD  Autorizador_Contratação  \* MERGEFORMAT </w:instrText>
      </w:r>
      <w:r w:rsidR="008E20CA" w:rsidRPr="00431E2B">
        <w:rPr>
          <w:rFonts w:cs="Arial"/>
        </w:rPr>
        <w:fldChar w:fldCharType="end"/>
      </w:r>
      <w:r w:rsidRPr="00431E2B">
        <w:rPr>
          <w:rFonts w:cs="Arial"/>
        </w:rPr>
        <w:t xml:space="preserve">, </w:t>
      </w:r>
      <w:r w:rsidR="008E20CA" w:rsidRPr="00431E2B">
        <w:rPr>
          <w:rFonts w:cs="Arial"/>
        </w:rPr>
        <w:fldChar w:fldCharType="begin"/>
      </w:r>
      <w:r w:rsidR="008E20CA" w:rsidRPr="00431E2B">
        <w:rPr>
          <w:rFonts w:cs="Arial"/>
        </w:rPr>
        <w:instrText xml:space="preserve"> MERGEFIELD  Cargo  \* MERGEFORMAT </w:instrText>
      </w:r>
      <w:r w:rsidR="008E20CA" w:rsidRPr="00431E2B">
        <w:rPr>
          <w:rFonts w:cs="Arial"/>
        </w:rPr>
        <w:fldChar w:fldCharType="end"/>
      </w:r>
      <w:r w:rsidRPr="00431E2B">
        <w:rPr>
          <w:rFonts w:cs="Arial"/>
        </w:rPr>
        <w:t xml:space="preserve"> – </w:t>
      </w:r>
      <w:r w:rsidR="002F5A3B" w:rsidRPr="00431E2B">
        <w:rPr>
          <w:rFonts w:cs="Arial"/>
        </w:rPr>
        <w:fldChar w:fldCharType="begin"/>
      </w:r>
      <w:r w:rsidR="002F5A3B" w:rsidRPr="00431E2B">
        <w:rPr>
          <w:rFonts w:cs="Arial"/>
        </w:rPr>
        <w:instrText xml:space="preserve"> MERGEFIELD "Lotação" </w:instrText>
      </w:r>
      <w:r w:rsidR="002F5A3B" w:rsidRPr="00431E2B">
        <w:rPr>
          <w:rFonts w:cs="Arial"/>
        </w:rPr>
        <w:fldChar w:fldCharType="end"/>
      </w:r>
      <w:r w:rsidRPr="00431E2B">
        <w:rPr>
          <w:rFonts w:cs="Arial"/>
        </w:rPr>
        <w:t xml:space="preserve">, conforme </w:t>
      </w:r>
      <w:r w:rsidR="008E20CA" w:rsidRPr="00431E2B">
        <w:rPr>
          <w:rFonts w:cs="Arial"/>
        </w:rPr>
        <w:fldChar w:fldCharType="begin"/>
      </w:r>
      <w:r w:rsidR="008E20CA" w:rsidRPr="00431E2B">
        <w:rPr>
          <w:rFonts w:cs="Arial"/>
        </w:rPr>
        <w:instrText xml:space="preserve"> MERGEFIELD  Doc_Autorização  \* MERGEFORMAT </w:instrText>
      </w:r>
      <w:r w:rsidR="008E20CA" w:rsidRPr="00431E2B">
        <w:rPr>
          <w:rFonts w:cs="Arial"/>
        </w:rPr>
        <w:fldChar w:fldCharType="end"/>
      </w:r>
      <w:r w:rsidRPr="00431E2B">
        <w:rPr>
          <w:rFonts w:cs="Arial"/>
        </w:rPr>
        <w:t xml:space="preserve">, de </w:t>
      </w:r>
      <w:r w:rsidR="008E20CA" w:rsidRPr="00431E2B">
        <w:rPr>
          <w:rFonts w:cs="Arial"/>
        </w:rPr>
        <w:fldChar w:fldCharType="begin"/>
      </w:r>
      <w:r w:rsidR="008E20CA" w:rsidRPr="00431E2B">
        <w:rPr>
          <w:rFonts w:cs="Arial"/>
        </w:rPr>
        <w:instrText xml:space="preserve"> MERGEFIELD  Data_Doc_Autorização </w:instrText>
      </w:r>
      <w:r w:rsidR="008E20CA" w:rsidRPr="00431E2B">
        <w:rPr>
          <w:rFonts w:cs="Arial"/>
        </w:rPr>
        <w:fldChar w:fldCharType="end"/>
      </w:r>
      <w:r w:rsidRPr="00431E2B">
        <w:rPr>
          <w:rFonts w:cs="Arial"/>
        </w:rPr>
        <w:t xml:space="preserve">, constante do </w:t>
      </w:r>
      <w:r w:rsidRPr="00431E2B">
        <w:rPr>
          <w:rFonts w:cs="Arial"/>
          <w:b/>
        </w:rPr>
        <w:t xml:space="preserve">Processo Administrativo nº </w:t>
      </w:r>
      <w:r w:rsidR="008E20CA" w:rsidRPr="00431E2B">
        <w:rPr>
          <w:rFonts w:cs="Arial"/>
          <w:b/>
        </w:rPr>
        <w:fldChar w:fldCharType="begin"/>
      </w:r>
      <w:r w:rsidR="008E20CA" w:rsidRPr="00431E2B">
        <w:rPr>
          <w:rFonts w:cs="Arial"/>
          <w:b/>
        </w:rPr>
        <w:instrText xml:space="preserve"> MERGEFIELD  Processo  \* MERGEFORMAT </w:instrText>
      </w:r>
      <w:r w:rsidR="008E20CA" w:rsidRPr="00431E2B">
        <w:rPr>
          <w:rFonts w:cs="Arial"/>
          <w:b/>
        </w:rPr>
        <w:fldChar w:fldCharType="separate"/>
      </w:r>
      <w:r w:rsidR="00742549" w:rsidRPr="00EF3444">
        <w:rPr>
          <w:rFonts w:cs="Arial"/>
          <w:b/>
          <w:noProof/>
        </w:rPr>
        <w:t>0105/2026</w:t>
      </w:r>
      <w:r w:rsidR="008E20CA" w:rsidRPr="00431E2B">
        <w:rPr>
          <w:rFonts w:cs="Arial"/>
          <w:b/>
        </w:rPr>
        <w:fldChar w:fldCharType="end"/>
      </w:r>
      <w:r w:rsidRPr="00431E2B">
        <w:rPr>
          <w:rFonts w:cs="Arial"/>
          <w:b/>
          <w:iCs/>
        </w:rPr>
        <w:t xml:space="preserve">, </w:t>
      </w:r>
      <w:r w:rsidRPr="00431E2B">
        <w:rPr>
          <w:rFonts w:cs="Arial"/>
        </w:rPr>
        <w:t>têm justo e contratada a prestação dos serviços objeto deste instrumento, vinculada ao edital d</w:t>
      </w:r>
      <w:r w:rsidR="003C181C" w:rsidRPr="00431E2B">
        <w:rPr>
          <w:rFonts w:cs="Arial"/>
        </w:rPr>
        <w:t xml:space="preserve">a </w:t>
      </w:r>
      <w:r w:rsidR="003C181C" w:rsidRPr="00431E2B">
        <w:rPr>
          <w:rFonts w:cs="Arial"/>
          <w:b/>
          <w:bCs/>
        </w:rPr>
        <w:t>Licitação CAIXA</w:t>
      </w:r>
      <w:r w:rsidRPr="00431E2B">
        <w:rPr>
          <w:rFonts w:cs="Arial"/>
          <w:b/>
          <w:iCs/>
        </w:rPr>
        <w:t xml:space="preserve"> n° </w:t>
      </w:r>
      <w:r w:rsidR="004B3B49" w:rsidRPr="00431E2B">
        <w:rPr>
          <w:rFonts w:cs="Arial"/>
          <w:b/>
          <w:bCs/>
        </w:rPr>
        <w:fldChar w:fldCharType="begin"/>
      </w:r>
      <w:r w:rsidR="004B3B49" w:rsidRPr="00431E2B">
        <w:rPr>
          <w:rFonts w:cs="Arial"/>
          <w:b/>
          <w:bCs/>
        </w:rPr>
        <w:instrText xml:space="preserve"> MERGEFIELD Licitação \# "0000"</w:instrText>
      </w:r>
      <w:r w:rsidR="004B3B49" w:rsidRPr="00431E2B">
        <w:rPr>
          <w:rFonts w:cs="Arial"/>
          <w:b/>
          <w:bCs/>
        </w:rPr>
        <w:fldChar w:fldCharType="separate"/>
      </w:r>
      <w:r w:rsidR="00742549">
        <w:rPr>
          <w:rFonts w:cs="Arial"/>
          <w:b/>
          <w:bCs/>
          <w:noProof/>
        </w:rPr>
        <w:t>0026</w:t>
      </w:r>
      <w:r w:rsidR="004B3B49" w:rsidRPr="00431E2B">
        <w:rPr>
          <w:rFonts w:cs="Arial"/>
          <w:b/>
          <w:bCs/>
        </w:rPr>
        <w:fldChar w:fldCharType="end"/>
      </w:r>
      <w:r w:rsidRPr="00431E2B">
        <w:rPr>
          <w:rFonts w:cs="Arial"/>
          <w:b/>
        </w:rPr>
        <w:t>/</w:t>
      </w:r>
      <w:r w:rsidR="008E20CA" w:rsidRPr="00431E2B">
        <w:rPr>
          <w:rFonts w:cs="Arial"/>
          <w:b/>
        </w:rPr>
        <w:fldChar w:fldCharType="begin"/>
      </w:r>
      <w:r w:rsidR="008E20CA" w:rsidRPr="00431E2B">
        <w:rPr>
          <w:rFonts w:cs="Arial"/>
          <w:b/>
        </w:rPr>
        <w:instrText xml:space="preserve"> MERGEFIELD  Ano  \* MERGEFORMAT </w:instrText>
      </w:r>
      <w:r w:rsidR="008E20CA" w:rsidRPr="00431E2B">
        <w:rPr>
          <w:rFonts w:cs="Arial"/>
          <w:b/>
        </w:rPr>
        <w:fldChar w:fldCharType="separate"/>
      </w:r>
      <w:r w:rsidR="00742549" w:rsidRPr="00EF3444">
        <w:rPr>
          <w:rFonts w:cs="Arial"/>
          <w:b/>
          <w:noProof/>
        </w:rPr>
        <w:t>2026</w:t>
      </w:r>
      <w:r w:rsidR="008E20CA" w:rsidRPr="00431E2B">
        <w:rPr>
          <w:rFonts w:cs="Arial"/>
          <w:b/>
        </w:rPr>
        <w:fldChar w:fldCharType="end"/>
      </w:r>
      <w:r w:rsidRPr="00431E2B">
        <w:rPr>
          <w:rFonts w:cs="Arial"/>
          <w:b/>
          <w:bCs/>
          <w:i/>
          <w:iCs/>
        </w:rPr>
        <w:t xml:space="preserve"> </w:t>
      </w:r>
      <w:r w:rsidRPr="00431E2B">
        <w:rPr>
          <w:rFonts w:cs="Arial"/>
        </w:rPr>
        <w:t>e</w:t>
      </w:r>
      <w:r w:rsidRPr="00431E2B" w:rsidDel="004C761A">
        <w:rPr>
          <w:rFonts w:cs="Arial"/>
        </w:rPr>
        <w:t xml:space="preserve"> </w:t>
      </w:r>
      <w:r w:rsidRPr="00431E2B">
        <w:rPr>
          <w:rFonts w:cs="Arial"/>
        </w:rPr>
        <w:t xml:space="preserve">seus anexos e à proposta apresentada pela CONTRATADA, </w:t>
      </w:r>
      <w:r w:rsidR="004E4D09" w:rsidRPr="00431E2B">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431E2B" w:rsidRDefault="00B60173" w:rsidP="00FE0395">
      <w:pPr>
        <w:pStyle w:val="wordsection1"/>
        <w:spacing w:before="0" w:beforeAutospacing="0" w:after="0" w:afterAutospacing="0"/>
        <w:jc w:val="both"/>
        <w:rPr>
          <w:rFonts w:ascii="Arial" w:hAnsi="Arial" w:cs="Arial"/>
          <w:sz w:val="20"/>
          <w:szCs w:val="20"/>
        </w:rPr>
      </w:pPr>
    </w:p>
    <w:bookmarkEnd w:id="43"/>
    <w:p w14:paraId="053EFB2B" w14:textId="77777777" w:rsidR="00B60173" w:rsidRPr="00431E2B" w:rsidRDefault="00B60173" w:rsidP="00FE0395">
      <w:pPr>
        <w:tabs>
          <w:tab w:val="left" w:pos="851"/>
          <w:tab w:val="left" w:pos="1134"/>
        </w:tabs>
        <w:rPr>
          <w:rFonts w:ascii="Arial" w:hAnsi="Arial" w:cs="Arial"/>
          <w:b/>
        </w:rPr>
      </w:pPr>
      <w:r w:rsidRPr="00431E2B">
        <w:rPr>
          <w:rFonts w:ascii="Arial" w:hAnsi="Arial" w:cs="Arial"/>
          <w:b/>
        </w:rPr>
        <w:t>CLÁUSULA PRIMEIRA – DO OBJETO</w:t>
      </w:r>
    </w:p>
    <w:p w14:paraId="5C3651FF" w14:textId="22EAC94B" w:rsidR="00B60173" w:rsidRPr="00431E2B" w:rsidRDefault="00B60173" w:rsidP="00FE0395">
      <w:pPr>
        <w:jc w:val="both"/>
        <w:rPr>
          <w:rFonts w:ascii="Arial" w:hAnsi="Arial" w:cs="Arial"/>
        </w:rPr>
      </w:pPr>
      <w:r w:rsidRPr="00431E2B">
        <w:rPr>
          <w:rFonts w:ascii="Arial" w:hAnsi="Arial" w:cs="Arial"/>
        </w:rPr>
        <w:t>O presente contrato tem por objeto a</w:t>
      </w:r>
      <w:r w:rsidR="00431E2B" w:rsidRPr="00431E2B">
        <w:rPr>
          <w:rFonts w:ascii="Arial" w:hAnsi="Arial" w:cs="Arial"/>
        </w:rPr>
        <w:t xml:space="preserve"> </w:t>
      </w:r>
      <w:r w:rsidR="00431E2B" w:rsidRPr="00431E2B">
        <w:rPr>
          <w:rFonts w:ascii="Arial" w:hAnsi="Arial" w:cs="Arial"/>
          <w:noProof/>
        </w:rPr>
        <w:t>prestação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3E24E7" w:rsidRPr="00431E2B">
        <w:rPr>
          <w:rFonts w:ascii="Arial" w:hAnsi="Arial" w:cs="Arial"/>
        </w:rPr>
        <w:t>.</w:t>
      </w:r>
    </w:p>
    <w:p w14:paraId="2AF49860" w14:textId="77777777" w:rsidR="00B60173" w:rsidRPr="00431E2B" w:rsidRDefault="00B60173" w:rsidP="00FE0395">
      <w:pPr>
        <w:jc w:val="both"/>
        <w:rPr>
          <w:rFonts w:ascii="Arial" w:hAnsi="Arial" w:cs="Arial"/>
        </w:rPr>
      </w:pPr>
    </w:p>
    <w:p w14:paraId="04867491" w14:textId="0164DA84" w:rsidR="00B60173" w:rsidRPr="00FE0395" w:rsidRDefault="00B60173" w:rsidP="00FE0395">
      <w:pPr>
        <w:jc w:val="both"/>
        <w:rPr>
          <w:rFonts w:ascii="Arial" w:hAnsi="Arial" w:cs="Arial"/>
        </w:rPr>
      </w:pPr>
      <w:r w:rsidRPr="00431E2B">
        <w:rPr>
          <w:rFonts w:ascii="Arial" w:hAnsi="Arial" w:cs="Arial"/>
          <w:b/>
          <w:lang w:val="pt-PT"/>
        </w:rPr>
        <w:t xml:space="preserve">Parágrafo Único - </w:t>
      </w:r>
      <w:r w:rsidRPr="00431E2B">
        <w:rPr>
          <w:rFonts w:ascii="Arial" w:hAnsi="Arial" w:cs="Arial"/>
          <w:lang w:val="pt-PT"/>
        </w:rPr>
        <w:t>A especificação</w:t>
      </w:r>
      <w:r w:rsidRPr="00FE0395">
        <w:rPr>
          <w:rFonts w:ascii="Arial" w:hAnsi="Arial" w:cs="Arial"/>
          <w:lang w:val="pt-PT"/>
        </w:rPr>
        <w:t xml:space="preserve"> pormenorizada do objeto contratado, os requisitos técnicos e as condições de prestação dos serviços, bem como as obrigações e responsabilidades específicas estão indicadas no Termo de Referência – Anexo I,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4" w:name="_Hlk19264582"/>
      <w:bookmarkStart w:id="45" w:name="_Hlk52888537"/>
      <w:r w:rsidRPr="00FE0395">
        <w:rPr>
          <w:rFonts w:ascii="Arial" w:hAnsi="Arial" w:cs="Arial"/>
          <w:b/>
        </w:rPr>
        <w:t>CLÁUSULA SEGUNDA – DAS OBRIGAÇÕES DA CONTRATADA</w:t>
      </w:r>
    </w:p>
    <w:bookmarkEnd w:id="44"/>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5"/>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0773732D"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1F14CD"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1031DC83"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D5E26" w:rsidRPr="003D5E26">
        <w:rPr>
          <w:rFonts w:ascii="Arial" w:hAnsi="Arial" w:cs="Arial"/>
        </w:rPr>
        <w:t xml:space="preserve">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w:t>
      </w:r>
      <w:r w:rsidR="003D5E26" w:rsidRPr="003D5E26">
        <w:rPr>
          <w:rFonts w:ascii="Arial" w:hAnsi="Arial" w:cs="Arial"/>
        </w:rPr>
        <w:lastRenderedPageBreak/>
        <w:t>atividade, bem como em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760249A7"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r>
      <w:r w:rsidR="00B77B82"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431D0CB5"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7354B6" w:rsidRPr="007354B6">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6BFA69F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r>
      <w:r w:rsidR="003D5E26"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05F7586" w14:textId="77777777" w:rsidR="00B60173" w:rsidRPr="00FE0395" w:rsidRDefault="00B60173" w:rsidP="00FE0395">
      <w:pPr>
        <w:tabs>
          <w:tab w:val="left" w:pos="851"/>
        </w:tabs>
        <w:jc w:val="both"/>
        <w:rPr>
          <w:rFonts w:ascii="Arial" w:hAnsi="Arial" w:cs="Arial"/>
        </w:rPr>
      </w:pPr>
    </w:p>
    <w:p w14:paraId="592C6F25" w14:textId="21291CD6" w:rsidR="00B60173" w:rsidRPr="00FE0395" w:rsidRDefault="00B60173" w:rsidP="00FE0395">
      <w:pPr>
        <w:tabs>
          <w:tab w:val="left" w:pos="851"/>
        </w:tabs>
        <w:jc w:val="both"/>
        <w:rPr>
          <w:rFonts w:ascii="Arial" w:hAnsi="Arial" w:cs="Arial"/>
        </w:rPr>
      </w:pPr>
      <w:r w:rsidRPr="00A045F1">
        <w:rPr>
          <w:rFonts w:ascii="Arial" w:hAnsi="Arial" w:cs="Arial"/>
        </w:rPr>
        <w:t>VI</w:t>
      </w:r>
      <w:r w:rsidRPr="00A045F1">
        <w:rPr>
          <w:rFonts w:ascii="Arial" w:hAnsi="Arial" w:cs="Arial"/>
        </w:rPr>
        <w:tab/>
      </w:r>
      <w:r w:rsidR="005E5156" w:rsidRPr="00A045F1">
        <w:rPr>
          <w:rFonts w:ascii="Arial" w:hAnsi="Arial" w:cs="Arial"/>
        </w:rPr>
        <w:t>Diligenciar para que seus empregados não prestem serviços que não os previstos no objeto deste contrato;</w:t>
      </w:r>
    </w:p>
    <w:p w14:paraId="18B0B3A3" w14:textId="77777777" w:rsidR="00B60173" w:rsidRPr="00FE0395" w:rsidRDefault="00B60173" w:rsidP="00FE0395">
      <w:pPr>
        <w:tabs>
          <w:tab w:val="left" w:pos="851"/>
        </w:tabs>
        <w:jc w:val="both"/>
        <w:rPr>
          <w:rFonts w:ascii="Arial" w:hAnsi="Arial" w:cs="Arial"/>
        </w:rPr>
      </w:pPr>
    </w:p>
    <w:p w14:paraId="614CC02F" w14:textId="7B2642F6" w:rsidR="00B60173"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r>
      <w:r w:rsidR="005E5156"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1002D71A" w14:textId="77777777" w:rsidR="005E5156" w:rsidRPr="00FE0395" w:rsidRDefault="005E5156" w:rsidP="00FE0395">
      <w:pPr>
        <w:tabs>
          <w:tab w:val="left" w:pos="851"/>
        </w:tabs>
        <w:jc w:val="both"/>
        <w:rPr>
          <w:rFonts w:ascii="Arial" w:hAnsi="Arial" w:cs="Arial"/>
        </w:rPr>
      </w:pPr>
    </w:p>
    <w:p w14:paraId="34CB909A" w14:textId="6576B829" w:rsidR="00B60173"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005E5156"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5BEB6F4B" w14:textId="77777777" w:rsidR="005E5156" w:rsidRPr="00FE0395" w:rsidRDefault="005E5156" w:rsidP="00FE0395">
      <w:pPr>
        <w:tabs>
          <w:tab w:val="left" w:pos="851"/>
        </w:tabs>
        <w:jc w:val="both"/>
        <w:rPr>
          <w:rFonts w:ascii="Arial" w:hAnsi="Arial" w:cs="Arial"/>
        </w:rPr>
      </w:pPr>
    </w:p>
    <w:p w14:paraId="7930FDB3" w14:textId="43A545AB" w:rsidR="00B60173"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r>
      <w:r w:rsidR="005E5156"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49E43064" w14:textId="77777777" w:rsidR="005E5156" w:rsidRPr="00FE0395" w:rsidRDefault="005E5156" w:rsidP="00FE0395">
      <w:pPr>
        <w:tabs>
          <w:tab w:val="left" w:pos="851"/>
        </w:tabs>
        <w:jc w:val="both"/>
        <w:rPr>
          <w:rFonts w:ascii="Arial" w:hAnsi="Arial" w:cs="Arial"/>
        </w:rPr>
      </w:pPr>
    </w:p>
    <w:p w14:paraId="6781A214" w14:textId="2A58B161" w:rsidR="00B60173" w:rsidRPr="00FE0395" w:rsidRDefault="00B60173" w:rsidP="00FE0395">
      <w:pPr>
        <w:tabs>
          <w:tab w:val="left" w:pos="851"/>
        </w:tabs>
        <w:jc w:val="both"/>
        <w:rPr>
          <w:rFonts w:ascii="Arial" w:hAnsi="Arial" w:cs="Arial"/>
        </w:rPr>
      </w:pPr>
      <w:bookmarkStart w:id="46" w:name="_Hlk53503279"/>
      <w:r w:rsidRPr="003A3E7B">
        <w:rPr>
          <w:rFonts w:ascii="Arial" w:hAnsi="Arial" w:cs="Arial"/>
        </w:rPr>
        <w:t>X</w:t>
      </w:r>
      <w:r w:rsidRPr="003A3E7B">
        <w:rPr>
          <w:rFonts w:ascii="Arial" w:hAnsi="Arial" w:cs="Arial"/>
        </w:rPr>
        <w:tab/>
      </w:r>
      <w:r w:rsidR="005E5156"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7333CDC7" w14:textId="77777777" w:rsidR="00B60173" w:rsidRPr="00FE0395" w:rsidRDefault="00B60173" w:rsidP="00FE0395">
      <w:pPr>
        <w:tabs>
          <w:tab w:val="left" w:pos="851"/>
        </w:tabs>
        <w:jc w:val="both"/>
        <w:rPr>
          <w:rFonts w:ascii="Arial" w:hAnsi="Arial" w:cs="Arial"/>
        </w:rPr>
      </w:pPr>
    </w:p>
    <w:bookmarkEnd w:id="46"/>
    <w:p w14:paraId="256A3671" w14:textId="60500615"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r>
      <w:r w:rsidR="005E5156"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76B75D4C" w14:textId="77777777" w:rsidR="00B60173" w:rsidRPr="00FE0395" w:rsidRDefault="00B60173" w:rsidP="00FE0395">
      <w:pPr>
        <w:tabs>
          <w:tab w:val="left" w:pos="851"/>
        </w:tabs>
        <w:jc w:val="both"/>
        <w:rPr>
          <w:rFonts w:ascii="Arial" w:hAnsi="Arial" w:cs="Arial"/>
        </w:rPr>
      </w:pPr>
    </w:p>
    <w:p w14:paraId="07B1B80A" w14:textId="61D7E7B6" w:rsidR="00B60173"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r>
      <w:r w:rsidR="005E5156" w:rsidRPr="005E5156">
        <w:rPr>
          <w:rFonts w:ascii="Arial" w:hAnsi="Arial" w:cs="Arial"/>
        </w:rPr>
        <w:t>Fornecer à CAIXA, no prazo máximo de 05 (cinco) dias úteis, sempre que solicitado, planilha detalhada dos insumos que compõem o preço contratado;</w:t>
      </w:r>
    </w:p>
    <w:p w14:paraId="022B5F9D" w14:textId="77777777" w:rsidR="005E5156" w:rsidRPr="00FE0395" w:rsidRDefault="005E5156" w:rsidP="00FE0395">
      <w:pPr>
        <w:tabs>
          <w:tab w:val="left" w:pos="851"/>
        </w:tabs>
        <w:jc w:val="both"/>
        <w:rPr>
          <w:rFonts w:ascii="Arial" w:hAnsi="Arial" w:cs="Arial"/>
        </w:rPr>
      </w:pPr>
    </w:p>
    <w:p w14:paraId="47EE03EA" w14:textId="56648ADF"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005E5156"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11190F43" w14:textId="77777777" w:rsidR="00B60173" w:rsidRPr="00FE0395" w:rsidRDefault="00B60173" w:rsidP="00FE0395">
      <w:pPr>
        <w:tabs>
          <w:tab w:val="left" w:pos="851"/>
        </w:tabs>
        <w:jc w:val="both"/>
        <w:rPr>
          <w:rFonts w:ascii="Arial" w:hAnsi="Arial" w:cs="Arial"/>
        </w:rPr>
      </w:pPr>
    </w:p>
    <w:p w14:paraId="71F73FAE" w14:textId="18F6CB4C" w:rsidR="00B60173"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r>
      <w:r w:rsidR="005E5156"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sidR="0098522B">
        <w:rPr>
          <w:rFonts w:ascii="Arial" w:hAnsi="Arial" w:cs="Arial"/>
        </w:rPr>
        <w:t>;</w:t>
      </w:r>
    </w:p>
    <w:p w14:paraId="54F287B4" w14:textId="77777777" w:rsidR="005E5156" w:rsidRPr="00FE0395" w:rsidRDefault="005E5156" w:rsidP="00FE0395">
      <w:pPr>
        <w:tabs>
          <w:tab w:val="left" w:pos="851"/>
        </w:tabs>
        <w:jc w:val="both"/>
        <w:rPr>
          <w:rFonts w:ascii="Arial" w:hAnsi="Arial" w:cs="Arial"/>
        </w:rPr>
      </w:pPr>
    </w:p>
    <w:p w14:paraId="4793B6FC" w14:textId="2E2830B1" w:rsidR="00B60173" w:rsidRDefault="00B60173" w:rsidP="00FE0395">
      <w:pPr>
        <w:tabs>
          <w:tab w:val="left" w:pos="851"/>
        </w:tabs>
        <w:jc w:val="both"/>
        <w:rPr>
          <w:rFonts w:ascii="Arial" w:hAnsi="Arial" w:cs="Arial"/>
        </w:rPr>
      </w:pPr>
      <w:r w:rsidRPr="00FE0395">
        <w:rPr>
          <w:rFonts w:ascii="Arial" w:hAnsi="Arial" w:cs="Arial"/>
        </w:rPr>
        <w:lastRenderedPageBreak/>
        <w:t>XV</w:t>
      </w:r>
      <w:r w:rsidRPr="00FE0395">
        <w:rPr>
          <w:rFonts w:ascii="Arial" w:hAnsi="Arial" w:cs="Arial"/>
        </w:rPr>
        <w:tab/>
      </w:r>
      <w:r w:rsidR="005E5156"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B0657A3" w14:textId="77777777" w:rsidR="00D806C3" w:rsidRPr="00FE0395" w:rsidRDefault="00D806C3" w:rsidP="00FE0395">
      <w:pPr>
        <w:tabs>
          <w:tab w:val="left" w:pos="851"/>
        </w:tabs>
        <w:jc w:val="both"/>
        <w:rPr>
          <w:rFonts w:ascii="Arial" w:hAnsi="Arial" w:cs="Arial"/>
        </w:rPr>
      </w:pPr>
    </w:p>
    <w:p w14:paraId="08DFAF07" w14:textId="061739EA"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r>
      <w:r w:rsidR="00A045F1"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084A4BFB" w14:textId="77777777" w:rsidR="00B60173" w:rsidRPr="00FE0395" w:rsidRDefault="00B60173" w:rsidP="00FE0395">
      <w:pPr>
        <w:tabs>
          <w:tab w:val="left" w:pos="851"/>
        </w:tabs>
        <w:jc w:val="both"/>
        <w:rPr>
          <w:rFonts w:ascii="Arial" w:hAnsi="Arial" w:cs="Arial"/>
        </w:rPr>
      </w:pPr>
    </w:p>
    <w:p w14:paraId="255184A6" w14:textId="1EC2A882"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00A045F1" w:rsidRPr="00A045F1">
        <w:rPr>
          <w:rFonts w:ascii="Arial" w:hAnsi="Arial" w:cs="Arial"/>
        </w:rPr>
        <w:t>Dispor-se a toda e qualquer fiscalização da CAIXA, no tocante à prestação dos serviços, assim como ao cumprimento das obrigações previstas neste contrato;</w:t>
      </w:r>
    </w:p>
    <w:p w14:paraId="435A8B14" w14:textId="77777777" w:rsidR="00B60173" w:rsidRPr="00FE0395" w:rsidRDefault="00B60173" w:rsidP="00FE0395">
      <w:pPr>
        <w:tabs>
          <w:tab w:val="left" w:pos="851"/>
        </w:tabs>
        <w:jc w:val="both"/>
        <w:rPr>
          <w:rFonts w:ascii="Arial" w:hAnsi="Arial" w:cs="Arial"/>
        </w:rPr>
      </w:pPr>
    </w:p>
    <w:p w14:paraId="03964FA4" w14:textId="2CB7A959"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00A045F1" w:rsidRPr="00A045F1">
        <w:rPr>
          <w:rFonts w:ascii="Arial" w:hAnsi="Arial" w:cs="Arial"/>
        </w:rPr>
        <w:t>Fiscalizar o perfeito cumprimento dos serviços a que se obrigou, cabendo-lhe integralmente os ônus decorrentes;</w:t>
      </w:r>
    </w:p>
    <w:p w14:paraId="387A0418" w14:textId="77777777" w:rsidR="00B60173" w:rsidRPr="00FE0395" w:rsidRDefault="00B60173" w:rsidP="00FE0395">
      <w:pPr>
        <w:tabs>
          <w:tab w:val="left" w:pos="851"/>
        </w:tabs>
        <w:jc w:val="both"/>
        <w:rPr>
          <w:rFonts w:ascii="Arial" w:hAnsi="Arial" w:cs="Arial"/>
        </w:rPr>
      </w:pPr>
    </w:p>
    <w:p w14:paraId="3BFBEB6E" w14:textId="1259207F" w:rsidR="00B60173" w:rsidRPr="00FE0395" w:rsidRDefault="00B60173" w:rsidP="00FE0395">
      <w:pPr>
        <w:tabs>
          <w:tab w:val="left" w:pos="851"/>
        </w:tabs>
        <w:jc w:val="both"/>
        <w:rPr>
          <w:rFonts w:ascii="Arial" w:hAnsi="Arial" w:cs="Arial"/>
        </w:rPr>
      </w:pPr>
      <w:bookmarkStart w:id="47" w:name="_Hlk19265005"/>
      <w:r w:rsidRPr="00FE0395">
        <w:rPr>
          <w:rFonts w:ascii="Arial" w:hAnsi="Arial" w:cs="Arial"/>
        </w:rPr>
        <w:t>XIX</w:t>
      </w:r>
      <w:r w:rsidRPr="00FE0395">
        <w:rPr>
          <w:rFonts w:ascii="Arial" w:hAnsi="Arial" w:cs="Arial"/>
        </w:rPr>
        <w:tab/>
      </w:r>
      <w:r w:rsidR="00A045F1"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4A83A537" w14:textId="77777777" w:rsidR="00B60173" w:rsidRPr="00FE0395" w:rsidRDefault="00B60173" w:rsidP="00FE0395">
      <w:pPr>
        <w:tabs>
          <w:tab w:val="left" w:pos="851"/>
        </w:tabs>
        <w:jc w:val="both"/>
        <w:rPr>
          <w:rFonts w:ascii="Arial" w:hAnsi="Arial" w:cs="Arial"/>
        </w:rPr>
      </w:pPr>
    </w:p>
    <w:bookmarkEnd w:id="47"/>
    <w:p w14:paraId="3766090C" w14:textId="22049DFB"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r>
      <w:r w:rsidR="00A045F1"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6075D192" w14:textId="77777777" w:rsidR="00B60173" w:rsidRPr="00FE0395" w:rsidRDefault="00B60173" w:rsidP="00FE0395">
      <w:pPr>
        <w:tabs>
          <w:tab w:val="left" w:pos="851"/>
        </w:tabs>
        <w:jc w:val="both"/>
        <w:rPr>
          <w:rFonts w:ascii="Arial" w:hAnsi="Arial" w:cs="Arial"/>
        </w:rPr>
      </w:pPr>
    </w:p>
    <w:p w14:paraId="490A684F" w14:textId="6D2A497F" w:rsidR="00B60173"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r w:rsidR="00A045F1"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1B869A0C" w14:textId="77777777" w:rsidR="00A045F1" w:rsidRPr="00FE0395" w:rsidRDefault="00A045F1" w:rsidP="00FE0395">
      <w:pPr>
        <w:tabs>
          <w:tab w:val="left" w:pos="851"/>
        </w:tabs>
        <w:jc w:val="both"/>
        <w:rPr>
          <w:rFonts w:ascii="Arial" w:hAnsi="Arial" w:cs="Arial"/>
        </w:rPr>
      </w:pPr>
    </w:p>
    <w:p w14:paraId="2F508640" w14:textId="1F5DE1E9"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00A045F1"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3F3B2023" w14:textId="77777777" w:rsidR="00B60173" w:rsidRPr="00FE0395" w:rsidRDefault="00B60173" w:rsidP="00FE0395">
      <w:pPr>
        <w:tabs>
          <w:tab w:val="left" w:pos="851"/>
        </w:tabs>
        <w:jc w:val="both"/>
        <w:rPr>
          <w:rFonts w:ascii="Arial" w:hAnsi="Arial" w:cs="Arial"/>
        </w:rPr>
      </w:pPr>
    </w:p>
    <w:p w14:paraId="5A4CC537" w14:textId="76479C91"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00A045F1"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F689121" w14:textId="77777777" w:rsidR="0098522B" w:rsidRDefault="0098522B" w:rsidP="00FE0395">
      <w:pPr>
        <w:tabs>
          <w:tab w:val="left" w:pos="851"/>
        </w:tabs>
        <w:jc w:val="both"/>
        <w:rPr>
          <w:rFonts w:ascii="Arial" w:hAnsi="Arial" w:cs="Arial"/>
        </w:rPr>
      </w:pPr>
    </w:p>
    <w:p w14:paraId="24C031E4" w14:textId="3C3E5C52"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00A045F1" w:rsidRPr="00A045F1">
        <w:rPr>
          <w:rFonts w:ascii="Arial" w:hAnsi="Arial" w:cs="Arial"/>
        </w:rPr>
        <w:t>Manter, durante o prazo contratual, todas as condições de habilitação e qualificação exigidas no procedimento de licitação;</w:t>
      </w:r>
    </w:p>
    <w:p w14:paraId="7C46B8A3" w14:textId="77777777" w:rsidR="00B60173" w:rsidRPr="00FE0395" w:rsidRDefault="00B60173" w:rsidP="00FE0395">
      <w:pPr>
        <w:tabs>
          <w:tab w:val="left" w:pos="851"/>
        </w:tabs>
        <w:jc w:val="both"/>
        <w:rPr>
          <w:rFonts w:ascii="Arial" w:hAnsi="Arial" w:cs="Arial"/>
        </w:rPr>
      </w:pPr>
    </w:p>
    <w:p w14:paraId="17F143A8" w14:textId="53655FB2" w:rsidR="00B60173"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r>
      <w:r w:rsidR="00A045F1"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589B2849" w14:textId="77777777" w:rsidR="00A045F1" w:rsidRPr="00FE0395" w:rsidRDefault="00A045F1" w:rsidP="00FE0395">
      <w:pPr>
        <w:tabs>
          <w:tab w:val="left" w:pos="851"/>
        </w:tabs>
        <w:jc w:val="both"/>
        <w:rPr>
          <w:rFonts w:ascii="Arial" w:hAnsi="Arial" w:cs="Arial"/>
        </w:rPr>
      </w:pPr>
    </w:p>
    <w:p w14:paraId="1DBD4838" w14:textId="03561AC6"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00A045F1"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1884B10" w14:textId="77777777" w:rsidR="00B60173" w:rsidRPr="00FE0395" w:rsidRDefault="00B60173" w:rsidP="00FE0395">
      <w:pPr>
        <w:tabs>
          <w:tab w:val="left" w:pos="851"/>
        </w:tabs>
        <w:jc w:val="both"/>
        <w:rPr>
          <w:rFonts w:ascii="Arial" w:hAnsi="Arial" w:cs="Arial"/>
        </w:rPr>
      </w:pPr>
    </w:p>
    <w:p w14:paraId="64B4598F" w14:textId="70B1CB83"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8E12FD" w:rsidRPr="008E12FD">
        <w:rPr>
          <w:rFonts w:ascii="Arial" w:hAnsi="Arial" w:cs="Arial"/>
        </w:rPr>
        <w:t>Assegurar a não utilização de trabalho em condições degradantes ou em condições análogas à escravidão;</w:t>
      </w:r>
    </w:p>
    <w:p w14:paraId="75DCBE5B" w14:textId="77777777" w:rsidR="00B60173" w:rsidRPr="00FE0395" w:rsidRDefault="00B60173" w:rsidP="00FE0395">
      <w:pPr>
        <w:tabs>
          <w:tab w:val="left" w:pos="851"/>
        </w:tabs>
        <w:jc w:val="both"/>
        <w:rPr>
          <w:rFonts w:ascii="Arial" w:hAnsi="Arial" w:cs="Arial"/>
        </w:rPr>
      </w:pPr>
    </w:p>
    <w:p w14:paraId="307F9495" w14:textId="79D131B4"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00A045F1"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28C10C1" w14:textId="77777777" w:rsidR="001214A2" w:rsidRDefault="001214A2" w:rsidP="00FE0395">
      <w:pPr>
        <w:tabs>
          <w:tab w:val="left" w:pos="851"/>
        </w:tabs>
        <w:jc w:val="both"/>
        <w:rPr>
          <w:rFonts w:ascii="Arial" w:hAnsi="Arial" w:cs="Arial"/>
        </w:rPr>
      </w:pPr>
    </w:p>
    <w:p w14:paraId="5E1C9F87" w14:textId="6A7B2253"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00A045F1" w:rsidRPr="00A045F1">
        <w:rPr>
          <w:rFonts w:ascii="Arial" w:hAnsi="Arial" w:cs="Arial"/>
        </w:rPr>
        <w:t>Observar estritamente a vedação ao nepotismo, nos termos da declaração anexa, que integra este contrato</w:t>
      </w:r>
      <w:r w:rsidR="0098522B">
        <w:rPr>
          <w:rFonts w:ascii="Arial" w:hAnsi="Arial" w:cs="Arial"/>
        </w:rPr>
        <w:t>;</w:t>
      </w:r>
    </w:p>
    <w:p w14:paraId="0B20D3D7" w14:textId="77777777" w:rsidR="00B60173" w:rsidRPr="00FE0395" w:rsidRDefault="00B60173" w:rsidP="00FE0395">
      <w:pPr>
        <w:tabs>
          <w:tab w:val="left" w:pos="851"/>
        </w:tabs>
        <w:jc w:val="both"/>
        <w:rPr>
          <w:rFonts w:ascii="Arial" w:hAnsi="Arial" w:cs="Arial"/>
        </w:rPr>
      </w:pPr>
    </w:p>
    <w:p w14:paraId="056B91C3" w14:textId="4CBD5DFB" w:rsidR="00B60173" w:rsidRPr="00FE0395" w:rsidRDefault="00B60173" w:rsidP="00FE0395">
      <w:pPr>
        <w:tabs>
          <w:tab w:val="left" w:pos="851"/>
        </w:tabs>
        <w:jc w:val="both"/>
        <w:rPr>
          <w:rFonts w:ascii="Arial" w:hAnsi="Arial" w:cs="Arial"/>
        </w:rPr>
      </w:pPr>
      <w:r w:rsidRPr="00FE0395">
        <w:rPr>
          <w:rFonts w:ascii="Arial" w:hAnsi="Arial" w:cs="Arial"/>
        </w:rPr>
        <w:lastRenderedPageBreak/>
        <w:t>XXX</w:t>
      </w:r>
      <w:r w:rsidRPr="00FE0395">
        <w:rPr>
          <w:rFonts w:ascii="Arial" w:hAnsi="Arial" w:cs="Arial"/>
        </w:rPr>
        <w:tab/>
      </w:r>
      <w:r w:rsidR="00A045F1" w:rsidRPr="00A045F1">
        <w:rPr>
          <w:rFonts w:ascii="Arial" w:hAnsi="Arial" w:cs="Arial"/>
        </w:rPr>
        <w:t>Observar a reserva de cargos prevista em lei para pessoas com deficiência ou para reabilitado da Previdência Social, bem como as regras de acessibilidade previstas na legislação</w:t>
      </w:r>
      <w:r w:rsidR="0098522B">
        <w:rPr>
          <w:rFonts w:ascii="Arial" w:hAnsi="Arial" w:cs="Arial"/>
        </w:rPr>
        <w:t>;</w:t>
      </w:r>
    </w:p>
    <w:p w14:paraId="0AC3913A" w14:textId="77777777" w:rsidR="00B60173" w:rsidRPr="00FE0395" w:rsidRDefault="00B60173" w:rsidP="00FE0395">
      <w:pPr>
        <w:tabs>
          <w:tab w:val="left" w:pos="851"/>
        </w:tabs>
        <w:jc w:val="both"/>
        <w:rPr>
          <w:rFonts w:ascii="Arial" w:hAnsi="Arial" w:cs="Arial"/>
        </w:rPr>
      </w:pPr>
    </w:p>
    <w:p w14:paraId="0BA71811" w14:textId="782AAD01"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00A045F1" w:rsidRPr="00A045F1">
        <w:rPr>
          <w:rFonts w:ascii="Arial" w:hAnsi="Arial" w:cs="Arial"/>
        </w:rPr>
        <w:t xml:space="preserve">Manter conduta compatível com as premissas norteadoras de comportamento estabelecidas no Código de Conduta do Fornecedor CAIXA, disponível pelo link: </w:t>
      </w:r>
      <w:hyperlink r:id="rId50" w:history="1">
        <w:r w:rsidR="00A045F1"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sidR="0098522B">
        <w:rPr>
          <w:rFonts w:ascii="Arial" w:hAnsi="Arial" w:cs="Arial"/>
        </w:rPr>
        <w:t>;</w:t>
      </w:r>
    </w:p>
    <w:p w14:paraId="24530E48" w14:textId="77777777" w:rsidR="00B60173" w:rsidRPr="00FE0395" w:rsidRDefault="00B60173" w:rsidP="00FE0395">
      <w:pPr>
        <w:tabs>
          <w:tab w:val="left" w:pos="851"/>
        </w:tabs>
        <w:jc w:val="both"/>
        <w:rPr>
          <w:rFonts w:ascii="Arial" w:hAnsi="Arial" w:cs="Arial"/>
        </w:rPr>
      </w:pPr>
    </w:p>
    <w:p w14:paraId="2157AC49" w14:textId="4A104063" w:rsidR="00B60173" w:rsidRPr="00431E2B"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00A045F1" w:rsidRPr="00A045F1">
        <w:rPr>
          <w:rFonts w:ascii="Arial" w:hAnsi="Arial" w:cs="Arial"/>
        </w:rPr>
        <w:t xml:space="preserve">Tomar conhecimento dos termos da Lei nº 13.709/2018, Lei Geral de Proteção de Dados Pessoais - LGPD e de suas regulamentações, zelando pela sua estrita observância, assim como garantindo que seus prestadores conheçam e </w:t>
      </w:r>
      <w:r w:rsidR="00A045F1" w:rsidRPr="00431E2B">
        <w:rPr>
          <w:rFonts w:ascii="Arial" w:hAnsi="Arial" w:cs="Arial"/>
        </w:rPr>
        <w:t>observem o disposto na LGPD no exercício de suas atividades</w:t>
      </w:r>
      <w:r w:rsidR="0098522B" w:rsidRPr="00431E2B">
        <w:rPr>
          <w:rFonts w:ascii="Arial" w:hAnsi="Arial" w:cs="Arial"/>
        </w:rPr>
        <w:t>;</w:t>
      </w:r>
    </w:p>
    <w:p w14:paraId="3B7934FA" w14:textId="77777777" w:rsidR="00B60173" w:rsidRPr="00431E2B" w:rsidRDefault="00B60173" w:rsidP="00FE0395">
      <w:pPr>
        <w:tabs>
          <w:tab w:val="left" w:pos="851"/>
        </w:tabs>
        <w:jc w:val="both"/>
        <w:rPr>
          <w:rFonts w:ascii="Arial" w:hAnsi="Arial" w:cs="Arial"/>
        </w:rPr>
      </w:pPr>
    </w:p>
    <w:p w14:paraId="62826AE7" w14:textId="0D9F4B11" w:rsidR="00A045F1" w:rsidRPr="00431E2B" w:rsidRDefault="00B60173" w:rsidP="00C3282E">
      <w:pPr>
        <w:tabs>
          <w:tab w:val="left" w:pos="851"/>
        </w:tabs>
        <w:jc w:val="both"/>
        <w:rPr>
          <w:rFonts w:ascii="Arial" w:hAnsi="Arial" w:cs="Arial"/>
        </w:rPr>
      </w:pPr>
      <w:r w:rsidRPr="00431E2B">
        <w:rPr>
          <w:rFonts w:ascii="Arial" w:hAnsi="Arial" w:cs="Arial"/>
        </w:rPr>
        <w:t>XXXIII</w:t>
      </w:r>
      <w:r w:rsidRPr="00431E2B">
        <w:rPr>
          <w:rFonts w:ascii="Arial" w:hAnsi="Arial" w:cs="Arial"/>
        </w:rPr>
        <w:tab/>
      </w:r>
      <w:r w:rsidR="00A045F1" w:rsidRPr="00431E2B">
        <w:rPr>
          <w:rFonts w:ascii="Arial" w:hAnsi="Arial" w:cs="Arial"/>
        </w:rPr>
        <w:t>Providenciar assinatura de Termo de Responsabilidade de Segurança da Informação, anexo a este contrato, de todos os seus prestadores que tiverem acesso a sistemas e informações internas da CAIXA e entregar na</w:t>
      </w:r>
      <w:r w:rsidR="000D07CC" w:rsidRPr="00431E2B">
        <w:rPr>
          <w:rFonts w:ascii="Arial" w:hAnsi="Arial" w:cs="Arial"/>
        </w:rPr>
        <w:t xml:space="preserve"> Centralizadora Nacional de </w:t>
      </w:r>
      <w:r w:rsidR="0008622B" w:rsidRPr="00431E2B">
        <w:rPr>
          <w:rFonts w:ascii="Arial" w:hAnsi="Arial" w:cs="Arial"/>
        </w:rPr>
        <w:t>Serviços e Arquivo</w:t>
      </w:r>
      <w:r w:rsidR="000D07CC" w:rsidRPr="00431E2B">
        <w:rPr>
          <w:rFonts w:ascii="Arial" w:hAnsi="Arial" w:cs="Arial"/>
        </w:rPr>
        <w:t xml:space="preserve"> – CE</w:t>
      </w:r>
      <w:r w:rsidR="0008622B" w:rsidRPr="00431E2B">
        <w:rPr>
          <w:rFonts w:ascii="Arial" w:hAnsi="Arial" w:cs="Arial"/>
        </w:rPr>
        <w:t>SAQ</w:t>
      </w:r>
      <w:r w:rsidR="000D07CC" w:rsidRPr="00431E2B">
        <w:rPr>
          <w:rFonts w:ascii="Arial" w:hAnsi="Arial" w:cs="Arial"/>
        </w:rPr>
        <w:t xml:space="preserve">, localizada no endereço: </w:t>
      </w:r>
      <w:r w:rsidR="0008622B" w:rsidRPr="00431E2B">
        <w:rPr>
          <w:rFonts w:ascii="Arial" w:hAnsi="Arial" w:cs="Arial"/>
        </w:rPr>
        <w:t>AVENIDA DR. GENTIL DE MOURA, 78 2º ANDAR</w:t>
      </w:r>
      <w:r w:rsidR="000D07CC" w:rsidRPr="00431E2B">
        <w:rPr>
          <w:rFonts w:ascii="Arial" w:hAnsi="Arial" w:cs="Arial"/>
        </w:rPr>
        <w:t xml:space="preserve">, </w:t>
      </w:r>
      <w:r w:rsidR="0008622B" w:rsidRPr="00431E2B">
        <w:rPr>
          <w:rFonts w:ascii="Arial" w:hAnsi="Arial" w:cs="Arial"/>
        </w:rPr>
        <w:t>SÃO PAULO/SP</w:t>
      </w:r>
      <w:r w:rsidR="000D07CC" w:rsidRPr="00431E2B">
        <w:rPr>
          <w:rFonts w:ascii="Arial" w:hAnsi="Arial" w:cs="Arial"/>
        </w:rPr>
        <w:t xml:space="preserve">, CEP </w:t>
      </w:r>
      <w:r w:rsidR="0008622B" w:rsidRPr="00431E2B">
        <w:rPr>
          <w:rFonts w:ascii="Arial" w:hAnsi="Arial" w:cs="Arial"/>
        </w:rPr>
        <w:t>04278-000</w:t>
      </w:r>
      <w:r w:rsidR="00A045F1" w:rsidRPr="00431E2B">
        <w:rPr>
          <w:rFonts w:ascii="Arial" w:hAnsi="Arial" w:cs="Arial"/>
        </w:rPr>
        <w:t>, no prazo de 5 (cinco) dias uteis após a assinatura do contrato, devendo comunicar a CAIXA e realizar o mesmo procedimento quando houver novos prestadores na execução do serviço;</w:t>
      </w:r>
    </w:p>
    <w:p w14:paraId="201B90AF" w14:textId="404C1C26" w:rsidR="00A045F1" w:rsidRPr="00431E2B" w:rsidRDefault="00A045F1" w:rsidP="00FE0395">
      <w:pPr>
        <w:tabs>
          <w:tab w:val="left" w:pos="851"/>
        </w:tabs>
        <w:jc w:val="both"/>
        <w:rPr>
          <w:rFonts w:ascii="Arial" w:hAnsi="Arial" w:cs="Arial"/>
        </w:rPr>
      </w:pPr>
    </w:p>
    <w:p w14:paraId="0F2ECC5C" w14:textId="61F369DE" w:rsidR="00B60173" w:rsidRPr="00FE0395" w:rsidRDefault="00B60173" w:rsidP="00FE0395">
      <w:pPr>
        <w:tabs>
          <w:tab w:val="left" w:pos="851"/>
        </w:tabs>
        <w:jc w:val="both"/>
        <w:rPr>
          <w:rFonts w:ascii="Arial" w:hAnsi="Arial" w:cs="Arial"/>
        </w:rPr>
      </w:pPr>
      <w:r w:rsidRPr="00431E2B">
        <w:rPr>
          <w:rFonts w:ascii="Arial" w:hAnsi="Arial" w:cs="Arial"/>
        </w:rPr>
        <w:t>XXXIV</w:t>
      </w:r>
      <w:r w:rsidRPr="00431E2B">
        <w:rPr>
          <w:rFonts w:ascii="Arial" w:hAnsi="Arial" w:cs="Arial"/>
        </w:rPr>
        <w:tab/>
      </w:r>
      <w:r w:rsidR="0098522B" w:rsidRPr="00431E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11629634" w14:textId="77777777" w:rsidR="00B60173" w:rsidRPr="00FE0395" w:rsidRDefault="00B60173" w:rsidP="00FE0395">
      <w:pPr>
        <w:tabs>
          <w:tab w:val="left" w:pos="851"/>
        </w:tabs>
        <w:jc w:val="both"/>
        <w:rPr>
          <w:rFonts w:ascii="Arial" w:hAnsi="Arial" w:cs="Arial"/>
        </w:rPr>
      </w:pPr>
    </w:p>
    <w:p w14:paraId="0E2905E3" w14:textId="467F5925"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0098522B"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sidR="0098522B">
        <w:rPr>
          <w:rFonts w:ascii="Arial" w:hAnsi="Arial" w:cs="Arial"/>
        </w:rPr>
        <w:t>;</w:t>
      </w:r>
    </w:p>
    <w:p w14:paraId="56D38365" w14:textId="77777777" w:rsidR="00B60173" w:rsidRPr="00FE0395" w:rsidRDefault="00B60173" w:rsidP="00FE0395">
      <w:pPr>
        <w:tabs>
          <w:tab w:val="left" w:pos="851"/>
        </w:tabs>
        <w:jc w:val="both"/>
        <w:rPr>
          <w:rFonts w:ascii="Arial" w:hAnsi="Arial" w:cs="Arial"/>
        </w:rPr>
      </w:pPr>
    </w:p>
    <w:p w14:paraId="0B64A0CC" w14:textId="68B4346F"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0098522B" w:rsidRPr="00FE0395">
        <w:rPr>
          <w:rFonts w:ascii="Arial" w:hAnsi="Arial" w:cs="Arial"/>
          <w:color w:val="000000"/>
        </w:rPr>
        <w:t xml:space="preserve">Atuar de acordo com Política de Prevenção à Lavagem de Dinheiro e ao Financiamento do Terrorismo da CAIXA (PLDFT), disponível em: </w:t>
      </w:r>
      <w:hyperlink r:id="rId51" w:history="1">
        <w:r w:rsidR="0098522B" w:rsidRPr="00994EC7">
          <w:rPr>
            <w:rStyle w:val="Hyperlink"/>
            <w:rFonts w:ascii="Arial" w:hAnsi="Arial" w:cs="Arial"/>
            <w:noProof/>
          </w:rPr>
          <w:t>https://www.caixa.gov.br/Downloads/caixa-governanca/Politica-Prevencao-Lavagem-Dinheiro-e-Financiamento-Terrorismo.pdf</w:t>
        </w:r>
      </w:hyperlink>
      <w:r w:rsidR="0098522B" w:rsidRPr="00FE0395">
        <w:rPr>
          <w:rFonts w:ascii="Arial" w:hAnsi="Arial" w:cs="Arial"/>
          <w:color w:val="000000"/>
        </w:rPr>
        <w:t xml:space="preserve"> e dar ciência a seus empregados do folder (flyer) sobre a PLDFT disponível no  Portal de Licitações da CAIXA </w:t>
      </w:r>
      <w:hyperlink r:id="rId52" w:history="1">
        <w:r w:rsidR="0098522B" w:rsidRPr="00FE0395">
          <w:rPr>
            <w:rStyle w:val="Hyperlink"/>
            <w:rFonts w:ascii="Arial" w:hAnsi="Arial" w:cs="Arial"/>
          </w:rPr>
          <w:t>http://licitacoes.caixa.gov.br</w:t>
        </w:r>
      </w:hyperlink>
      <w:r w:rsidR="0098522B">
        <w:rPr>
          <w:rFonts w:ascii="Arial" w:hAnsi="Arial" w:cs="Arial"/>
          <w:color w:val="000000"/>
        </w:rPr>
        <w:t>;</w:t>
      </w:r>
    </w:p>
    <w:p w14:paraId="2E796330" w14:textId="77777777" w:rsidR="00B60173" w:rsidRPr="00FE0395" w:rsidRDefault="00B60173" w:rsidP="00FE0395">
      <w:pPr>
        <w:tabs>
          <w:tab w:val="left" w:pos="851"/>
        </w:tabs>
        <w:jc w:val="both"/>
        <w:rPr>
          <w:rFonts w:ascii="Arial" w:hAnsi="Arial" w:cs="Arial"/>
        </w:rPr>
      </w:pPr>
    </w:p>
    <w:p w14:paraId="01DF014E" w14:textId="5AC756C2" w:rsidR="00B60173" w:rsidRPr="00431E2B" w:rsidRDefault="00B60173" w:rsidP="00FE0395">
      <w:pPr>
        <w:tabs>
          <w:tab w:val="left" w:pos="851"/>
        </w:tabs>
        <w:jc w:val="both"/>
        <w:rPr>
          <w:rFonts w:ascii="Arial" w:hAnsi="Arial" w:cs="Arial"/>
        </w:rPr>
      </w:pPr>
      <w:bookmarkStart w:id="48" w:name="_Hlk52888396"/>
      <w:bookmarkStart w:id="49" w:name="_Hlk52888598"/>
      <w:r w:rsidRPr="00FE0395">
        <w:rPr>
          <w:rFonts w:ascii="Arial" w:hAnsi="Arial" w:cs="Arial"/>
        </w:rPr>
        <w:t>XXXVII</w:t>
      </w:r>
      <w:bookmarkEnd w:id="48"/>
      <w:r w:rsidRPr="00FE0395">
        <w:rPr>
          <w:rFonts w:ascii="Arial" w:hAnsi="Arial" w:cs="Arial"/>
        </w:rPr>
        <w:tab/>
      </w:r>
      <w:r w:rsidR="0098522B" w:rsidRPr="0098522B">
        <w:rPr>
          <w:rFonts w:ascii="Arial" w:hAnsi="Arial" w:cs="Arial"/>
        </w:rPr>
        <w:t xml:space="preserve">Atender às </w:t>
      </w:r>
      <w:r w:rsidR="0098522B" w:rsidRPr="00431E2B">
        <w:rPr>
          <w:rFonts w:ascii="Arial" w:hAnsi="Arial" w:cs="Arial"/>
        </w:rPr>
        <w:t>obrigações da Responsabilidade Social, Ambiental e Climática, dispostas na Cláusula Quinta;</w:t>
      </w:r>
    </w:p>
    <w:p w14:paraId="6B4C2E07" w14:textId="77777777" w:rsidR="00FC0822" w:rsidRPr="00431E2B" w:rsidRDefault="00FC0822" w:rsidP="00FE0395">
      <w:pPr>
        <w:tabs>
          <w:tab w:val="left" w:pos="851"/>
        </w:tabs>
        <w:jc w:val="both"/>
        <w:rPr>
          <w:rFonts w:ascii="Arial" w:hAnsi="Arial" w:cs="Arial"/>
        </w:rPr>
      </w:pPr>
    </w:p>
    <w:p w14:paraId="752C31EF" w14:textId="77E5F2DB" w:rsidR="00FC0822" w:rsidRPr="00431E2B" w:rsidRDefault="00FC0822" w:rsidP="00FE0395">
      <w:pPr>
        <w:tabs>
          <w:tab w:val="left" w:pos="851"/>
        </w:tabs>
        <w:jc w:val="both"/>
        <w:rPr>
          <w:rFonts w:ascii="Arial" w:hAnsi="Arial" w:cs="Arial"/>
        </w:rPr>
      </w:pPr>
      <w:r w:rsidRPr="00431E2B">
        <w:rPr>
          <w:rFonts w:ascii="Arial" w:hAnsi="Arial" w:cs="Arial"/>
        </w:rPr>
        <w:t>XXXVIII</w:t>
      </w:r>
      <w:r w:rsidRPr="00431E2B">
        <w:rPr>
          <w:rFonts w:ascii="Arial" w:hAnsi="Arial" w:cs="Arial"/>
        </w:rPr>
        <w:tab/>
        <w:t>Apresentar, em até 30 (trinta) dias após assinatura do contrato, o registro IATA (Associação Internacional de Transportes Aéreos), que deverá ser exclusivo e o único utilizado na emissão de bilhetes em favor da CAIXA;</w:t>
      </w:r>
    </w:p>
    <w:p w14:paraId="2E081E70" w14:textId="77777777" w:rsidR="00FC0822" w:rsidRPr="00431E2B" w:rsidRDefault="00FC0822" w:rsidP="00FE0395">
      <w:pPr>
        <w:tabs>
          <w:tab w:val="left" w:pos="851"/>
        </w:tabs>
        <w:jc w:val="both"/>
        <w:rPr>
          <w:rFonts w:ascii="Arial" w:hAnsi="Arial" w:cs="Arial"/>
        </w:rPr>
      </w:pPr>
    </w:p>
    <w:p w14:paraId="16567BF0" w14:textId="3C1CE3EF" w:rsidR="00FC0822" w:rsidRPr="00431E2B" w:rsidRDefault="00FC0822" w:rsidP="00FE0395">
      <w:pPr>
        <w:tabs>
          <w:tab w:val="left" w:pos="851"/>
        </w:tabs>
        <w:jc w:val="both"/>
        <w:rPr>
          <w:rFonts w:ascii="Arial" w:hAnsi="Arial" w:cs="Arial"/>
        </w:rPr>
      </w:pPr>
      <w:r w:rsidRPr="00431E2B">
        <w:rPr>
          <w:rFonts w:ascii="Arial" w:hAnsi="Arial" w:cs="Arial"/>
        </w:rPr>
        <w:t>XXXIX</w:t>
      </w:r>
      <w:r w:rsidRPr="00431E2B">
        <w:rPr>
          <w:rFonts w:ascii="Arial" w:hAnsi="Arial" w:cs="Arial"/>
        </w:rPr>
        <w:tab/>
        <w:t>Deverá atuar conforme as normas da aviação civil (ANAC) e cumprir a legislação turística brasileira (Lei 11.771/2008);</w:t>
      </w:r>
    </w:p>
    <w:p w14:paraId="36623AFC" w14:textId="77777777" w:rsidR="00185217" w:rsidRPr="00431E2B" w:rsidRDefault="00185217" w:rsidP="00FE0395">
      <w:pPr>
        <w:tabs>
          <w:tab w:val="left" w:pos="851"/>
        </w:tabs>
        <w:jc w:val="both"/>
        <w:rPr>
          <w:rFonts w:ascii="Arial" w:hAnsi="Arial" w:cs="Arial"/>
        </w:rPr>
      </w:pPr>
    </w:p>
    <w:p w14:paraId="741CCD21" w14:textId="4AB3E1B2" w:rsidR="00185217" w:rsidRPr="00431E2B" w:rsidRDefault="00185217" w:rsidP="00FE0395">
      <w:pPr>
        <w:tabs>
          <w:tab w:val="left" w:pos="851"/>
        </w:tabs>
        <w:jc w:val="both"/>
        <w:rPr>
          <w:rFonts w:ascii="Arial" w:hAnsi="Arial" w:cs="Arial"/>
          <w:bCs/>
        </w:rPr>
      </w:pPr>
      <w:r w:rsidRPr="00431E2B">
        <w:rPr>
          <w:rFonts w:ascii="Arial" w:hAnsi="Arial" w:cs="Arial"/>
        </w:rPr>
        <w:t>XL</w:t>
      </w:r>
      <w:r w:rsidRPr="00431E2B">
        <w:rPr>
          <w:rFonts w:ascii="Arial" w:hAnsi="Arial" w:cs="Arial"/>
        </w:rPr>
        <w:tab/>
      </w:r>
      <w:r w:rsidRPr="00431E2B">
        <w:rPr>
          <w:rFonts w:ascii="Arial" w:hAnsi="Arial" w:cs="Arial"/>
          <w:bCs/>
        </w:rPr>
        <w:t>Cumprir integralmente, e observar as normas estabelecidas na legislação em vigor, relativas aos sistemas de tarifas, emissão de passagens aéreas nacional e internacional, bem como em relação aos demais produtos/serviços de viagens;</w:t>
      </w:r>
    </w:p>
    <w:p w14:paraId="34405D44" w14:textId="77777777" w:rsidR="00185217" w:rsidRPr="00431E2B" w:rsidRDefault="00185217" w:rsidP="00FE0395">
      <w:pPr>
        <w:tabs>
          <w:tab w:val="left" w:pos="851"/>
        </w:tabs>
        <w:jc w:val="both"/>
        <w:rPr>
          <w:rFonts w:ascii="Arial" w:hAnsi="Arial" w:cs="Arial"/>
          <w:bCs/>
        </w:rPr>
      </w:pPr>
    </w:p>
    <w:p w14:paraId="4B1779B6" w14:textId="2B1C2A06" w:rsidR="00185217" w:rsidRPr="00431E2B" w:rsidRDefault="00185217" w:rsidP="00FE0395">
      <w:pPr>
        <w:tabs>
          <w:tab w:val="left" w:pos="851"/>
        </w:tabs>
        <w:jc w:val="both"/>
        <w:rPr>
          <w:rFonts w:ascii="Arial" w:hAnsi="Arial" w:cs="Arial"/>
          <w:bCs/>
        </w:rPr>
      </w:pPr>
      <w:r w:rsidRPr="00431E2B">
        <w:rPr>
          <w:rFonts w:ascii="Arial" w:hAnsi="Arial" w:cs="Arial"/>
          <w:bCs/>
        </w:rPr>
        <w:t>XLI</w:t>
      </w:r>
      <w:r w:rsidRPr="00431E2B">
        <w:rPr>
          <w:rFonts w:ascii="Arial" w:hAnsi="Arial" w:cs="Arial"/>
          <w:bCs/>
        </w:rPr>
        <w:tab/>
        <w:t>Responsabilizar-se pelo custo de instalação, manutenção das estruturas, e sistemas, para atendimento à CAIXA;</w:t>
      </w:r>
    </w:p>
    <w:p w14:paraId="734F4FA0" w14:textId="77777777" w:rsidR="00185217" w:rsidRPr="00431E2B" w:rsidRDefault="00185217" w:rsidP="00FE0395">
      <w:pPr>
        <w:tabs>
          <w:tab w:val="left" w:pos="851"/>
        </w:tabs>
        <w:jc w:val="both"/>
        <w:rPr>
          <w:rFonts w:ascii="Arial" w:hAnsi="Arial" w:cs="Arial"/>
          <w:bCs/>
        </w:rPr>
      </w:pPr>
    </w:p>
    <w:p w14:paraId="78F4E706" w14:textId="2B66910C" w:rsidR="00185217" w:rsidRPr="00431E2B" w:rsidRDefault="00185217" w:rsidP="00FE0395">
      <w:pPr>
        <w:tabs>
          <w:tab w:val="left" w:pos="851"/>
        </w:tabs>
        <w:jc w:val="both"/>
        <w:rPr>
          <w:rFonts w:ascii="Arial" w:hAnsi="Arial" w:cs="Arial"/>
          <w:bCs/>
        </w:rPr>
      </w:pPr>
      <w:r w:rsidRPr="00431E2B">
        <w:rPr>
          <w:rFonts w:ascii="Arial" w:hAnsi="Arial" w:cs="Arial"/>
          <w:bCs/>
        </w:rPr>
        <w:t>XLII</w:t>
      </w:r>
      <w:r w:rsidRPr="00431E2B">
        <w:rPr>
          <w:rFonts w:ascii="Arial" w:hAnsi="Arial" w:cs="Arial"/>
          <w:bCs/>
        </w:rPr>
        <w:tab/>
        <w:t>Promover, às suas expensas e sob sua total responsabilidade, através de técnicos especializados, a integração, atualização e modernização tecnológica entre a ferramenta OBT, os seus sistemas e o sistema legado da CAIXA, devendo obedecer aos padrões, requisitos e normas técnicas estipulados pela CAIXA;</w:t>
      </w:r>
    </w:p>
    <w:p w14:paraId="15D0D206" w14:textId="77777777" w:rsidR="00185217" w:rsidRPr="00431E2B" w:rsidRDefault="00185217" w:rsidP="00FE0395">
      <w:pPr>
        <w:tabs>
          <w:tab w:val="left" w:pos="851"/>
        </w:tabs>
        <w:jc w:val="both"/>
        <w:rPr>
          <w:rFonts w:ascii="Arial" w:hAnsi="Arial" w:cs="Arial"/>
          <w:bCs/>
        </w:rPr>
      </w:pPr>
    </w:p>
    <w:p w14:paraId="6F6C42F3" w14:textId="195D635D" w:rsidR="00185217" w:rsidRPr="00431E2B" w:rsidRDefault="00185217" w:rsidP="00FE0395">
      <w:pPr>
        <w:tabs>
          <w:tab w:val="left" w:pos="851"/>
        </w:tabs>
        <w:jc w:val="both"/>
        <w:rPr>
          <w:rFonts w:ascii="Arial" w:hAnsi="Arial" w:cs="Arial"/>
          <w:bCs/>
        </w:rPr>
      </w:pPr>
      <w:r w:rsidRPr="00431E2B">
        <w:rPr>
          <w:rFonts w:ascii="Arial" w:hAnsi="Arial" w:cs="Arial"/>
          <w:bCs/>
        </w:rPr>
        <w:t>XLIII</w:t>
      </w:r>
      <w:r w:rsidRPr="00431E2B">
        <w:rPr>
          <w:rFonts w:ascii="Arial" w:hAnsi="Arial" w:cs="Arial"/>
          <w:bCs/>
        </w:rPr>
        <w:tab/>
        <w:t>Promover, às suas expensas e sob sua total responsabilidade, ferramentas / softwares de controle e monitoramento de tickets e performance do atendimento e ferramentas da CONTRATADA, tais como Gtmetrix, Pingdom, WebPageTest, e Google Page Speed Insights, Zendesk e Freshdesk, e outros;</w:t>
      </w:r>
    </w:p>
    <w:p w14:paraId="229EDFA9" w14:textId="77777777" w:rsidR="00185217" w:rsidRPr="00431E2B" w:rsidRDefault="00185217" w:rsidP="00FE0395">
      <w:pPr>
        <w:tabs>
          <w:tab w:val="left" w:pos="851"/>
        </w:tabs>
        <w:jc w:val="both"/>
        <w:rPr>
          <w:rFonts w:ascii="Arial" w:hAnsi="Arial" w:cs="Arial"/>
          <w:bCs/>
        </w:rPr>
      </w:pPr>
    </w:p>
    <w:p w14:paraId="77A15D6A" w14:textId="34F7F619" w:rsidR="00185217" w:rsidRPr="00431E2B" w:rsidRDefault="00185217" w:rsidP="00FE0395">
      <w:pPr>
        <w:tabs>
          <w:tab w:val="left" w:pos="851"/>
        </w:tabs>
        <w:jc w:val="both"/>
        <w:rPr>
          <w:rFonts w:ascii="Arial" w:hAnsi="Arial" w:cs="Arial"/>
          <w:bCs/>
        </w:rPr>
      </w:pPr>
      <w:r w:rsidRPr="00431E2B">
        <w:rPr>
          <w:rFonts w:ascii="Arial" w:hAnsi="Arial" w:cs="Arial"/>
          <w:bCs/>
        </w:rPr>
        <w:lastRenderedPageBreak/>
        <w:t>XLIV</w:t>
      </w:r>
      <w:r w:rsidRPr="00431E2B">
        <w:rPr>
          <w:rFonts w:ascii="Arial" w:hAnsi="Arial" w:cs="Arial"/>
          <w:bCs/>
        </w:rPr>
        <w:tab/>
        <w:t>Utilizar as suas credenciais com os fornecedores, as quais deverão estar cadastradas previamente na ferramenta OBT, sempre autorizados pela CAIXA e prever os acordos comerciais formalizados pela CAIXA;</w:t>
      </w:r>
    </w:p>
    <w:p w14:paraId="173B173D" w14:textId="77777777" w:rsidR="00185217" w:rsidRPr="00431E2B" w:rsidRDefault="00185217" w:rsidP="00FE0395">
      <w:pPr>
        <w:tabs>
          <w:tab w:val="left" w:pos="851"/>
        </w:tabs>
        <w:jc w:val="both"/>
        <w:rPr>
          <w:rFonts w:ascii="Arial" w:hAnsi="Arial" w:cs="Arial"/>
          <w:bCs/>
        </w:rPr>
      </w:pPr>
    </w:p>
    <w:p w14:paraId="63FC0BF3" w14:textId="256D1581" w:rsidR="00185217" w:rsidRPr="00431E2B" w:rsidRDefault="00185217" w:rsidP="00FE0395">
      <w:pPr>
        <w:tabs>
          <w:tab w:val="left" w:pos="851"/>
        </w:tabs>
        <w:jc w:val="both"/>
        <w:rPr>
          <w:rFonts w:ascii="Arial" w:hAnsi="Arial" w:cs="Arial"/>
          <w:bCs/>
        </w:rPr>
      </w:pPr>
      <w:r w:rsidRPr="00431E2B">
        <w:rPr>
          <w:rFonts w:ascii="Arial" w:hAnsi="Arial" w:cs="Arial"/>
          <w:bCs/>
        </w:rPr>
        <w:t>XLV</w:t>
      </w:r>
      <w:r w:rsidRPr="00431E2B">
        <w:rPr>
          <w:rFonts w:ascii="Arial" w:hAnsi="Arial" w:cs="Arial"/>
          <w:bCs/>
        </w:rPr>
        <w:tab/>
        <w:t>Possuir credenciais com todas as funcionalidades das ferramentas de distribuição de conteúdo, tais como, GDS AMADEUS/ATAC, NDC e outras, as quais deverão estar cadastradas previamente na ferramenta OBT disponibilizada à CAIXA. A CAIXA poderá solicitar o credenciamento em ferramentas de distribuição de conteúdo, a seu critério e escolha;</w:t>
      </w:r>
    </w:p>
    <w:p w14:paraId="062BCA9F" w14:textId="77777777" w:rsidR="00185217" w:rsidRPr="00431E2B" w:rsidRDefault="00185217" w:rsidP="00FE0395">
      <w:pPr>
        <w:tabs>
          <w:tab w:val="left" w:pos="851"/>
        </w:tabs>
        <w:jc w:val="both"/>
        <w:rPr>
          <w:rFonts w:ascii="Arial" w:hAnsi="Arial" w:cs="Arial"/>
          <w:bCs/>
        </w:rPr>
      </w:pPr>
    </w:p>
    <w:p w14:paraId="453C2297" w14:textId="0996980E" w:rsidR="00185217" w:rsidRPr="00431E2B" w:rsidRDefault="00185217" w:rsidP="00FE0395">
      <w:pPr>
        <w:tabs>
          <w:tab w:val="left" w:pos="851"/>
        </w:tabs>
        <w:jc w:val="both"/>
        <w:rPr>
          <w:rFonts w:ascii="Arial" w:hAnsi="Arial" w:cs="Arial"/>
          <w:bCs/>
        </w:rPr>
      </w:pPr>
      <w:r w:rsidRPr="00431E2B">
        <w:rPr>
          <w:rFonts w:ascii="Arial" w:hAnsi="Arial" w:cs="Arial"/>
          <w:bCs/>
        </w:rPr>
        <w:t>XLVI</w:t>
      </w:r>
      <w:r w:rsidRPr="00431E2B">
        <w:rPr>
          <w:rFonts w:ascii="Arial" w:hAnsi="Arial" w:cs="Arial"/>
          <w:bCs/>
        </w:rPr>
        <w:tab/>
        <w:t>Desabilitar a funcionalidade de markup na ferramenta de OBT. (A funcionalidade de markup na ferramenta de OBT deve permanecer desativada. A sua ativação, sem autorização expressa, poderá sujeitar a empresa à penalidade);</w:t>
      </w:r>
    </w:p>
    <w:p w14:paraId="3DE6E981" w14:textId="77777777" w:rsidR="00185217" w:rsidRPr="00431E2B" w:rsidRDefault="00185217" w:rsidP="00FE0395">
      <w:pPr>
        <w:tabs>
          <w:tab w:val="left" w:pos="851"/>
        </w:tabs>
        <w:jc w:val="both"/>
        <w:rPr>
          <w:rFonts w:ascii="Arial" w:hAnsi="Arial" w:cs="Arial"/>
          <w:bCs/>
        </w:rPr>
      </w:pPr>
    </w:p>
    <w:p w14:paraId="2751F9D3" w14:textId="14527D91" w:rsidR="00185217" w:rsidRPr="00431E2B" w:rsidRDefault="00185217" w:rsidP="00FE0395">
      <w:pPr>
        <w:tabs>
          <w:tab w:val="left" w:pos="851"/>
        </w:tabs>
        <w:jc w:val="both"/>
        <w:rPr>
          <w:rFonts w:ascii="Arial" w:hAnsi="Arial" w:cs="Arial"/>
          <w:bCs/>
        </w:rPr>
      </w:pPr>
      <w:r w:rsidRPr="00431E2B">
        <w:rPr>
          <w:rFonts w:ascii="Arial" w:hAnsi="Arial" w:cs="Arial"/>
          <w:bCs/>
        </w:rPr>
        <w:t>XLVII</w:t>
      </w:r>
      <w:r w:rsidRPr="00431E2B">
        <w:rPr>
          <w:rFonts w:ascii="Arial" w:hAnsi="Arial" w:cs="Arial"/>
          <w:bCs/>
        </w:rPr>
        <w:tab/>
        <w:t>Não transferir a outrem, no todo ou em parte, os serviços contratados, sem prévia e expressa anuência da CAIXA;</w:t>
      </w:r>
    </w:p>
    <w:p w14:paraId="3115636B" w14:textId="77777777" w:rsidR="00185217" w:rsidRPr="00431E2B" w:rsidRDefault="00185217" w:rsidP="00FE0395">
      <w:pPr>
        <w:tabs>
          <w:tab w:val="left" w:pos="851"/>
        </w:tabs>
        <w:jc w:val="both"/>
        <w:rPr>
          <w:rFonts w:ascii="Arial" w:hAnsi="Arial" w:cs="Arial"/>
          <w:bCs/>
        </w:rPr>
      </w:pPr>
    </w:p>
    <w:p w14:paraId="6DF75997" w14:textId="113FE061" w:rsidR="00185217" w:rsidRPr="00431E2B" w:rsidRDefault="00185217" w:rsidP="00FE0395">
      <w:pPr>
        <w:tabs>
          <w:tab w:val="left" w:pos="851"/>
        </w:tabs>
        <w:jc w:val="both"/>
        <w:rPr>
          <w:rFonts w:ascii="Arial" w:hAnsi="Arial" w:cs="Arial"/>
          <w:bCs/>
        </w:rPr>
      </w:pPr>
      <w:r w:rsidRPr="00431E2B">
        <w:rPr>
          <w:rFonts w:ascii="Arial" w:hAnsi="Arial" w:cs="Arial"/>
          <w:bCs/>
        </w:rPr>
        <w:t>XLVIII</w:t>
      </w:r>
      <w:r w:rsidRPr="00431E2B">
        <w:rPr>
          <w:rFonts w:ascii="Arial" w:hAnsi="Arial" w:cs="Arial"/>
          <w:bCs/>
        </w:rPr>
        <w:tab/>
        <w:t>Não utilizar, sob nenhuma hipótese, os acordos e benefícios comerciais firmados pela CAIXA para contratação de produtos e serviços de viagens em favor de terceiros, exceto se houver autorização expressa da CAIXA;</w:t>
      </w:r>
    </w:p>
    <w:p w14:paraId="54CC0F83" w14:textId="77777777" w:rsidR="00185217" w:rsidRPr="00431E2B" w:rsidRDefault="00185217" w:rsidP="00FE0395">
      <w:pPr>
        <w:tabs>
          <w:tab w:val="left" w:pos="851"/>
        </w:tabs>
        <w:jc w:val="both"/>
        <w:rPr>
          <w:rFonts w:ascii="Arial" w:hAnsi="Arial" w:cs="Arial"/>
          <w:bCs/>
        </w:rPr>
      </w:pPr>
    </w:p>
    <w:p w14:paraId="33A7CCF2" w14:textId="16DEBAED" w:rsidR="00185217" w:rsidRPr="00431E2B" w:rsidRDefault="00185217" w:rsidP="00FE0395">
      <w:pPr>
        <w:tabs>
          <w:tab w:val="left" w:pos="851"/>
        </w:tabs>
        <w:jc w:val="both"/>
        <w:rPr>
          <w:rFonts w:ascii="Arial" w:hAnsi="Arial" w:cs="Arial"/>
          <w:bCs/>
        </w:rPr>
      </w:pPr>
      <w:r w:rsidRPr="00431E2B">
        <w:rPr>
          <w:rFonts w:ascii="Arial" w:hAnsi="Arial" w:cs="Arial"/>
          <w:bCs/>
        </w:rPr>
        <w:t>XLIX</w:t>
      </w:r>
      <w:r w:rsidRPr="00431E2B">
        <w:rPr>
          <w:rFonts w:ascii="Arial" w:hAnsi="Arial" w:cs="Arial"/>
          <w:bCs/>
        </w:rPr>
        <w:tab/>
        <w:t>Disponibilizar, sempre que solicitado pela CAIXA, o catálogo atualizado dos prestadores de serviço credenciados, todas as tarifas acordadas, preços de balcão/tarifa pública, valores promocionais e condições previamente realizadas, bem como com a disponibilidade em tempo real das reservas e opções disponíveis, sem qualquer filtro que restrinja artificialmente os fornecedores e os produtos disponíveis no mercado de viagens;</w:t>
      </w:r>
    </w:p>
    <w:p w14:paraId="2762A07E" w14:textId="77777777" w:rsidR="00185217" w:rsidRPr="00431E2B" w:rsidRDefault="00185217" w:rsidP="00FE0395">
      <w:pPr>
        <w:tabs>
          <w:tab w:val="left" w:pos="851"/>
        </w:tabs>
        <w:jc w:val="both"/>
        <w:rPr>
          <w:rFonts w:ascii="Arial" w:hAnsi="Arial" w:cs="Arial"/>
          <w:bCs/>
        </w:rPr>
      </w:pPr>
    </w:p>
    <w:p w14:paraId="42C163F9" w14:textId="5B66864E" w:rsidR="00185217" w:rsidRPr="00431E2B" w:rsidRDefault="00185217" w:rsidP="00FE0395">
      <w:pPr>
        <w:tabs>
          <w:tab w:val="left" w:pos="851"/>
        </w:tabs>
        <w:jc w:val="both"/>
        <w:rPr>
          <w:rFonts w:ascii="Arial" w:hAnsi="Arial" w:cs="Arial"/>
          <w:bCs/>
        </w:rPr>
      </w:pPr>
      <w:r w:rsidRPr="00431E2B">
        <w:rPr>
          <w:rFonts w:ascii="Arial" w:hAnsi="Arial" w:cs="Arial"/>
          <w:bCs/>
        </w:rPr>
        <w:t>L</w:t>
      </w:r>
      <w:r w:rsidRPr="00431E2B">
        <w:rPr>
          <w:rFonts w:ascii="Arial" w:hAnsi="Arial" w:cs="Arial"/>
          <w:bCs/>
        </w:rPr>
        <w:tab/>
        <w:t>Efetuar pontualmente os pagamentos cabíveis aos fornecedores pela aquisição de produtos e serviços de viagens, independentemente da vigência do Contrato, respondendo única e exclusivamente pelo adimplemento das obrigações contraídas, de forma que não cabe à CAIXA qualquer responsabilidade solidária ou subsidiária por eventuais débitos;</w:t>
      </w:r>
    </w:p>
    <w:p w14:paraId="085AFBBA" w14:textId="77777777" w:rsidR="00185217" w:rsidRPr="00431E2B" w:rsidRDefault="00185217" w:rsidP="00FE0395">
      <w:pPr>
        <w:tabs>
          <w:tab w:val="left" w:pos="851"/>
        </w:tabs>
        <w:jc w:val="both"/>
        <w:rPr>
          <w:rFonts w:ascii="Arial" w:hAnsi="Arial" w:cs="Arial"/>
          <w:bCs/>
        </w:rPr>
      </w:pPr>
    </w:p>
    <w:p w14:paraId="00CEBBD8" w14:textId="56626B9E" w:rsidR="00185217" w:rsidRPr="00431E2B" w:rsidRDefault="00185217" w:rsidP="00FE0395">
      <w:pPr>
        <w:tabs>
          <w:tab w:val="left" w:pos="851"/>
        </w:tabs>
        <w:jc w:val="both"/>
        <w:rPr>
          <w:rFonts w:ascii="Arial" w:hAnsi="Arial" w:cs="Arial"/>
          <w:bCs/>
        </w:rPr>
      </w:pPr>
      <w:r w:rsidRPr="00431E2B">
        <w:rPr>
          <w:rFonts w:ascii="Arial" w:hAnsi="Arial" w:cs="Arial"/>
          <w:bCs/>
        </w:rPr>
        <w:t>LI</w:t>
      </w:r>
      <w:r w:rsidRPr="00431E2B">
        <w:rPr>
          <w:rFonts w:ascii="Arial" w:hAnsi="Arial" w:cs="Arial"/>
          <w:bCs/>
        </w:rPr>
        <w:tab/>
        <w:t>Apresentar, quando solicitado, documentos que comprovem, em montante financeiro e quantidade, o efetivo pagamento realizado pelas transações em nome da CAIXA a companhias aéreas, hotéis, locadoras e quaisquer outros prestadores de serviços;</w:t>
      </w:r>
    </w:p>
    <w:p w14:paraId="389256D4" w14:textId="77777777" w:rsidR="00185217" w:rsidRPr="00431E2B" w:rsidRDefault="00185217" w:rsidP="00FE0395">
      <w:pPr>
        <w:tabs>
          <w:tab w:val="left" w:pos="851"/>
        </w:tabs>
        <w:jc w:val="both"/>
        <w:rPr>
          <w:rFonts w:ascii="Arial" w:hAnsi="Arial" w:cs="Arial"/>
          <w:bCs/>
        </w:rPr>
      </w:pPr>
    </w:p>
    <w:p w14:paraId="1D18CC7C" w14:textId="061567E7" w:rsidR="00185217" w:rsidRPr="00431E2B" w:rsidRDefault="00185217" w:rsidP="00FE0395">
      <w:pPr>
        <w:tabs>
          <w:tab w:val="left" w:pos="851"/>
        </w:tabs>
        <w:jc w:val="both"/>
        <w:rPr>
          <w:rFonts w:ascii="Arial" w:hAnsi="Arial" w:cs="Arial"/>
          <w:bCs/>
        </w:rPr>
      </w:pPr>
      <w:r w:rsidRPr="00431E2B">
        <w:rPr>
          <w:rFonts w:ascii="Arial" w:hAnsi="Arial" w:cs="Arial"/>
          <w:bCs/>
        </w:rPr>
        <w:t>LI</w:t>
      </w:r>
      <w:r w:rsidRPr="00431E2B">
        <w:rPr>
          <w:rFonts w:ascii="Arial" w:hAnsi="Arial" w:cs="Arial"/>
          <w:bCs/>
        </w:rPr>
        <w:tab/>
      </w:r>
      <w:r w:rsidR="00200ECD" w:rsidRPr="00431E2B">
        <w:rPr>
          <w:rFonts w:ascii="Arial" w:hAnsi="Arial" w:cs="Arial"/>
          <w:bCs/>
        </w:rPr>
        <w:t>Apresentar, se solicitado pela CAIXA, documentação comprobatória do adimplemento das obrigações trabalhistas referentes aos empregados executantes dos serviços prestados à CAIXA;</w:t>
      </w:r>
    </w:p>
    <w:p w14:paraId="224F245B" w14:textId="77777777" w:rsidR="00200ECD" w:rsidRPr="00431E2B" w:rsidRDefault="00200ECD" w:rsidP="00FE0395">
      <w:pPr>
        <w:tabs>
          <w:tab w:val="left" w:pos="851"/>
        </w:tabs>
        <w:jc w:val="both"/>
        <w:rPr>
          <w:rFonts w:ascii="Arial" w:hAnsi="Arial" w:cs="Arial"/>
          <w:bCs/>
        </w:rPr>
      </w:pPr>
    </w:p>
    <w:p w14:paraId="1827C4AF" w14:textId="3C6CA751" w:rsidR="00200ECD" w:rsidRPr="00431E2B" w:rsidRDefault="00200ECD" w:rsidP="00FE0395">
      <w:pPr>
        <w:tabs>
          <w:tab w:val="left" w:pos="851"/>
        </w:tabs>
        <w:jc w:val="both"/>
        <w:rPr>
          <w:rFonts w:ascii="Arial" w:hAnsi="Arial" w:cs="Arial"/>
          <w:bCs/>
        </w:rPr>
      </w:pPr>
      <w:r w:rsidRPr="00431E2B">
        <w:rPr>
          <w:rFonts w:ascii="Arial" w:hAnsi="Arial" w:cs="Arial"/>
          <w:bCs/>
        </w:rPr>
        <w:t>LII</w:t>
      </w:r>
      <w:r w:rsidRPr="00431E2B">
        <w:rPr>
          <w:rFonts w:ascii="Arial" w:hAnsi="Arial" w:cs="Arial"/>
          <w:bCs/>
        </w:rPr>
        <w:tab/>
        <w:t>Guardar o mais completo e absoluto SIGILO por si, por seus empregados e prepostos, em relação aos dados, informações ou documentos de qualquer natureza, exibidos, manuseados, ou que por qualquer forma ou modo venham a tomar conhecimento em razão dos serviços a serem confiados, ficando, portanto, por força de lei civil e criminal, responsável por sua indevida divulgação, descuidada ou incorreta utilização, sem prejuízo da responsabilidade por perdas e danos a que der causa, inclusive, após o término da vigência do Contrato;</w:t>
      </w:r>
    </w:p>
    <w:p w14:paraId="68CC1BF6" w14:textId="77777777" w:rsidR="00200ECD" w:rsidRPr="00431E2B" w:rsidRDefault="00200ECD" w:rsidP="00FE0395">
      <w:pPr>
        <w:tabs>
          <w:tab w:val="left" w:pos="851"/>
        </w:tabs>
        <w:jc w:val="both"/>
        <w:rPr>
          <w:rFonts w:ascii="Arial" w:hAnsi="Arial" w:cs="Arial"/>
          <w:bCs/>
        </w:rPr>
      </w:pPr>
    </w:p>
    <w:p w14:paraId="7DEE0959" w14:textId="4508C093" w:rsidR="00200ECD" w:rsidRPr="00431E2B" w:rsidRDefault="00200ECD" w:rsidP="00FE0395">
      <w:pPr>
        <w:tabs>
          <w:tab w:val="left" w:pos="851"/>
        </w:tabs>
        <w:jc w:val="both"/>
        <w:rPr>
          <w:rFonts w:ascii="Arial" w:hAnsi="Arial" w:cs="Arial"/>
          <w:bCs/>
        </w:rPr>
      </w:pPr>
      <w:r w:rsidRPr="00431E2B">
        <w:rPr>
          <w:rFonts w:ascii="Arial" w:hAnsi="Arial" w:cs="Arial"/>
          <w:bCs/>
        </w:rPr>
        <w:t>LIV</w:t>
      </w:r>
      <w:r w:rsidRPr="00431E2B">
        <w:rPr>
          <w:rFonts w:ascii="Arial" w:hAnsi="Arial" w:cs="Arial"/>
          <w:bCs/>
        </w:rPr>
        <w:tab/>
        <w:t>Aceitar, em todos os aspectos, a fiscalização e a auditoria irrestrita dos serviços prestados, ferramenta OBT, sistemas e interfaces disponibilizados à CAIXA, inclusive, sujeitando-se a auditorias periódicas realizadas por quadro próprio da CAIXA ou por intermédio de empresas especializadas contrastadas no mercado;</w:t>
      </w:r>
    </w:p>
    <w:p w14:paraId="0BF4EE26" w14:textId="77777777" w:rsidR="00200ECD" w:rsidRPr="00431E2B" w:rsidRDefault="00200ECD" w:rsidP="00FE0395">
      <w:pPr>
        <w:tabs>
          <w:tab w:val="left" w:pos="851"/>
        </w:tabs>
        <w:jc w:val="both"/>
        <w:rPr>
          <w:rFonts w:ascii="Arial" w:hAnsi="Arial" w:cs="Arial"/>
          <w:bCs/>
        </w:rPr>
      </w:pPr>
    </w:p>
    <w:p w14:paraId="3328BB61" w14:textId="02B4E624" w:rsidR="00200ECD" w:rsidRPr="00431E2B" w:rsidRDefault="00200ECD" w:rsidP="00FE0395">
      <w:pPr>
        <w:tabs>
          <w:tab w:val="left" w:pos="851"/>
        </w:tabs>
        <w:jc w:val="both"/>
        <w:rPr>
          <w:rFonts w:ascii="Arial" w:hAnsi="Arial" w:cs="Arial"/>
          <w:bCs/>
        </w:rPr>
      </w:pPr>
      <w:r w:rsidRPr="00431E2B">
        <w:rPr>
          <w:rFonts w:ascii="Arial" w:hAnsi="Arial" w:cs="Arial"/>
          <w:bCs/>
        </w:rPr>
        <w:t>LV</w:t>
      </w:r>
      <w:r w:rsidRPr="00431E2B">
        <w:rPr>
          <w:rFonts w:ascii="Arial" w:hAnsi="Arial" w:cs="Arial"/>
          <w:bCs/>
        </w:rPr>
        <w:tab/>
        <w:t>Manter disponíveis os dados de solicitações de viagens ou reuniões corporativas, a qualquer tempo, independentemente do status da solicitação, por 5 (cinco) anos após o término do contrato;</w:t>
      </w:r>
    </w:p>
    <w:p w14:paraId="65BA02AD" w14:textId="77777777" w:rsidR="00200ECD" w:rsidRPr="00431E2B" w:rsidRDefault="00200ECD" w:rsidP="00FE0395">
      <w:pPr>
        <w:tabs>
          <w:tab w:val="left" w:pos="851"/>
        </w:tabs>
        <w:jc w:val="both"/>
        <w:rPr>
          <w:rFonts w:ascii="Arial" w:hAnsi="Arial" w:cs="Arial"/>
          <w:bCs/>
        </w:rPr>
      </w:pPr>
    </w:p>
    <w:p w14:paraId="6C3D598D" w14:textId="75BD9F6B" w:rsidR="00200ECD" w:rsidRPr="00431E2B" w:rsidRDefault="00200ECD" w:rsidP="00FE0395">
      <w:pPr>
        <w:tabs>
          <w:tab w:val="left" w:pos="851"/>
        </w:tabs>
        <w:jc w:val="both"/>
        <w:rPr>
          <w:rFonts w:ascii="Arial" w:hAnsi="Arial" w:cs="Arial"/>
          <w:bCs/>
        </w:rPr>
      </w:pPr>
      <w:r w:rsidRPr="00431E2B">
        <w:rPr>
          <w:rFonts w:ascii="Arial" w:hAnsi="Arial" w:cs="Arial"/>
          <w:bCs/>
        </w:rPr>
        <w:t>LVI</w:t>
      </w:r>
      <w:r w:rsidRPr="00431E2B">
        <w:rPr>
          <w:rFonts w:ascii="Arial" w:hAnsi="Arial" w:cs="Arial"/>
          <w:bCs/>
        </w:rPr>
        <w:tab/>
        <w:t>Além disso, ao final da vigência contratual, a CONTRATADA deverá disponibilizar à CAIXA um arquivo contendo os dados completos de todas as transações realizadas durante o período contratual, incluindo informações operacionais e financeiras. Esses dados deverão permanecer disponíveis para consulta pela CAIXA pelo prazo de 5 (cinco) anos, mediante solicitação;</w:t>
      </w:r>
    </w:p>
    <w:p w14:paraId="2FDDFA5C" w14:textId="77777777" w:rsidR="00200ECD" w:rsidRPr="00431E2B" w:rsidRDefault="00200ECD" w:rsidP="00FE0395">
      <w:pPr>
        <w:tabs>
          <w:tab w:val="left" w:pos="851"/>
        </w:tabs>
        <w:jc w:val="both"/>
        <w:rPr>
          <w:rFonts w:ascii="Arial" w:hAnsi="Arial" w:cs="Arial"/>
          <w:bCs/>
        </w:rPr>
      </w:pPr>
    </w:p>
    <w:p w14:paraId="61A6C17B" w14:textId="58DDFF53" w:rsidR="00200ECD" w:rsidRPr="00431E2B" w:rsidRDefault="00200ECD" w:rsidP="00FE0395">
      <w:pPr>
        <w:tabs>
          <w:tab w:val="left" w:pos="851"/>
        </w:tabs>
        <w:jc w:val="both"/>
        <w:rPr>
          <w:rFonts w:ascii="Arial" w:hAnsi="Arial" w:cs="Arial"/>
          <w:bCs/>
        </w:rPr>
      </w:pPr>
      <w:r w:rsidRPr="00431E2B">
        <w:rPr>
          <w:rFonts w:ascii="Arial" w:hAnsi="Arial" w:cs="Arial"/>
          <w:bCs/>
        </w:rPr>
        <w:t>LVII</w:t>
      </w:r>
      <w:r w:rsidRPr="00431E2B">
        <w:rPr>
          <w:rFonts w:ascii="Arial" w:hAnsi="Arial" w:cs="Arial"/>
          <w:bCs/>
        </w:rPr>
        <w:tab/>
        <w:t>Caberá à CONTRATADA glosa do valor total do bilhete aéreo, além de outras penalidades, em caso de retenção indevida de valores nos casos de emissão de passagem aérea ou qualquer outro serviço em duplicidade realizado pela CONTRATADA;</w:t>
      </w:r>
    </w:p>
    <w:p w14:paraId="1FDFC86C" w14:textId="77777777" w:rsidR="00200ECD" w:rsidRPr="00431E2B" w:rsidRDefault="00200ECD" w:rsidP="00FE0395">
      <w:pPr>
        <w:tabs>
          <w:tab w:val="left" w:pos="851"/>
        </w:tabs>
        <w:jc w:val="both"/>
        <w:rPr>
          <w:rFonts w:ascii="Arial" w:hAnsi="Arial" w:cs="Arial"/>
          <w:bCs/>
        </w:rPr>
      </w:pPr>
    </w:p>
    <w:p w14:paraId="3784EC23" w14:textId="65B0E347" w:rsidR="00200ECD" w:rsidRPr="00431E2B" w:rsidRDefault="00200ECD" w:rsidP="00FE0395">
      <w:pPr>
        <w:tabs>
          <w:tab w:val="left" w:pos="851"/>
        </w:tabs>
        <w:jc w:val="both"/>
        <w:rPr>
          <w:rFonts w:ascii="Arial" w:hAnsi="Arial" w:cs="Arial"/>
          <w:bCs/>
        </w:rPr>
      </w:pPr>
      <w:r w:rsidRPr="00431E2B">
        <w:rPr>
          <w:rFonts w:ascii="Arial" w:hAnsi="Arial" w:cs="Arial"/>
          <w:bCs/>
        </w:rPr>
        <w:t>LVIII</w:t>
      </w:r>
      <w:r w:rsidRPr="00431E2B">
        <w:rPr>
          <w:rFonts w:ascii="Arial" w:hAnsi="Arial" w:cs="Arial"/>
          <w:bCs/>
        </w:rPr>
        <w:tab/>
        <w:t>Manter capacidade econômica para suportar os custos do contrato durante o ciclo de pagamento mensal;</w:t>
      </w:r>
    </w:p>
    <w:p w14:paraId="3ED0F8B3" w14:textId="77777777" w:rsidR="00200ECD" w:rsidRPr="00431E2B" w:rsidRDefault="00200ECD" w:rsidP="00FE0395">
      <w:pPr>
        <w:tabs>
          <w:tab w:val="left" w:pos="851"/>
        </w:tabs>
        <w:jc w:val="both"/>
        <w:rPr>
          <w:rFonts w:ascii="Arial" w:hAnsi="Arial" w:cs="Arial"/>
          <w:bCs/>
        </w:rPr>
      </w:pPr>
    </w:p>
    <w:p w14:paraId="7EA05AED" w14:textId="22D2A864" w:rsidR="00200ECD" w:rsidRPr="00431E2B" w:rsidRDefault="00200ECD" w:rsidP="00FE0395">
      <w:pPr>
        <w:tabs>
          <w:tab w:val="left" w:pos="851"/>
        </w:tabs>
        <w:jc w:val="both"/>
        <w:rPr>
          <w:rFonts w:ascii="Arial" w:hAnsi="Arial" w:cs="Arial"/>
          <w:bCs/>
        </w:rPr>
      </w:pPr>
      <w:r w:rsidRPr="00431E2B">
        <w:rPr>
          <w:rFonts w:ascii="Arial" w:hAnsi="Arial" w:cs="Arial"/>
          <w:bCs/>
        </w:rPr>
        <w:t>LVIX</w:t>
      </w:r>
      <w:r w:rsidRPr="00431E2B">
        <w:rPr>
          <w:rFonts w:ascii="Arial" w:hAnsi="Arial" w:cs="Arial"/>
          <w:bCs/>
        </w:rPr>
        <w:tab/>
        <w:t>Manter a qualidade e condições dos serviços prestados, de acordo com os parâmetros da ANS, “Quadro – Indicadores para o acordo de nível de serviço (ANS)” do item 10.2.10, e aceitar as penalidades por descumprimento, sem prejuízo ao cumprimento das demais cláusulas deste contrato.</w:t>
      </w:r>
    </w:p>
    <w:p w14:paraId="0774949F" w14:textId="77777777" w:rsidR="00185217" w:rsidRPr="00431E2B" w:rsidRDefault="00185217" w:rsidP="00FE0395">
      <w:pPr>
        <w:tabs>
          <w:tab w:val="left" w:pos="851"/>
        </w:tabs>
        <w:jc w:val="both"/>
        <w:rPr>
          <w:rFonts w:ascii="Arial" w:hAnsi="Arial" w:cs="Arial"/>
        </w:rPr>
      </w:pPr>
    </w:p>
    <w:p w14:paraId="71EF77E4" w14:textId="77777777" w:rsidR="00B60173" w:rsidRPr="00431E2B" w:rsidRDefault="00B60173" w:rsidP="00FE0395">
      <w:pPr>
        <w:tabs>
          <w:tab w:val="left" w:pos="851"/>
        </w:tabs>
        <w:jc w:val="both"/>
        <w:rPr>
          <w:rFonts w:ascii="Arial" w:hAnsi="Arial" w:cs="Arial"/>
        </w:rPr>
      </w:pPr>
      <w:bookmarkStart w:id="50" w:name="_Hlk9345079"/>
      <w:bookmarkStart w:id="51" w:name="_Hlk25581975"/>
      <w:bookmarkEnd w:id="49"/>
    </w:p>
    <w:bookmarkEnd w:id="50"/>
    <w:bookmarkEnd w:id="51"/>
    <w:p w14:paraId="2ADCF54A" w14:textId="77777777" w:rsidR="00B60173" w:rsidRPr="00431E2B" w:rsidRDefault="00B60173" w:rsidP="00FE0395">
      <w:pPr>
        <w:ind w:left="284" w:hanging="284"/>
        <w:jc w:val="both"/>
        <w:rPr>
          <w:rFonts w:ascii="Arial" w:hAnsi="Arial" w:cs="Arial"/>
          <w:b/>
        </w:rPr>
      </w:pPr>
      <w:r w:rsidRPr="00431E2B">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431E2B">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CCE8A0B"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20D89"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7F479F8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sidR="000679CF">
        <w:rPr>
          <w:rFonts w:ascii="Arial" w:hAnsi="Arial" w:cs="Arial"/>
        </w:rPr>
        <w:t>;</w:t>
      </w:r>
    </w:p>
    <w:p w14:paraId="654C0C2D" w14:textId="77777777" w:rsidR="00B60173" w:rsidRPr="00FE0395" w:rsidRDefault="00B60173" w:rsidP="00FE0395">
      <w:pPr>
        <w:pStyle w:val="Corpodetexto"/>
        <w:tabs>
          <w:tab w:val="left" w:pos="851"/>
        </w:tabs>
        <w:rPr>
          <w:rFonts w:cs="Arial"/>
          <w:b w:val="0"/>
          <w:sz w:val="20"/>
        </w:rPr>
      </w:pPr>
    </w:p>
    <w:p w14:paraId="317BFA8F" w14:textId="598E1020"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r>
      <w:r w:rsidR="0098522B"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2"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2"/>
    <w:p w14:paraId="77D33DCD" w14:textId="77777777" w:rsidR="009227F8" w:rsidRPr="00952A92" w:rsidRDefault="009227F8" w:rsidP="009227F8">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7DF6DE4D" w14:textId="77777777" w:rsidR="009227F8" w:rsidRPr="00952A92" w:rsidRDefault="009227F8" w:rsidP="009227F8">
      <w:pPr>
        <w:tabs>
          <w:tab w:val="left" w:pos="851"/>
        </w:tabs>
        <w:jc w:val="both"/>
        <w:rPr>
          <w:rFonts w:ascii="Arial" w:hAnsi="Arial" w:cs="Arial"/>
        </w:rPr>
      </w:pPr>
    </w:p>
    <w:p w14:paraId="02BB217E" w14:textId="77777777" w:rsidR="009227F8" w:rsidRPr="00FE0395" w:rsidRDefault="009227F8" w:rsidP="009227F8">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60009971" w14:textId="77777777" w:rsidR="009227F8" w:rsidRPr="00FE0395" w:rsidRDefault="009227F8" w:rsidP="009227F8">
      <w:pPr>
        <w:tabs>
          <w:tab w:val="left" w:pos="851"/>
        </w:tabs>
        <w:jc w:val="both"/>
        <w:rPr>
          <w:rFonts w:ascii="Arial" w:hAnsi="Arial" w:cs="Arial"/>
        </w:rPr>
      </w:pPr>
    </w:p>
    <w:p w14:paraId="120B6683" w14:textId="24052707" w:rsidR="009227F8" w:rsidRDefault="009227F8" w:rsidP="009227F8">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sidR="000679CF">
        <w:rPr>
          <w:rFonts w:ascii="Arial" w:hAnsi="Arial" w:cs="Arial"/>
        </w:rPr>
        <w:t>;</w:t>
      </w:r>
    </w:p>
    <w:p w14:paraId="5A686DA1" w14:textId="77777777" w:rsidR="009227F8" w:rsidRPr="00FE0395" w:rsidRDefault="009227F8" w:rsidP="009227F8">
      <w:pPr>
        <w:tabs>
          <w:tab w:val="left" w:pos="851"/>
        </w:tabs>
        <w:jc w:val="both"/>
        <w:rPr>
          <w:rFonts w:ascii="Arial" w:hAnsi="Arial" w:cs="Arial"/>
        </w:rPr>
      </w:pPr>
    </w:p>
    <w:p w14:paraId="7342A29C" w14:textId="2C96001F" w:rsidR="009227F8" w:rsidRPr="00FE0395" w:rsidRDefault="009227F8" w:rsidP="009227F8">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sidR="000679CF">
        <w:rPr>
          <w:rFonts w:ascii="Arial" w:hAnsi="Arial" w:cs="Arial"/>
        </w:rPr>
        <w:t>;</w:t>
      </w:r>
    </w:p>
    <w:p w14:paraId="5E6534CE" w14:textId="77777777" w:rsidR="009227F8" w:rsidRPr="00FE0395" w:rsidRDefault="009227F8" w:rsidP="009227F8">
      <w:pPr>
        <w:tabs>
          <w:tab w:val="left" w:pos="851"/>
        </w:tabs>
        <w:jc w:val="both"/>
        <w:rPr>
          <w:rFonts w:ascii="Arial" w:hAnsi="Arial" w:cs="Arial"/>
        </w:rPr>
      </w:pPr>
    </w:p>
    <w:p w14:paraId="6BA79FAB" w14:textId="3EE7A3F6" w:rsidR="009227F8" w:rsidRDefault="009227F8" w:rsidP="009227F8">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sidR="000679CF">
        <w:rPr>
          <w:rFonts w:ascii="Arial" w:hAnsi="Arial" w:cs="Arial"/>
        </w:rPr>
        <w:t>;</w:t>
      </w:r>
    </w:p>
    <w:p w14:paraId="18A56559" w14:textId="77777777" w:rsidR="009227F8" w:rsidRDefault="009227F8" w:rsidP="009227F8">
      <w:pPr>
        <w:tabs>
          <w:tab w:val="left" w:pos="851"/>
        </w:tabs>
        <w:jc w:val="both"/>
        <w:rPr>
          <w:rFonts w:ascii="Arial" w:hAnsi="Arial" w:cs="Arial"/>
        </w:rPr>
      </w:pPr>
    </w:p>
    <w:p w14:paraId="1C2DD57C" w14:textId="77777777" w:rsidR="009227F8" w:rsidRPr="00FE0395" w:rsidRDefault="009227F8" w:rsidP="009227F8">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563BAD5" w14:textId="77777777" w:rsidR="009227F8" w:rsidRPr="00FE0395" w:rsidRDefault="009227F8" w:rsidP="009227F8">
      <w:pPr>
        <w:tabs>
          <w:tab w:val="left" w:pos="851"/>
        </w:tabs>
        <w:jc w:val="both"/>
        <w:rPr>
          <w:rFonts w:ascii="Arial" w:hAnsi="Arial" w:cs="Arial"/>
        </w:rPr>
      </w:pPr>
    </w:p>
    <w:p w14:paraId="7E034D79" w14:textId="77777777" w:rsidR="009227F8" w:rsidRPr="00FE0395" w:rsidRDefault="009227F8" w:rsidP="009227F8">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0D07CC" w:rsidRDefault="00B60173" w:rsidP="00FE0395">
      <w:pPr>
        <w:pStyle w:val="contrato"/>
        <w:tabs>
          <w:tab w:val="left" w:pos="851"/>
          <w:tab w:val="left" w:pos="1134"/>
        </w:tabs>
        <w:rPr>
          <w:rFonts w:cs="Arial"/>
          <w:b/>
          <w:bCs/>
          <w:lang w:val="pt-BR"/>
        </w:rPr>
      </w:pPr>
      <w:bookmarkStart w:id="53" w:name="_Hlk159595880"/>
      <w:bookmarkStart w:id="54" w:name="_Hlk52887032"/>
      <w:r w:rsidRPr="000D07CC">
        <w:rPr>
          <w:rFonts w:cs="Arial"/>
          <w:b/>
          <w:bCs/>
          <w:lang w:val="pt-BR"/>
        </w:rPr>
        <w:t xml:space="preserve">CLÁUSULA QUINTA – </w:t>
      </w:r>
      <w:bookmarkStart w:id="55" w:name="_Hlk159595730"/>
      <w:r w:rsidR="008840D1" w:rsidRPr="000D07CC">
        <w:rPr>
          <w:rFonts w:cs="Arial"/>
          <w:b/>
          <w:bCs/>
          <w:lang w:val="pt-BR"/>
        </w:rPr>
        <w:t>DA RE</w:t>
      </w:r>
      <w:r w:rsidR="00092D78" w:rsidRPr="000D07CC">
        <w:rPr>
          <w:rFonts w:cs="Arial"/>
          <w:b/>
          <w:bCs/>
          <w:lang w:val="pt-BR"/>
        </w:rPr>
        <w:t>S</w:t>
      </w:r>
      <w:r w:rsidR="008840D1" w:rsidRPr="000D07CC">
        <w:rPr>
          <w:rFonts w:cs="Arial"/>
          <w:b/>
          <w:bCs/>
          <w:lang w:val="pt-BR"/>
        </w:rPr>
        <w:t>PONSABILIDADE SOCIAL, AMBIENTAL E CLIMÁTICA</w:t>
      </w:r>
    </w:p>
    <w:p w14:paraId="36B30970" w14:textId="43473157" w:rsidR="008840D1" w:rsidRPr="000D07CC" w:rsidRDefault="008840D1" w:rsidP="00FE0395">
      <w:pPr>
        <w:pStyle w:val="contrato"/>
        <w:tabs>
          <w:tab w:val="left" w:pos="851"/>
          <w:tab w:val="left" w:pos="1134"/>
        </w:tabs>
        <w:rPr>
          <w:rFonts w:cs="Arial"/>
          <w:lang w:val="pt-BR"/>
        </w:rPr>
      </w:pPr>
      <w:bookmarkStart w:id="56" w:name="_Hlk178086995"/>
      <w:bookmarkEnd w:id="53"/>
      <w:bookmarkEnd w:id="55"/>
      <w:r w:rsidRPr="000D07CC">
        <w:rPr>
          <w:rFonts w:cs="Arial"/>
          <w:lang w:val="pt-BR"/>
        </w:rPr>
        <w:lastRenderedPageBreak/>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0D07CC" w:rsidRDefault="008840D1" w:rsidP="00FE0395">
      <w:pPr>
        <w:pStyle w:val="contrato"/>
        <w:tabs>
          <w:tab w:val="left" w:pos="851"/>
          <w:tab w:val="left" w:pos="1134"/>
        </w:tabs>
        <w:rPr>
          <w:rFonts w:cs="Arial"/>
          <w:lang w:val="pt-BR"/>
        </w:rPr>
      </w:pPr>
    </w:p>
    <w:p w14:paraId="10367661" w14:textId="7CF97A90" w:rsidR="005E3745" w:rsidRPr="000D07CC" w:rsidRDefault="005E3745" w:rsidP="005E3745">
      <w:pPr>
        <w:pStyle w:val="contrato"/>
        <w:tabs>
          <w:tab w:val="left" w:pos="851"/>
          <w:tab w:val="left" w:pos="1134"/>
        </w:tabs>
        <w:rPr>
          <w:rFonts w:cs="Arial"/>
          <w:lang w:val="pt-BR"/>
        </w:rPr>
      </w:pPr>
      <w:r w:rsidRPr="000D07CC">
        <w:rPr>
          <w:rFonts w:cs="Arial"/>
          <w:lang w:val="pt-BR"/>
        </w:rPr>
        <w:t>I</w:t>
      </w:r>
      <w:r w:rsidRPr="000D07CC">
        <w:rPr>
          <w:rFonts w:cs="Arial"/>
          <w:lang w:val="pt-BR"/>
        </w:rPr>
        <w:tab/>
        <w:t>Realizar o engajamento e o incentivo a boas práticas socioambientais de seus funcionários, clientes, fornecedores e demais stakeholders</w:t>
      </w:r>
      <w:r w:rsidR="00112E7F" w:rsidRPr="000D07CC">
        <w:rPr>
          <w:rFonts w:cs="Arial"/>
          <w:lang w:val="pt-BR"/>
        </w:rPr>
        <w:t>;</w:t>
      </w:r>
    </w:p>
    <w:p w14:paraId="14681E77" w14:textId="77777777" w:rsidR="005E3745" w:rsidRPr="000D07CC" w:rsidRDefault="005E3745" w:rsidP="005E3745">
      <w:pPr>
        <w:pStyle w:val="contrato"/>
        <w:tabs>
          <w:tab w:val="left" w:pos="851"/>
          <w:tab w:val="left" w:pos="1134"/>
        </w:tabs>
        <w:rPr>
          <w:rFonts w:cs="Arial"/>
          <w:lang w:val="pt-BR"/>
        </w:rPr>
      </w:pPr>
    </w:p>
    <w:p w14:paraId="796569AF" w14:textId="6CAC925B" w:rsidR="005E3745" w:rsidRPr="000D07CC" w:rsidRDefault="005E3745" w:rsidP="005E3745">
      <w:pPr>
        <w:pStyle w:val="contrato"/>
        <w:tabs>
          <w:tab w:val="left" w:pos="851"/>
          <w:tab w:val="left" w:pos="1134"/>
        </w:tabs>
        <w:rPr>
          <w:rFonts w:cs="Arial"/>
          <w:lang w:val="pt-BR"/>
        </w:rPr>
      </w:pPr>
      <w:r w:rsidRPr="000D07CC">
        <w:rPr>
          <w:rFonts w:cs="Arial"/>
          <w:lang w:val="pt-BR"/>
        </w:rPr>
        <w:t>II</w:t>
      </w:r>
      <w:r w:rsidRPr="000D07CC">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112E7F" w:rsidRPr="000D07CC">
        <w:rPr>
          <w:rFonts w:cs="Arial"/>
          <w:lang w:val="pt-BR"/>
        </w:rPr>
        <w:t>;</w:t>
      </w:r>
    </w:p>
    <w:p w14:paraId="42945017" w14:textId="77777777" w:rsidR="005E3745" w:rsidRPr="000D07CC" w:rsidRDefault="005E3745" w:rsidP="005E3745">
      <w:pPr>
        <w:pStyle w:val="contrato"/>
        <w:tabs>
          <w:tab w:val="left" w:pos="851"/>
          <w:tab w:val="left" w:pos="1134"/>
        </w:tabs>
        <w:rPr>
          <w:rFonts w:cs="Arial"/>
          <w:lang w:val="pt-BR"/>
        </w:rPr>
      </w:pPr>
    </w:p>
    <w:p w14:paraId="4ED16363" w14:textId="26724674" w:rsidR="005E3745" w:rsidRPr="000D07CC" w:rsidRDefault="005E3745" w:rsidP="005E3745">
      <w:pPr>
        <w:pStyle w:val="contrato"/>
        <w:tabs>
          <w:tab w:val="left" w:pos="851"/>
          <w:tab w:val="left" w:pos="1134"/>
        </w:tabs>
        <w:rPr>
          <w:rFonts w:cs="Arial"/>
          <w:lang w:val="pt-BR"/>
        </w:rPr>
      </w:pPr>
      <w:r w:rsidRPr="000D07CC">
        <w:rPr>
          <w:rFonts w:cs="Arial"/>
          <w:lang w:val="pt-BR"/>
        </w:rPr>
        <w:t>III</w:t>
      </w:r>
      <w:r w:rsidRPr="000D07CC">
        <w:rPr>
          <w:rFonts w:cs="Arial"/>
          <w:lang w:val="pt-BR"/>
        </w:rPr>
        <w:tab/>
        <w:t xml:space="preserve">Observar os impactos decorrentes das suas atividades, processos, produtos e/ou serviços, com relação à(ao): </w:t>
      </w:r>
    </w:p>
    <w:p w14:paraId="51DEAF6B" w14:textId="77777777" w:rsidR="005E3745" w:rsidRPr="000D07CC" w:rsidRDefault="005E3745" w:rsidP="005E3745">
      <w:pPr>
        <w:pStyle w:val="contrato"/>
        <w:tabs>
          <w:tab w:val="left" w:pos="851"/>
          <w:tab w:val="left" w:pos="1134"/>
        </w:tabs>
        <w:rPr>
          <w:rFonts w:cs="Arial"/>
          <w:lang w:val="pt-BR"/>
        </w:rPr>
      </w:pPr>
    </w:p>
    <w:p w14:paraId="00E974F2" w14:textId="3327C493" w:rsidR="005E3745" w:rsidRPr="000D07CC" w:rsidRDefault="005E3745" w:rsidP="005E3745">
      <w:pPr>
        <w:pStyle w:val="contrato"/>
        <w:tabs>
          <w:tab w:val="left" w:pos="851"/>
          <w:tab w:val="left" w:pos="1134"/>
        </w:tabs>
        <w:rPr>
          <w:rFonts w:cs="Arial"/>
          <w:lang w:val="pt-BR"/>
        </w:rPr>
      </w:pPr>
      <w:r w:rsidRPr="000D07CC">
        <w:rPr>
          <w:rFonts w:cs="Arial"/>
          <w:lang w:val="pt-BR"/>
        </w:rPr>
        <w:t>a)</w:t>
      </w:r>
      <w:r w:rsidRPr="000D07CC">
        <w:rPr>
          <w:rFonts w:cs="Arial"/>
          <w:lang w:val="pt-BR"/>
        </w:rPr>
        <w:tab/>
        <w:t>Combate ao trabalho análogo a escravo, ao trabalho infantil, à exploração sexual e à violação dos direitos e garantias fundamentais e atos lesivos ao interesse comum;</w:t>
      </w:r>
    </w:p>
    <w:p w14:paraId="05C13F3B" w14:textId="77777777" w:rsidR="00235FD3" w:rsidRPr="00845F28" w:rsidRDefault="00235FD3" w:rsidP="005E3745">
      <w:pPr>
        <w:pStyle w:val="contrato"/>
        <w:tabs>
          <w:tab w:val="left" w:pos="851"/>
          <w:tab w:val="left" w:pos="1134"/>
        </w:tabs>
        <w:rPr>
          <w:rFonts w:cs="Arial"/>
          <w:highlight w:val="cyan"/>
          <w:lang w:val="pt-BR"/>
        </w:rPr>
      </w:pPr>
    </w:p>
    <w:p w14:paraId="56703FE7" w14:textId="1F9A5198" w:rsidR="005E3745" w:rsidRPr="000D07CC" w:rsidRDefault="00450BE9" w:rsidP="005E3745">
      <w:pPr>
        <w:pStyle w:val="contrato"/>
        <w:tabs>
          <w:tab w:val="left" w:pos="851"/>
          <w:tab w:val="left" w:pos="1134"/>
        </w:tabs>
        <w:rPr>
          <w:rFonts w:cs="Arial"/>
          <w:lang w:val="pt-BR"/>
        </w:rPr>
      </w:pPr>
      <w:r>
        <w:rPr>
          <w:rFonts w:cs="Arial"/>
          <w:lang w:val="pt-BR"/>
        </w:rPr>
        <w:t>b</w:t>
      </w:r>
      <w:r w:rsidR="005E3745" w:rsidRPr="000D07CC">
        <w:rPr>
          <w:rFonts w:cs="Arial"/>
          <w:lang w:val="pt-BR"/>
        </w:rPr>
        <w:t xml:space="preserve">) </w:t>
      </w:r>
      <w:r w:rsidR="005E3745" w:rsidRPr="000D07CC">
        <w:rPr>
          <w:rFonts w:cs="Arial"/>
          <w:lang w:val="pt-BR"/>
        </w:rPr>
        <w:tab/>
        <w:t>Eficiência no consumo de energia e de recursos naturais;</w:t>
      </w:r>
    </w:p>
    <w:p w14:paraId="2C76C144" w14:textId="77777777" w:rsidR="00235FD3" w:rsidRPr="000D07CC" w:rsidRDefault="00235FD3" w:rsidP="005E3745">
      <w:pPr>
        <w:pStyle w:val="contrato"/>
        <w:tabs>
          <w:tab w:val="left" w:pos="851"/>
          <w:tab w:val="left" w:pos="1134"/>
        </w:tabs>
        <w:rPr>
          <w:rFonts w:cs="Arial"/>
          <w:lang w:val="pt-BR"/>
        </w:rPr>
      </w:pPr>
    </w:p>
    <w:p w14:paraId="4700FBC4" w14:textId="6862663B" w:rsidR="005E3745" w:rsidRPr="000D07CC" w:rsidRDefault="00450BE9" w:rsidP="005E3745">
      <w:pPr>
        <w:pStyle w:val="contrato"/>
        <w:tabs>
          <w:tab w:val="left" w:pos="851"/>
          <w:tab w:val="left" w:pos="1134"/>
        </w:tabs>
        <w:rPr>
          <w:rFonts w:cs="Arial"/>
          <w:lang w:val="pt-BR"/>
        </w:rPr>
      </w:pPr>
      <w:r>
        <w:rPr>
          <w:rFonts w:cs="Arial"/>
          <w:lang w:val="pt-BR"/>
        </w:rPr>
        <w:t>c</w:t>
      </w:r>
      <w:r w:rsidR="005E3745" w:rsidRPr="000D07CC">
        <w:rPr>
          <w:rFonts w:cs="Arial"/>
          <w:lang w:val="pt-BR"/>
        </w:rPr>
        <w:t xml:space="preserve">) </w:t>
      </w:r>
      <w:r w:rsidR="005E3745" w:rsidRPr="000D07CC">
        <w:rPr>
          <w:rFonts w:cs="Arial"/>
          <w:lang w:val="pt-BR"/>
        </w:rPr>
        <w:tab/>
        <w:t>Utilização de fontes renováveis de energia;</w:t>
      </w:r>
    </w:p>
    <w:p w14:paraId="29CE0032" w14:textId="77777777" w:rsidR="00235FD3" w:rsidRPr="000D07CC" w:rsidRDefault="00235FD3" w:rsidP="005E3745">
      <w:pPr>
        <w:pStyle w:val="contrato"/>
        <w:tabs>
          <w:tab w:val="left" w:pos="851"/>
          <w:tab w:val="left" w:pos="1134"/>
        </w:tabs>
        <w:rPr>
          <w:rFonts w:cs="Arial"/>
          <w:lang w:val="pt-BR"/>
        </w:rPr>
      </w:pPr>
    </w:p>
    <w:p w14:paraId="7C5C7AC0" w14:textId="613016AF" w:rsidR="005E3745" w:rsidRPr="000D07CC" w:rsidRDefault="00450BE9" w:rsidP="005E3745">
      <w:pPr>
        <w:pStyle w:val="contrato"/>
        <w:tabs>
          <w:tab w:val="left" w:pos="851"/>
          <w:tab w:val="left" w:pos="1134"/>
        </w:tabs>
        <w:rPr>
          <w:rFonts w:cs="Arial"/>
          <w:lang w:val="pt-BR"/>
        </w:rPr>
      </w:pPr>
      <w:r>
        <w:rPr>
          <w:rFonts w:cs="Arial"/>
          <w:lang w:val="pt-BR"/>
        </w:rPr>
        <w:t>d</w:t>
      </w:r>
      <w:r w:rsidR="005E3745" w:rsidRPr="000D07CC">
        <w:rPr>
          <w:rFonts w:cs="Arial"/>
          <w:lang w:val="pt-BR"/>
        </w:rPr>
        <w:t>)</w:t>
      </w:r>
      <w:r w:rsidR="005E3745" w:rsidRPr="000D07CC">
        <w:rPr>
          <w:rFonts w:cs="Arial"/>
          <w:lang w:val="pt-BR"/>
        </w:rPr>
        <w:tab/>
        <w:t>Gestão adequada de resíduos.</w:t>
      </w:r>
    </w:p>
    <w:p w14:paraId="02DE145C" w14:textId="77777777" w:rsidR="005E3745" w:rsidRPr="00845F28" w:rsidRDefault="005E3745" w:rsidP="005E3745">
      <w:pPr>
        <w:pStyle w:val="contrato"/>
        <w:tabs>
          <w:tab w:val="left" w:pos="851"/>
          <w:tab w:val="left" w:pos="1134"/>
        </w:tabs>
        <w:rPr>
          <w:rFonts w:cs="Arial"/>
          <w:highlight w:val="cyan"/>
          <w:lang w:val="pt-BR"/>
        </w:rPr>
      </w:pPr>
    </w:p>
    <w:p w14:paraId="1CBFC399" w14:textId="6905669A" w:rsidR="005E3745" w:rsidRPr="00BD7460" w:rsidRDefault="005E3745" w:rsidP="005E3745">
      <w:pPr>
        <w:pStyle w:val="contrato"/>
        <w:tabs>
          <w:tab w:val="left" w:pos="851"/>
          <w:tab w:val="left" w:pos="1134"/>
        </w:tabs>
        <w:rPr>
          <w:rFonts w:cs="Arial"/>
          <w:lang w:val="pt-BR"/>
        </w:rPr>
      </w:pPr>
      <w:r w:rsidRPr="00BD7460">
        <w:rPr>
          <w:rFonts w:cs="Arial"/>
          <w:lang w:val="pt-BR"/>
        </w:rPr>
        <w:t>IV</w:t>
      </w:r>
      <w:r w:rsidRPr="00BD7460">
        <w:rPr>
          <w:rFonts w:cs="Arial"/>
          <w:lang w:val="pt-BR"/>
        </w:rPr>
        <w:tab/>
        <w:t>Participar das iniciativas de engajamento em mudanças climáticas e/ou segurança hídrica, quando convidado pela CAIXA</w:t>
      </w:r>
      <w:r w:rsidR="00112E7F" w:rsidRPr="00BD7460">
        <w:rPr>
          <w:rFonts w:cs="Arial"/>
          <w:lang w:val="pt-BR"/>
        </w:rPr>
        <w:t>;</w:t>
      </w:r>
    </w:p>
    <w:p w14:paraId="03BF8494" w14:textId="77777777" w:rsidR="005E3745" w:rsidRPr="00BD7460" w:rsidRDefault="005E3745" w:rsidP="005E3745">
      <w:pPr>
        <w:pStyle w:val="contrato"/>
        <w:tabs>
          <w:tab w:val="left" w:pos="851"/>
          <w:tab w:val="left" w:pos="1134"/>
        </w:tabs>
        <w:rPr>
          <w:rFonts w:cs="Arial"/>
          <w:lang w:val="pt-BR"/>
        </w:rPr>
      </w:pPr>
    </w:p>
    <w:p w14:paraId="654DCA86" w14:textId="77777777" w:rsidR="005E3745" w:rsidRPr="00BD7460" w:rsidRDefault="005E3745" w:rsidP="005E3745">
      <w:pPr>
        <w:pStyle w:val="contrato"/>
        <w:tabs>
          <w:tab w:val="left" w:pos="851"/>
          <w:tab w:val="left" w:pos="1134"/>
        </w:tabs>
        <w:rPr>
          <w:rFonts w:cs="Arial"/>
          <w:lang w:val="pt-BR"/>
        </w:rPr>
      </w:pPr>
      <w:r w:rsidRPr="00BD7460">
        <w:rPr>
          <w:rFonts w:cs="Arial"/>
          <w:lang w:val="pt-BR"/>
        </w:rPr>
        <w:t>a)</w:t>
      </w:r>
      <w:r w:rsidRPr="00BD7460">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BD7460" w:rsidRDefault="005E3745" w:rsidP="005E3745">
      <w:pPr>
        <w:pStyle w:val="contrato"/>
        <w:tabs>
          <w:tab w:val="left" w:pos="851"/>
          <w:tab w:val="left" w:pos="1134"/>
        </w:tabs>
        <w:rPr>
          <w:rFonts w:cs="Arial"/>
          <w:lang w:val="pt-BR"/>
        </w:rPr>
      </w:pPr>
    </w:p>
    <w:p w14:paraId="0C4C9A31" w14:textId="5C0A507C" w:rsidR="005E3745" w:rsidRPr="00BD7460" w:rsidRDefault="005E3745" w:rsidP="005E3745">
      <w:pPr>
        <w:pStyle w:val="contrato"/>
        <w:tabs>
          <w:tab w:val="left" w:pos="851"/>
          <w:tab w:val="left" w:pos="1134"/>
        </w:tabs>
        <w:rPr>
          <w:rFonts w:cs="Arial"/>
          <w:lang w:val="pt-BR"/>
        </w:rPr>
      </w:pPr>
      <w:r w:rsidRPr="00BD7460">
        <w:rPr>
          <w:rFonts w:cs="Arial"/>
          <w:lang w:val="pt-BR"/>
        </w:rPr>
        <w:t>V</w:t>
      </w:r>
      <w:r w:rsidRPr="00BD7460">
        <w:rPr>
          <w:rFonts w:cs="Arial"/>
          <w:lang w:val="pt-BR"/>
        </w:rPr>
        <w:tab/>
        <w:t>Responder a pesquisa implementada pelo CDP – CARBON DISCLOSURE PROJECT, que trata sobre mudanças climáticas e segurança hídrica ou outra que vier a substitui-la futuramente, sempre que convocado pela CAIXA</w:t>
      </w:r>
      <w:r w:rsidR="00112E7F" w:rsidRPr="00BD7460">
        <w:rPr>
          <w:rFonts w:cs="Arial"/>
          <w:lang w:val="pt-BR"/>
        </w:rPr>
        <w:t>;</w:t>
      </w:r>
    </w:p>
    <w:p w14:paraId="71C408F6" w14:textId="77777777" w:rsidR="005E3745" w:rsidRPr="00BD7460" w:rsidRDefault="005E3745" w:rsidP="005E3745">
      <w:pPr>
        <w:pStyle w:val="contrato"/>
        <w:tabs>
          <w:tab w:val="left" w:pos="851"/>
          <w:tab w:val="left" w:pos="1134"/>
        </w:tabs>
        <w:rPr>
          <w:rFonts w:cs="Arial"/>
          <w:lang w:val="pt-BR"/>
        </w:rPr>
      </w:pPr>
    </w:p>
    <w:p w14:paraId="0898CA4B" w14:textId="77777777" w:rsidR="005E3745" w:rsidRPr="00BD7460" w:rsidRDefault="005E3745" w:rsidP="005E3745">
      <w:pPr>
        <w:pStyle w:val="contrato"/>
        <w:tabs>
          <w:tab w:val="left" w:pos="851"/>
          <w:tab w:val="left" w:pos="1134"/>
        </w:tabs>
        <w:rPr>
          <w:rFonts w:cs="Arial"/>
          <w:lang w:val="pt-BR"/>
        </w:rPr>
      </w:pPr>
      <w:r w:rsidRPr="00BD7460">
        <w:rPr>
          <w:rFonts w:cs="Arial"/>
          <w:lang w:val="pt-BR"/>
        </w:rPr>
        <w:t>a)</w:t>
      </w:r>
      <w:r w:rsidRPr="00BD7460">
        <w:rPr>
          <w:rFonts w:cs="Arial"/>
          <w:lang w:val="pt-BR"/>
        </w:rPr>
        <w:tab/>
        <w:t>A CAIXA viabilizará, junto ao CDP, agenda(s) anuais com a CONTRATADA para esclarecimentos sobre o preenchimento do questionário.</w:t>
      </w:r>
    </w:p>
    <w:p w14:paraId="68955BB6" w14:textId="77777777" w:rsidR="005E3745" w:rsidRPr="00BD7460" w:rsidRDefault="005E3745" w:rsidP="005E3745">
      <w:pPr>
        <w:pStyle w:val="contrato"/>
        <w:tabs>
          <w:tab w:val="left" w:pos="851"/>
          <w:tab w:val="left" w:pos="1134"/>
        </w:tabs>
        <w:rPr>
          <w:rFonts w:cs="Arial"/>
          <w:lang w:val="pt-BR"/>
        </w:rPr>
      </w:pPr>
    </w:p>
    <w:p w14:paraId="44EC455C" w14:textId="35918889" w:rsidR="005E3745" w:rsidRPr="00BD7460" w:rsidRDefault="005E3745" w:rsidP="005E3745">
      <w:pPr>
        <w:pStyle w:val="contrato"/>
        <w:tabs>
          <w:tab w:val="left" w:pos="851"/>
          <w:tab w:val="left" w:pos="1134"/>
        </w:tabs>
        <w:rPr>
          <w:rFonts w:cs="Arial"/>
          <w:lang w:val="pt-BR"/>
        </w:rPr>
      </w:pPr>
      <w:r w:rsidRPr="00BD7460">
        <w:rPr>
          <w:rFonts w:cs="Arial"/>
          <w:lang w:val="pt-BR"/>
        </w:rPr>
        <w:t>VI</w:t>
      </w:r>
      <w:r w:rsidRPr="00BD7460">
        <w:rPr>
          <w:rFonts w:cs="Arial"/>
          <w:lang w:val="pt-BR"/>
        </w:rPr>
        <w:tab/>
        <w:t>Atuar na prevenção de impactos ambientais e climáticos gerados por seus processos, produtos e serviços e na mitigação, correção ou compensação, quando identificados</w:t>
      </w:r>
      <w:r w:rsidR="00112E7F" w:rsidRPr="00BD7460">
        <w:rPr>
          <w:rFonts w:cs="Arial"/>
          <w:lang w:val="pt-BR"/>
        </w:rPr>
        <w:t>;</w:t>
      </w:r>
    </w:p>
    <w:p w14:paraId="372DB802" w14:textId="77777777" w:rsidR="005E3745" w:rsidRPr="00BD7460" w:rsidRDefault="005E3745" w:rsidP="005E3745">
      <w:pPr>
        <w:pStyle w:val="contrato"/>
        <w:tabs>
          <w:tab w:val="left" w:pos="851"/>
          <w:tab w:val="left" w:pos="1134"/>
        </w:tabs>
        <w:rPr>
          <w:rFonts w:cs="Arial"/>
          <w:lang w:val="pt-BR"/>
        </w:rPr>
      </w:pPr>
    </w:p>
    <w:p w14:paraId="6FF8F98B" w14:textId="64110EF0" w:rsidR="005E3745" w:rsidRPr="00BD7460" w:rsidRDefault="005E3745" w:rsidP="005E3745">
      <w:pPr>
        <w:pStyle w:val="contrato"/>
        <w:tabs>
          <w:tab w:val="left" w:pos="851"/>
          <w:tab w:val="left" w:pos="1134"/>
        </w:tabs>
        <w:rPr>
          <w:rFonts w:cs="Arial"/>
          <w:lang w:val="pt-BR"/>
        </w:rPr>
      </w:pPr>
      <w:r w:rsidRPr="00BD7460">
        <w:rPr>
          <w:rFonts w:cs="Arial"/>
          <w:lang w:val="pt-BR"/>
        </w:rPr>
        <w:t>VII</w:t>
      </w:r>
      <w:r w:rsidRPr="00BD7460">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112E7F" w:rsidRPr="00BD7460">
        <w:rPr>
          <w:rFonts w:cs="Arial"/>
          <w:lang w:val="pt-BR"/>
        </w:rPr>
        <w:t>;</w:t>
      </w:r>
    </w:p>
    <w:p w14:paraId="3D8A3B03" w14:textId="77777777" w:rsidR="005E3745" w:rsidRPr="00BD7460" w:rsidRDefault="005E3745" w:rsidP="005E3745">
      <w:pPr>
        <w:pStyle w:val="contrato"/>
        <w:tabs>
          <w:tab w:val="left" w:pos="851"/>
          <w:tab w:val="left" w:pos="1134"/>
        </w:tabs>
        <w:rPr>
          <w:rFonts w:cs="Arial"/>
          <w:lang w:val="pt-BR"/>
        </w:rPr>
      </w:pPr>
    </w:p>
    <w:p w14:paraId="77D5AEB5" w14:textId="559268D3" w:rsidR="008840D1" w:rsidRPr="00431E2B" w:rsidRDefault="005E3745" w:rsidP="005E3745">
      <w:pPr>
        <w:pStyle w:val="contrato"/>
        <w:tabs>
          <w:tab w:val="left" w:pos="851"/>
          <w:tab w:val="left" w:pos="1134"/>
        </w:tabs>
        <w:rPr>
          <w:rFonts w:cs="Arial"/>
          <w:lang w:val="pt-BR"/>
        </w:rPr>
      </w:pPr>
      <w:r w:rsidRPr="00BD7460">
        <w:rPr>
          <w:rFonts w:cs="Arial"/>
          <w:lang w:val="pt-BR"/>
        </w:rPr>
        <w:t>VIII</w:t>
      </w:r>
      <w:r w:rsidRPr="00BD7460">
        <w:rPr>
          <w:rFonts w:cs="Arial"/>
          <w:lang w:val="pt-BR"/>
        </w:rPr>
        <w:tab/>
      </w:r>
      <w:r w:rsidR="00F96905" w:rsidRPr="00BD7460">
        <w:rPr>
          <w:rFonts w:cs="Arial"/>
          <w:lang w:val="pt-BR"/>
        </w:rPr>
        <w:t xml:space="preserve">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w:t>
      </w:r>
      <w:r w:rsidR="00F96905" w:rsidRPr="00431E2B">
        <w:rPr>
          <w:rFonts w:cs="Arial"/>
          <w:lang w:val="pt-BR"/>
        </w:rPr>
        <w:t>contratual</w:t>
      </w:r>
      <w:r w:rsidR="00112E7F" w:rsidRPr="00431E2B">
        <w:rPr>
          <w:rFonts w:cs="Arial"/>
          <w:lang w:val="pt-BR"/>
        </w:rPr>
        <w:t>;</w:t>
      </w:r>
    </w:p>
    <w:p w14:paraId="187D7F9D" w14:textId="21955858" w:rsidR="008840D1" w:rsidRPr="00431E2B" w:rsidRDefault="008840D1" w:rsidP="00FE0395">
      <w:pPr>
        <w:pStyle w:val="contrato"/>
        <w:tabs>
          <w:tab w:val="left" w:pos="851"/>
          <w:tab w:val="left" w:pos="1134"/>
        </w:tabs>
        <w:rPr>
          <w:rFonts w:cs="Arial"/>
          <w:b/>
          <w:bCs/>
          <w:lang w:val="pt-BR"/>
        </w:rPr>
      </w:pPr>
    </w:p>
    <w:p w14:paraId="7280D214" w14:textId="08559E95" w:rsidR="002B2F02" w:rsidRPr="00431E2B" w:rsidRDefault="005F2D16" w:rsidP="00845F28">
      <w:pPr>
        <w:pStyle w:val="contrato"/>
        <w:tabs>
          <w:tab w:val="left" w:pos="851"/>
          <w:tab w:val="left" w:pos="1134"/>
        </w:tabs>
        <w:rPr>
          <w:rFonts w:cs="Arial"/>
          <w:lang w:val="pt-BR"/>
        </w:rPr>
      </w:pPr>
      <w:bookmarkStart w:id="57" w:name="_Hlk159509885"/>
      <w:r w:rsidRPr="00431E2B">
        <w:rPr>
          <w:rFonts w:cs="Arial"/>
          <w:lang w:val="pt-BR"/>
        </w:rPr>
        <w:t>I</w:t>
      </w:r>
      <w:r w:rsidR="002B2F02" w:rsidRPr="00431E2B">
        <w:rPr>
          <w:rFonts w:cs="Arial"/>
          <w:lang w:val="pt-BR"/>
        </w:rPr>
        <w:t>X</w:t>
      </w:r>
      <w:r w:rsidR="00763D5D" w:rsidRPr="00431E2B">
        <w:rPr>
          <w:rFonts w:cs="Arial"/>
          <w:lang w:val="pt-BR"/>
        </w:rPr>
        <w:tab/>
      </w:r>
      <w:r w:rsidR="002B2F02" w:rsidRPr="00431E2B">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r w:rsidR="00112E7F" w:rsidRPr="00431E2B">
        <w:rPr>
          <w:rFonts w:cs="Arial"/>
          <w:lang w:val="pt-BR"/>
        </w:rPr>
        <w:t>;</w:t>
      </w:r>
    </w:p>
    <w:p w14:paraId="2991A49E" w14:textId="57B161C4" w:rsidR="00DB5FF4" w:rsidRPr="00431E2B" w:rsidRDefault="00DB5FF4" w:rsidP="00DB5FF4">
      <w:pPr>
        <w:tabs>
          <w:tab w:val="left" w:pos="851"/>
        </w:tabs>
        <w:jc w:val="both"/>
        <w:rPr>
          <w:rFonts w:ascii="Arial" w:hAnsi="Arial" w:cs="Arial"/>
          <w:color w:val="000000" w:themeColor="text1"/>
        </w:rPr>
      </w:pPr>
    </w:p>
    <w:bookmarkEnd w:id="56"/>
    <w:p w14:paraId="58F5ED0D" w14:textId="77777777" w:rsidR="00FA387F" w:rsidRPr="00431E2B" w:rsidRDefault="00FA387F" w:rsidP="00FA387F">
      <w:pPr>
        <w:pStyle w:val="contrato"/>
        <w:tabs>
          <w:tab w:val="left" w:pos="851"/>
          <w:tab w:val="left" w:pos="1134"/>
        </w:tabs>
        <w:rPr>
          <w:rFonts w:cs="Arial"/>
          <w:lang w:val="pt-BR"/>
        </w:rPr>
      </w:pPr>
    </w:p>
    <w:bookmarkEnd w:id="57"/>
    <w:p w14:paraId="4E0040FA" w14:textId="3C48D821" w:rsidR="008840D1" w:rsidRPr="00431E2B" w:rsidRDefault="0004772C" w:rsidP="00FE0395">
      <w:pPr>
        <w:pStyle w:val="contrato"/>
        <w:tabs>
          <w:tab w:val="left" w:pos="851"/>
          <w:tab w:val="left" w:pos="1134"/>
        </w:tabs>
        <w:rPr>
          <w:rFonts w:cs="Arial"/>
          <w:b/>
          <w:bCs/>
          <w:lang w:val="pt-BR"/>
        </w:rPr>
      </w:pPr>
      <w:r w:rsidRPr="00431E2B">
        <w:rPr>
          <w:rFonts w:cs="Arial"/>
          <w:b/>
          <w:bCs/>
          <w:lang w:val="pt-BR"/>
        </w:rPr>
        <w:t xml:space="preserve">CLÁUSULA SEXTA – DOS PREÇOS E </w:t>
      </w:r>
      <w:r w:rsidR="00343244" w:rsidRPr="00431E2B">
        <w:rPr>
          <w:rFonts w:cs="Arial"/>
          <w:b/>
          <w:bCs/>
          <w:lang w:val="pt-BR"/>
        </w:rPr>
        <w:t>SUA REVISÃO</w:t>
      </w:r>
    </w:p>
    <w:p w14:paraId="19137C45" w14:textId="2FBF178B" w:rsidR="00B60173" w:rsidRDefault="00B60173" w:rsidP="00FE0395">
      <w:pPr>
        <w:pStyle w:val="contrato"/>
        <w:tabs>
          <w:tab w:val="left" w:pos="851"/>
          <w:tab w:val="left" w:pos="1134"/>
        </w:tabs>
        <w:rPr>
          <w:rFonts w:cs="Arial"/>
          <w:lang w:val="pt-BR"/>
        </w:rPr>
      </w:pPr>
      <w:r w:rsidRPr="00431E2B">
        <w:rPr>
          <w:rFonts w:cs="Arial"/>
          <w:lang w:val="pt-BR"/>
        </w:rPr>
        <w:t>Pela perfeita prestação dos serviços objeto deste contrato e obedecidas as demais condições estipuladas neste instrumento, a CAIXA pagará à CONTRATADA o valor referente aos serviços efetivamente executados e atestados, conforme</w:t>
      </w:r>
      <w:r w:rsidRPr="00FE0395">
        <w:rPr>
          <w:rFonts w:cs="Arial"/>
          <w:lang w:val="pt-BR"/>
        </w:rPr>
        <w:t xml:space="preserve"> preços constantes da proposta comercial apresentada pela CONTRATADA, sendo estimados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242E5902" w14:textId="77777777" w:rsidR="003A5BA2" w:rsidRDefault="003A5BA2" w:rsidP="00FE0395">
      <w:pPr>
        <w:pStyle w:val="contrato"/>
        <w:tabs>
          <w:tab w:val="left" w:pos="851"/>
          <w:tab w:val="left" w:pos="1134"/>
        </w:tabs>
        <w:rPr>
          <w:rFonts w:cs="Arial"/>
          <w:lang w:val="pt-BR"/>
        </w:rPr>
      </w:pPr>
    </w:p>
    <w:bookmarkEnd w:id="54"/>
    <w:p w14:paraId="261193FF" w14:textId="46F2DC1F" w:rsidR="00606B19" w:rsidRPr="00431E2B" w:rsidRDefault="00B60173" w:rsidP="004D49FD">
      <w:pPr>
        <w:pStyle w:val="TextosemFormatao"/>
        <w:jc w:val="both"/>
        <w:rPr>
          <w:rFonts w:ascii="Arial" w:hAnsi="Arial" w:cs="Arial"/>
          <w:b/>
        </w:rPr>
      </w:pPr>
      <w:r w:rsidRPr="00431E2B">
        <w:rPr>
          <w:rFonts w:ascii="Arial" w:hAnsi="Arial" w:cs="Arial"/>
          <w:b/>
        </w:rPr>
        <w:t xml:space="preserve">Parágrafo Primeiro </w:t>
      </w:r>
      <w:r w:rsidR="00905173" w:rsidRPr="00431E2B">
        <w:rPr>
          <w:rFonts w:ascii="Arial" w:hAnsi="Arial" w:cs="Arial"/>
          <w:b/>
        </w:rPr>
        <w:t>–</w:t>
      </w:r>
      <w:r w:rsidRPr="00431E2B">
        <w:rPr>
          <w:rFonts w:ascii="Arial" w:hAnsi="Arial" w:cs="Arial"/>
          <w:b/>
        </w:rPr>
        <w:t xml:space="preserve"> </w:t>
      </w:r>
      <w:r w:rsidR="00905173" w:rsidRPr="00431E2B">
        <w:rPr>
          <w:rFonts w:ascii="Arial" w:hAnsi="Arial" w:cs="Arial"/>
          <w:bCs/>
        </w:rPr>
        <w:t xml:space="preserve">É admitida a revisão dos preços deste </w:t>
      </w:r>
      <w:r w:rsidR="00A82C80" w:rsidRPr="00431E2B">
        <w:rPr>
          <w:rFonts w:ascii="Arial" w:hAnsi="Arial" w:cs="Arial"/>
          <w:bCs/>
        </w:rPr>
        <w:t>c</w:t>
      </w:r>
      <w:r w:rsidR="00905173" w:rsidRPr="00431E2B">
        <w:rPr>
          <w:rFonts w:ascii="Arial" w:hAnsi="Arial" w:cs="Arial"/>
          <w:bCs/>
        </w:rPr>
        <w:t>ontrato,</w:t>
      </w:r>
      <w:r w:rsidR="00A82C80" w:rsidRPr="00431E2B">
        <w:rPr>
          <w:rFonts w:ascii="Arial" w:hAnsi="Arial" w:cs="Arial"/>
          <w:bCs/>
        </w:rPr>
        <w:t xml:space="preserve"> para mais ou para menos, limitada à variação obtida </w:t>
      </w:r>
      <w:r w:rsidR="00606B19" w:rsidRPr="00431E2B">
        <w:rPr>
          <w:rFonts w:ascii="Arial" w:hAnsi="Arial" w:cs="Arial"/>
          <w:bCs/>
        </w:rPr>
        <w:t xml:space="preserve">pelo </w:t>
      </w:r>
      <w:r w:rsidR="004D49FD" w:rsidRPr="00431E2B">
        <w:rPr>
          <w:rFonts w:ascii="Arial" w:hAnsi="Arial" w:cs="Arial"/>
          <w:bCs/>
        </w:rPr>
        <w:t>IPCA</w:t>
      </w:r>
      <w:r w:rsidR="00A82C80" w:rsidRPr="00431E2B">
        <w:rPr>
          <w:rFonts w:ascii="Arial" w:hAnsi="Arial" w:cs="Arial"/>
          <w:bCs/>
        </w:rPr>
        <w:t>, observados os preços vigentes no mercado para a prestação do serviço</w:t>
      </w:r>
      <w:r w:rsidR="00D16079" w:rsidRPr="00431E2B">
        <w:rPr>
          <w:rFonts w:ascii="Arial" w:hAnsi="Arial" w:cs="Arial"/>
          <w:bCs/>
        </w:rPr>
        <w:t>, desde que respeitado o intervalo mínimo de 1 (um) ano.</w:t>
      </w:r>
      <w:r w:rsidR="00200ECD" w:rsidRPr="00431E2B">
        <w:rPr>
          <w:rFonts w:ascii="Arial" w:hAnsi="Arial" w:cs="Arial"/>
          <w:bCs/>
        </w:rPr>
        <w:t xml:space="preserve"> </w:t>
      </w:r>
    </w:p>
    <w:p w14:paraId="4230865C" w14:textId="77777777" w:rsidR="00E42C17" w:rsidRPr="00431E2B" w:rsidRDefault="00E42C17" w:rsidP="00403F16">
      <w:pPr>
        <w:pStyle w:val="TextosemFormatao"/>
        <w:jc w:val="both"/>
        <w:rPr>
          <w:rFonts w:ascii="Arial" w:hAnsi="Arial" w:cs="Arial"/>
          <w:bCs/>
        </w:rPr>
      </w:pPr>
    </w:p>
    <w:p w14:paraId="2F111116" w14:textId="2EE8DC2A" w:rsidR="00E42C17" w:rsidRPr="00431E2B" w:rsidRDefault="00D80D17" w:rsidP="00403F16">
      <w:pPr>
        <w:pStyle w:val="TextosemFormatao"/>
        <w:jc w:val="both"/>
        <w:rPr>
          <w:rFonts w:ascii="Arial" w:hAnsi="Arial" w:cs="Arial"/>
          <w:bCs/>
        </w:rPr>
      </w:pPr>
      <w:r w:rsidRPr="00431E2B">
        <w:rPr>
          <w:rFonts w:ascii="Arial" w:hAnsi="Arial" w:cs="Arial"/>
          <w:b/>
        </w:rPr>
        <w:t>Parágrafo Segundo –</w:t>
      </w:r>
      <w:r w:rsidRPr="00431E2B">
        <w:rPr>
          <w:rFonts w:ascii="Arial" w:hAnsi="Arial" w:cs="Arial"/>
          <w:bCs/>
        </w:rPr>
        <w:t xml:space="preserve"> </w:t>
      </w:r>
      <w:r w:rsidR="00CA2238" w:rsidRPr="00431E2B">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256C6367" w14:textId="77777777" w:rsidR="003A65BE" w:rsidRPr="00431E2B" w:rsidRDefault="003A65BE" w:rsidP="00403F16">
      <w:pPr>
        <w:pStyle w:val="TextosemFormatao"/>
        <w:jc w:val="both"/>
        <w:rPr>
          <w:rFonts w:ascii="Arial" w:hAnsi="Arial" w:cs="Arial"/>
          <w:bCs/>
        </w:rPr>
      </w:pPr>
    </w:p>
    <w:p w14:paraId="2AF09339" w14:textId="396FAD23" w:rsidR="003A65BE" w:rsidRPr="00431E2B" w:rsidRDefault="003A65BE" w:rsidP="00403F16">
      <w:pPr>
        <w:pStyle w:val="TextosemFormatao"/>
        <w:jc w:val="both"/>
        <w:rPr>
          <w:rFonts w:ascii="Arial" w:hAnsi="Arial" w:cs="Arial"/>
          <w:bCs/>
        </w:rPr>
      </w:pPr>
      <w:r w:rsidRPr="00431E2B">
        <w:rPr>
          <w:rFonts w:ascii="Arial" w:hAnsi="Arial" w:cs="Arial"/>
          <w:bCs/>
        </w:rPr>
        <w:t>I</w:t>
      </w:r>
      <w:r w:rsidRPr="00431E2B">
        <w:rPr>
          <w:rFonts w:ascii="Arial" w:hAnsi="Arial" w:cs="Arial"/>
          <w:bCs/>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FC099D8" w14:textId="77777777" w:rsidR="003A65BE" w:rsidRPr="00431E2B" w:rsidRDefault="003A65BE" w:rsidP="00403F16">
      <w:pPr>
        <w:pStyle w:val="TextosemFormatao"/>
        <w:jc w:val="both"/>
        <w:rPr>
          <w:rFonts w:ascii="Arial" w:hAnsi="Arial" w:cs="Arial"/>
          <w:bCs/>
        </w:rPr>
      </w:pPr>
    </w:p>
    <w:p w14:paraId="1525F6D8" w14:textId="472F105D" w:rsidR="003A65BE" w:rsidRPr="00BD7460" w:rsidRDefault="003A65BE" w:rsidP="00403F16">
      <w:pPr>
        <w:pStyle w:val="TextosemFormatao"/>
        <w:jc w:val="both"/>
        <w:rPr>
          <w:rFonts w:ascii="Arial" w:hAnsi="Arial" w:cs="Arial"/>
          <w:bCs/>
        </w:rPr>
      </w:pPr>
      <w:r w:rsidRPr="00431E2B">
        <w:rPr>
          <w:rFonts w:ascii="Arial" w:hAnsi="Arial" w:cs="Arial"/>
          <w:bCs/>
        </w:rPr>
        <w:t>II</w:t>
      </w:r>
      <w:r w:rsidRPr="00431E2B">
        <w:rPr>
          <w:rFonts w:ascii="Arial" w:hAnsi="Arial" w:cs="Arial"/>
          <w:bCs/>
        </w:rPr>
        <w:tab/>
        <w:t>Ocorrerá a preclusão do direito</w:t>
      </w:r>
      <w:r w:rsidRPr="00BD7460">
        <w:rPr>
          <w:rFonts w:ascii="Arial" w:hAnsi="Arial" w:cs="Arial"/>
          <w:bCs/>
        </w:rPr>
        <w:t xml:space="preserve"> à revisão se o pedido for apresentado depois de extinto o contrato.</w:t>
      </w:r>
    </w:p>
    <w:p w14:paraId="00C41D70" w14:textId="77777777" w:rsidR="003A65BE" w:rsidRPr="00BD7460" w:rsidRDefault="003A65BE" w:rsidP="00403F16">
      <w:pPr>
        <w:pStyle w:val="TextosemFormatao"/>
        <w:jc w:val="both"/>
        <w:rPr>
          <w:rFonts w:ascii="Arial" w:hAnsi="Arial" w:cs="Arial"/>
          <w:bCs/>
        </w:rPr>
      </w:pPr>
    </w:p>
    <w:p w14:paraId="5CB460FF" w14:textId="241F86BB" w:rsidR="003A65BE" w:rsidRPr="00BD7460" w:rsidRDefault="003A65BE" w:rsidP="00403F16">
      <w:pPr>
        <w:pStyle w:val="TextosemFormatao"/>
        <w:jc w:val="both"/>
        <w:rPr>
          <w:rFonts w:ascii="Arial" w:hAnsi="Arial" w:cs="Arial"/>
          <w:bCs/>
        </w:rPr>
      </w:pPr>
      <w:r w:rsidRPr="00BD7460">
        <w:rPr>
          <w:rFonts w:ascii="Arial" w:hAnsi="Arial" w:cs="Arial"/>
          <w:bCs/>
        </w:rPr>
        <w:t>III</w:t>
      </w:r>
      <w:r w:rsidRPr="00BD7460">
        <w:rPr>
          <w:rFonts w:ascii="Arial" w:hAnsi="Arial" w:cs="Arial"/>
          <w:bCs/>
        </w:rPr>
        <w:tab/>
        <w:t>Em nenhuma hipótese será permitida a majoração superior à cesta de índices, sendo, portanto, o limitador da revisão;</w:t>
      </w:r>
    </w:p>
    <w:p w14:paraId="1BFB5F3F" w14:textId="77777777" w:rsidR="003A65BE" w:rsidRPr="00BD7460" w:rsidRDefault="003A65BE" w:rsidP="00403F16">
      <w:pPr>
        <w:pStyle w:val="TextosemFormatao"/>
        <w:jc w:val="both"/>
        <w:rPr>
          <w:rFonts w:ascii="Arial" w:hAnsi="Arial" w:cs="Arial"/>
          <w:bCs/>
        </w:rPr>
      </w:pPr>
    </w:p>
    <w:p w14:paraId="1696F16E" w14:textId="5BF37648" w:rsidR="006B4435" w:rsidRPr="00BD7460" w:rsidRDefault="003A65BE" w:rsidP="00403F16">
      <w:pPr>
        <w:pStyle w:val="TextosemFormatao"/>
        <w:jc w:val="both"/>
        <w:rPr>
          <w:rFonts w:ascii="Arial" w:hAnsi="Arial" w:cs="Arial"/>
          <w:bCs/>
        </w:rPr>
      </w:pPr>
      <w:r w:rsidRPr="00BD7460">
        <w:rPr>
          <w:rFonts w:ascii="Arial" w:hAnsi="Arial" w:cs="Arial"/>
          <w:bCs/>
        </w:rPr>
        <w:t>IV</w:t>
      </w:r>
      <w:r w:rsidRPr="00BD7460">
        <w:rPr>
          <w:rFonts w:ascii="Arial" w:hAnsi="Arial" w:cs="Arial"/>
          <w:bCs/>
        </w:rPr>
        <w:tab/>
      </w:r>
      <w:r w:rsidR="006B4435" w:rsidRPr="00BD7460">
        <w:rPr>
          <w:rFonts w:ascii="Arial" w:hAnsi="Arial" w:cs="Arial"/>
          <w:bCs/>
        </w:rPr>
        <w:t>O índice a ser aplicado será a variação apurada dos últimos 12 (doze) meses anteriores à data do direito.</w:t>
      </w:r>
    </w:p>
    <w:p w14:paraId="715D4CFE" w14:textId="77777777" w:rsidR="006B4435" w:rsidRPr="00BD7460" w:rsidRDefault="006B4435" w:rsidP="00403F16">
      <w:pPr>
        <w:pStyle w:val="TextosemFormatao"/>
        <w:jc w:val="both"/>
        <w:rPr>
          <w:rFonts w:ascii="Arial" w:hAnsi="Arial" w:cs="Arial"/>
          <w:bCs/>
        </w:rPr>
      </w:pPr>
    </w:p>
    <w:p w14:paraId="5176276D" w14:textId="409BEB5A" w:rsidR="003A65BE" w:rsidRPr="00BD7460" w:rsidRDefault="003A65BE" w:rsidP="00403F16">
      <w:pPr>
        <w:pStyle w:val="TextosemFormatao"/>
        <w:jc w:val="both"/>
        <w:rPr>
          <w:rFonts w:ascii="Arial" w:hAnsi="Arial" w:cs="Arial"/>
          <w:bCs/>
        </w:rPr>
      </w:pPr>
      <w:r w:rsidRPr="00BD7460">
        <w:rPr>
          <w:rFonts w:ascii="Arial" w:hAnsi="Arial" w:cs="Arial"/>
          <w:b/>
        </w:rPr>
        <w:t>Parágrafo Terceiro –</w:t>
      </w:r>
      <w:r w:rsidRPr="00BD7460">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07CE810A" w14:textId="77777777" w:rsidR="003A65BE" w:rsidRPr="00BD7460" w:rsidRDefault="003A65BE" w:rsidP="00403F16">
      <w:pPr>
        <w:pStyle w:val="TextosemFormatao"/>
        <w:jc w:val="both"/>
        <w:rPr>
          <w:rFonts w:ascii="Arial" w:hAnsi="Arial" w:cs="Arial"/>
          <w:bCs/>
        </w:rPr>
      </w:pPr>
    </w:p>
    <w:p w14:paraId="62DAD4EF" w14:textId="45BF2D5A" w:rsidR="003A65BE" w:rsidRDefault="003A65BE" w:rsidP="00403F16">
      <w:pPr>
        <w:pStyle w:val="TextosemFormatao"/>
        <w:jc w:val="both"/>
        <w:rPr>
          <w:rFonts w:ascii="Arial" w:hAnsi="Arial" w:cs="Arial"/>
          <w:bCs/>
        </w:rPr>
      </w:pPr>
      <w:r w:rsidRPr="00BD7460">
        <w:rPr>
          <w:rFonts w:ascii="Arial" w:hAnsi="Arial" w:cs="Arial"/>
          <w:b/>
        </w:rPr>
        <w:t>Parágrafo Quarto –</w:t>
      </w:r>
      <w:r w:rsidRPr="00BD7460">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C48DD0B" w14:textId="77777777" w:rsidR="00EC490A" w:rsidRDefault="00EC490A" w:rsidP="00403F16">
      <w:pPr>
        <w:pStyle w:val="TextosemFormatao"/>
        <w:jc w:val="both"/>
        <w:rPr>
          <w:rFonts w:ascii="Arial" w:hAnsi="Arial" w:cs="Arial"/>
          <w:bCs/>
        </w:rPr>
      </w:pPr>
    </w:p>
    <w:p w14:paraId="6C9E9E6C" w14:textId="0EC029AF" w:rsidR="00B60173" w:rsidRPr="00FE0395" w:rsidRDefault="00B60173" w:rsidP="00FE0395">
      <w:pPr>
        <w:tabs>
          <w:tab w:val="left" w:pos="851"/>
          <w:tab w:val="left" w:pos="1134"/>
        </w:tabs>
        <w:rPr>
          <w:rFonts w:ascii="Arial" w:hAnsi="Arial" w:cs="Arial"/>
          <w:b/>
        </w:rPr>
      </w:pPr>
      <w:bookmarkStart w:id="58" w:name="_Hlk52887277"/>
      <w:r w:rsidRPr="00787A5B">
        <w:rPr>
          <w:rFonts w:ascii="Arial" w:hAnsi="Arial" w:cs="Arial"/>
          <w:b/>
        </w:rPr>
        <w:t>C</w:t>
      </w:r>
      <w:bookmarkStart w:id="59"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22DCACF2" w:rsidR="00B60173" w:rsidRPr="00FE0395" w:rsidRDefault="00B60173" w:rsidP="00FE0395">
      <w:pPr>
        <w:tabs>
          <w:tab w:val="left" w:pos="2552"/>
        </w:tabs>
        <w:jc w:val="both"/>
        <w:rPr>
          <w:rFonts w:ascii="Arial" w:hAnsi="Arial" w:cs="Arial"/>
        </w:rPr>
      </w:pPr>
      <w:bookmarkStart w:id="60" w:name="_Hlk19264421"/>
      <w:bookmarkEnd w:id="58"/>
      <w:bookmarkEnd w:id="59"/>
      <w:r w:rsidRPr="00FE0395">
        <w:rPr>
          <w:rFonts w:ascii="Arial" w:hAnsi="Arial" w:cs="Arial"/>
        </w:rPr>
        <w:t xml:space="preserve">A CAIXA, após a aceitação dos serviços e verificação do cumprimento de todas as cláusulas contratuais, efetuará o </w:t>
      </w:r>
      <w:bookmarkStart w:id="61" w:name="_Hlk18423787"/>
      <w:r w:rsidRPr="00FE0395">
        <w:rPr>
          <w:rFonts w:ascii="Arial" w:hAnsi="Arial" w:cs="Arial"/>
        </w:rPr>
        <w:t>pagamento à CONTRATADA</w:t>
      </w:r>
      <w:bookmarkStart w:id="62" w:name="OLE_LINK144"/>
      <w:bookmarkEnd w:id="61"/>
      <w:r w:rsidRPr="00FE0395">
        <w:rPr>
          <w:rFonts w:ascii="Arial" w:hAnsi="Arial" w:cs="Arial"/>
        </w:rPr>
        <w:t xml:space="preserve">, mensalmente, </w:t>
      </w:r>
      <w:r w:rsidRPr="00FE0395">
        <w:rPr>
          <w:rFonts w:ascii="Arial" w:hAnsi="Arial" w:cs="Arial"/>
          <w:lang w:val="pt-PT"/>
        </w:rPr>
        <w:t>no 12º (décimo segundo) dia útil</w:t>
      </w:r>
      <w:bookmarkEnd w:id="62"/>
      <w:r w:rsidR="005657A1">
        <w:rPr>
          <w:rFonts w:ascii="Arial" w:hAnsi="Arial" w:cs="Arial"/>
          <w:lang w:val="pt-PT"/>
        </w:rPr>
        <w:t>,</w:t>
      </w:r>
      <w:r w:rsidRPr="00FE0395">
        <w:rPr>
          <w:rFonts w:ascii="Arial" w:hAnsi="Arial" w:cs="Arial"/>
        </w:rPr>
        <w:t xml:space="preserve"> </w:t>
      </w:r>
      <w:bookmarkStart w:id="63" w:name="_Hlk18423821"/>
      <w:r w:rsidRPr="00FE0395">
        <w:rPr>
          <w:rFonts w:ascii="Arial" w:hAnsi="Arial" w:cs="Arial"/>
          <w:lang w:val="pt-PT"/>
        </w:rPr>
        <w:t xml:space="preserve">do mês subseqüente </w:t>
      </w:r>
      <w:bookmarkEnd w:id="63"/>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4"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0"/>
    <w:bookmarkEnd w:id="64"/>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671376A8"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5" w:name="_Hlk52887512"/>
      <w:r w:rsidR="005845B7">
        <w:rPr>
          <w:rFonts w:cs="Arial"/>
          <w:color w:val="auto"/>
          <w:sz w:val="20"/>
        </w:rPr>
        <w:t>a</w:t>
      </w:r>
      <w:r w:rsidR="005845B7"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791ECD6E"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5845B7">
        <w:rPr>
          <w:rFonts w:cs="Arial"/>
          <w:color w:val="auto"/>
          <w:sz w:val="20"/>
        </w:rPr>
        <w:t>d</w:t>
      </w:r>
      <w:r w:rsidR="00B60173" w:rsidRPr="00286DC5">
        <w:rPr>
          <w:rFonts w:cs="Arial"/>
          <w:color w:val="auto"/>
          <w:sz w:val="20"/>
        </w:rPr>
        <w:t>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65"/>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0D20E0BB"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5845B7" w:rsidRPr="005845B7">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10317A45"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5845B7" w:rsidRPr="005845B7">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7B635167"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r w:rsidRPr="009F0A1B">
        <w:rPr>
          <w:rFonts w:ascii="Arial" w:hAnsi="Arial" w:cs="Arial"/>
        </w:rPr>
        <w:t>VAT = VIN x (1+IGP-M1) x (1+IGPM-2) x ... (1+IGPM-n), onde:</w:t>
      </w:r>
    </w:p>
    <w:p w14:paraId="2C36DDD2"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p>
    <w:p w14:paraId="4FE88F70"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r w:rsidRPr="009F0A1B">
        <w:rPr>
          <w:rFonts w:ascii="Arial" w:hAnsi="Arial" w:cs="Arial"/>
        </w:rPr>
        <w:t>VAT: Valor atualizado</w:t>
      </w:r>
    </w:p>
    <w:p w14:paraId="27D3A6D6"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r w:rsidRPr="009F0A1B">
        <w:rPr>
          <w:rFonts w:ascii="Arial" w:hAnsi="Arial" w:cs="Arial"/>
        </w:rPr>
        <w:t>VIN: Valor inicial</w:t>
      </w:r>
    </w:p>
    <w:p w14:paraId="5E5CF118" w14:textId="7DB42FD6" w:rsidR="00B60173" w:rsidRPr="00431E2B" w:rsidRDefault="009F0A1B" w:rsidP="009F0A1B">
      <w:pPr>
        <w:widowControl w:val="0"/>
        <w:autoSpaceDE w:val="0"/>
        <w:autoSpaceDN w:val="0"/>
        <w:adjustRightInd w:val="0"/>
        <w:rPr>
          <w:rFonts w:ascii="Arial" w:hAnsi="Arial" w:cs="Arial"/>
        </w:rPr>
      </w:pPr>
      <w:r w:rsidRPr="009F0A1B">
        <w:rPr>
          <w:rFonts w:ascii="Arial" w:hAnsi="Arial" w:cs="Arial"/>
        </w:rPr>
        <w:t xml:space="preserve">IGPM-n: Evolução mensal do </w:t>
      </w:r>
      <w:r w:rsidRPr="00431E2B">
        <w:rPr>
          <w:rFonts w:ascii="Arial" w:hAnsi="Arial" w:cs="Arial"/>
        </w:rPr>
        <w:t>índice IGP-M/FGV, desde o mês inicial até o mês final da apuração</w:t>
      </w:r>
    </w:p>
    <w:p w14:paraId="1CDC8CB4" w14:textId="77777777" w:rsidR="007343AC" w:rsidRPr="00431E2B" w:rsidRDefault="007343AC" w:rsidP="009F0A1B">
      <w:pPr>
        <w:widowControl w:val="0"/>
        <w:autoSpaceDE w:val="0"/>
        <w:autoSpaceDN w:val="0"/>
        <w:adjustRightInd w:val="0"/>
        <w:rPr>
          <w:rFonts w:ascii="Arial" w:hAnsi="Arial" w:cs="Arial"/>
        </w:rPr>
      </w:pPr>
    </w:p>
    <w:p w14:paraId="652D1FC6" w14:textId="15982866" w:rsidR="00B60173" w:rsidRPr="00431E2B" w:rsidRDefault="00B60173" w:rsidP="00FE0395">
      <w:pPr>
        <w:pStyle w:val="Ttulo3"/>
        <w:spacing w:before="0" w:after="0"/>
        <w:rPr>
          <w:rFonts w:ascii="Arial" w:hAnsi="Arial" w:cs="Arial"/>
          <w:sz w:val="20"/>
        </w:rPr>
      </w:pPr>
      <w:r w:rsidRPr="00431E2B">
        <w:rPr>
          <w:rFonts w:ascii="Arial" w:hAnsi="Arial" w:cs="Arial"/>
          <w:sz w:val="20"/>
        </w:rPr>
        <w:t xml:space="preserve">CLÁUSULA </w:t>
      </w:r>
      <w:r w:rsidR="00286DC5" w:rsidRPr="00431E2B">
        <w:rPr>
          <w:rFonts w:ascii="Arial" w:hAnsi="Arial" w:cs="Arial"/>
          <w:sz w:val="20"/>
        </w:rPr>
        <w:t>OITAVA</w:t>
      </w:r>
      <w:r w:rsidRPr="00431E2B">
        <w:rPr>
          <w:rFonts w:ascii="Arial" w:hAnsi="Arial" w:cs="Arial"/>
          <w:sz w:val="20"/>
        </w:rPr>
        <w:t xml:space="preserve"> – DA VIGÊNCIA DO CONTRATO </w:t>
      </w:r>
    </w:p>
    <w:p w14:paraId="0F28E0C0" w14:textId="439C3D9A" w:rsidR="00B60173" w:rsidRPr="00431E2B" w:rsidRDefault="00B60173" w:rsidP="00FE0395">
      <w:pPr>
        <w:tabs>
          <w:tab w:val="left" w:pos="851"/>
          <w:tab w:val="left" w:pos="1134"/>
        </w:tabs>
        <w:jc w:val="both"/>
        <w:rPr>
          <w:rFonts w:ascii="Arial" w:hAnsi="Arial" w:cs="Arial"/>
        </w:rPr>
      </w:pPr>
      <w:r w:rsidRPr="00431E2B">
        <w:rPr>
          <w:rFonts w:ascii="Arial" w:hAnsi="Arial" w:cs="Arial"/>
        </w:rPr>
        <w:t xml:space="preserve">O presente contrato terá a duração de </w:t>
      </w:r>
      <w:r w:rsidRPr="00431E2B">
        <w:rPr>
          <w:rFonts w:ascii="Arial" w:hAnsi="Arial" w:cs="Arial"/>
        </w:rPr>
        <w:fldChar w:fldCharType="begin"/>
      </w:r>
      <w:r w:rsidRPr="00431E2B">
        <w:rPr>
          <w:rFonts w:ascii="Arial" w:hAnsi="Arial" w:cs="Arial"/>
        </w:rPr>
        <w:instrText xml:space="preserve"> MERGEFIELD Vigência </w:instrText>
      </w:r>
      <w:r w:rsidRPr="00431E2B">
        <w:rPr>
          <w:rFonts w:ascii="Arial" w:hAnsi="Arial" w:cs="Arial"/>
        </w:rPr>
        <w:fldChar w:fldCharType="separate"/>
      </w:r>
      <w:r w:rsidR="00742549" w:rsidRPr="00EF3444">
        <w:rPr>
          <w:rFonts w:ascii="Arial" w:hAnsi="Arial" w:cs="Arial"/>
          <w:noProof/>
        </w:rPr>
        <w:t>12</w:t>
      </w:r>
      <w:r w:rsidRPr="00431E2B">
        <w:rPr>
          <w:rFonts w:ascii="Arial" w:hAnsi="Arial" w:cs="Arial"/>
        </w:rPr>
        <w:fldChar w:fldCharType="end"/>
      </w:r>
      <w:r w:rsidRPr="00431E2B">
        <w:rPr>
          <w:rFonts w:ascii="Arial" w:hAnsi="Arial" w:cs="Arial"/>
        </w:rPr>
        <w:t xml:space="preserve"> (</w:t>
      </w:r>
      <w:r w:rsidRPr="00431E2B">
        <w:rPr>
          <w:rFonts w:ascii="Arial" w:hAnsi="Arial" w:cs="Arial"/>
        </w:rPr>
        <w:fldChar w:fldCharType="begin"/>
      </w:r>
      <w:r w:rsidRPr="00431E2B">
        <w:rPr>
          <w:rFonts w:ascii="Arial" w:hAnsi="Arial" w:cs="Arial"/>
        </w:rPr>
        <w:instrText xml:space="preserve"> MERGEFIELD Extenso_Vig </w:instrText>
      </w:r>
      <w:r w:rsidRPr="00431E2B">
        <w:rPr>
          <w:rFonts w:ascii="Arial" w:hAnsi="Arial" w:cs="Arial"/>
        </w:rPr>
        <w:fldChar w:fldCharType="separate"/>
      </w:r>
      <w:r w:rsidR="00742549" w:rsidRPr="00EF3444">
        <w:rPr>
          <w:rFonts w:ascii="Arial" w:hAnsi="Arial" w:cs="Arial"/>
          <w:noProof/>
        </w:rPr>
        <w:t>doze</w:t>
      </w:r>
      <w:r w:rsidRPr="00431E2B">
        <w:rPr>
          <w:rFonts w:ascii="Arial" w:hAnsi="Arial" w:cs="Arial"/>
        </w:rPr>
        <w:fldChar w:fldCharType="end"/>
      </w:r>
      <w:r w:rsidRPr="00431E2B">
        <w:rPr>
          <w:rFonts w:ascii="Arial" w:hAnsi="Arial" w:cs="Arial"/>
          <w:color w:val="000000"/>
        </w:rPr>
        <w:t xml:space="preserve">) meses, a contar de </w:t>
      </w:r>
      <w:r w:rsidRPr="00431E2B">
        <w:rPr>
          <w:rFonts w:ascii="Arial" w:hAnsi="Arial" w:cs="Arial"/>
          <w:color w:val="000000"/>
        </w:rPr>
        <w:fldChar w:fldCharType="begin"/>
      </w:r>
      <w:r w:rsidRPr="00431E2B">
        <w:rPr>
          <w:rFonts w:ascii="Arial" w:hAnsi="Arial" w:cs="Arial"/>
          <w:color w:val="000000"/>
        </w:rPr>
        <w:instrText xml:space="preserve"> MERGEFIELD Início_Vigência </w:instrText>
      </w:r>
      <w:r w:rsidRPr="00431E2B">
        <w:rPr>
          <w:rFonts w:ascii="Arial" w:hAnsi="Arial" w:cs="Arial"/>
          <w:color w:val="000000"/>
        </w:rPr>
        <w:fldChar w:fldCharType="end"/>
      </w:r>
      <w:r w:rsidRPr="00431E2B">
        <w:rPr>
          <w:rFonts w:ascii="Arial" w:hAnsi="Arial" w:cs="Arial"/>
          <w:color w:val="000000"/>
        </w:rPr>
        <w:t>, podendo</w:t>
      </w:r>
      <w:r w:rsidRPr="00431E2B">
        <w:rPr>
          <w:rFonts w:ascii="Arial" w:hAnsi="Arial" w:cs="Arial"/>
        </w:rPr>
        <w:t xml:space="preserve"> ser prorrogado por sucessivos períodos nos limites definidos na Lei nº. 13.303/2016.</w:t>
      </w:r>
    </w:p>
    <w:p w14:paraId="2E42D5DB" w14:textId="487CED8E" w:rsidR="00B60173" w:rsidRPr="00431E2B" w:rsidRDefault="00B60173" w:rsidP="00FE0395">
      <w:pPr>
        <w:widowControl w:val="0"/>
        <w:autoSpaceDE w:val="0"/>
        <w:autoSpaceDN w:val="0"/>
        <w:adjustRightInd w:val="0"/>
        <w:jc w:val="both"/>
        <w:rPr>
          <w:rFonts w:ascii="Arial" w:hAnsi="Arial" w:cs="Arial"/>
        </w:rPr>
      </w:pPr>
    </w:p>
    <w:p w14:paraId="6EE52B7B" w14:textId="6BAD65F3" w:rsidR="00286DC5" w:rsidRPr="00431E2B" w:rsidRDefault="00286DC5" w:rsidP="00286DC5">
      <w:pPr>
        <w:widowControl w:val="0"/>
        <w:autoSpaceDE w:val="0"/>
        <w:autoSpaceDN w:val="0"/>
        <w:adjustRightInd w:val="0"/>
        <w:jc w:val="both"/>
        <w:rPr>
          <w:rFonts w:ascii="Arial" w:hAnsi="Arial" w:cs="Arial"/>
        </w:rPr>
      </w:pPr>
      <w:r w:rsidRPr="00431E2B">
        <w:rPr>
          <w:rFonts w:ascii="Arial" w:hAnsi="Arial" w:cs="Arial"/>
          <w:b/>
          <w:bCs/>
        </w:rPr>
        <w:t>Parágrafo Primeiro</w:t>
      </w:r>
      <w:r w:rsidRPr="00431E2B">
        <w:rPr>
          <w:rFonts w:ascii="Arial" w:hAnsi="Arial" w:cs="Arial"/>
        </w:rPr>
        <w:t xml:space="preserve"> – O interesse da CONTRATADA na prorrogação contratual deve ser manifestado, por escrito, com, </w:t>
      </w:r>
      <w:r w:rsidRPr="00431E2B">
        <w:rPr>
          <w:rFonts w:ascii="Arial" w:hAnsi="Arial" w:cs="Arial"/>
          <w:color w:val="000000" w:themeColor="text1"/>
        </w:rPr>
        <w:t xml:space="preserve">no mínimo, </w:t>
      </w:r>
      <w:r w:rsidR="00807C5D" w:rsidRPr="00431E2B">
        <w:rPr>
          <w:rFonts w:ascii="Arial" w:hAnsi="Arial" w:cs="Arial"/>
          <w:color w:val="000000"/>
        </w:rPr>
        <w:t>180 (cento e oitenta)</w:t>
      </w:r>
      <w:r w:rsidRPr="00431E2B">
        <w:rPr>
          <w:rFonts w:ascii="Arial" w:hAnsi="Arial" w:cs="Arial"/>
          <w:color w:val="000000" w:themeColor="text1"/>
        </w:rPr>
        <w:t xml:space="preserve"> dias de </w:t>
      </w:r>
      <w:r w:rsidRPr="00431E2B">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431E2B"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431E2B">
        <w:rPr>
          <w:rFonts w:ascii="Arial" w:hAnsi="Arial" w:cs="Arial"/>
          <w:b/>
          <w:bCs/>
        </w:rPr>
        <w:t>Parágrafo Segundo</w:t>
      </w:r>
      <w:r w:rsidRPr="00431E2B">
        <w:rPr>
          <w:rFonts w:ascii="Arial" w:hAnsi="Arial" w:cs="Arial"/>
        </w:rPr>
        <w:t xml:space="preserve"> – A prorrogação dar-se-á por apostilamento, quando houver manifestação formal e expressa da CONTRATADA e não houver alteração</w:t>
      </w:r>
      <w:r w:rsidRPr="00286DC5">
        <w:rPr>
          <w:rFonts w:ascii="Arial" w:hAnsi="Arial" w:cs="Arial"/>
        </w:rPr>
        <w:t xml:space="preserve">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lastRenderedPageBreak/>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2"/>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0F6AB056" w14:textId="77777777" w:rsidR="009F0A1B" w:rsidRPr="0047763D" w:rsidRDefault="009F0A1B" w:rsidP="009F0A1B">
      <w:pPr>
        <w:jc w:val="both"/>
        <w:rPr>
          <w:rFonts w:ascii="Arial" w:hAnsi="Arial" w:cs="Arial"/>
        </w:rPr>
      </w:pPr>
      <w:r w:rsidRPr="0047763D">
        <w:rPr>
          <w:rFonts w:ascii="Arial" w:hAnsi="Arial" w:cs="Arial"/>
        </w:rPr>
        <w:t>VAT = VIN x (1+IGP-M1) x (1+IGPM-2) x ... (1+IGPM-n), onde:</w:t>
      </w:r>
    </w:p>
    <w:p w14:paraId="0AFB9449" w14:textId="77777777" w:rsidR="009F0A1B" w:rsidRPr="0047763D" w:rsidRDefault="009F0A1B" w:rsidP="009F0A1B">
      <w:pPr>
        <w:jc w:val="both"/>
        <w:rPr>
          <w:rFonts w:ascii="Arial" w:hAnsi="Arial" w:cs="Arial"/>
        </w:rPr>
      </w:pPr>
    </w:p>
    <w:p w14:paraId="70745B1B" w14:textId="77777777" w:rsidR="009F0A1B" w:rsidRPr="0047763D" w:rsidRDefault="009F0A1B" w:rsidP="009F0A1B">
      <w:pPr>
        <w:jc w:val="both"/>
        <w:rPr>
          <w:rFonts w:ascii="Arial" w:hAnsi="Arial" w:cs="Arial"/>
        </w:rPr>
      </w:pPr>
      <w:r w:rsidRPr="0047763D">
        <w:rPr>
          <w:rFonts w:ascii="Arial" w:hAnsi="Arial" w:cs="Arial"/>
        </w:rPr>
        <w:t>VAT: Valor atualizado</w:t>
      </w:r>
    </w:p>
    <w:p w14:paraId="3AD8098E" w14:textId="77777777" w:rsidR="009F0A1B" w:rsidRPr="0047763D" w:rsidRDefault="009F0A1B" w:rsidP="009F0A1B">
      <w:pPr>
        <w:jc w:val="both"/>
        <w:rPr>
          <w:rFonts w:ascii="Arial" w:hAnsi="Arial" w:cs="Arial"/>
        </w:rPr>
      </w:pPr>
      <w:r w:rsidRPr="0047763D">
        <w:rPr>
          <w:rFonts w:ascii="Arial" w:hAnsi="Arial" w:cs="Arial"/>
        </w:rPr>
        <w:t>VIN: Valor inicial</w:t>
      </w:r>
    </w:p>
    <w:p w14:paraId="13877EB6" w14:textId="0CF3520C" w:rsidR="00B60173" w:rsidRPr="00FE0395" w:rsidRDefault="009F0A1B" w:rsidP="009F0A1B">
      <w:pPr>
        <w:jc w:val="both"/>
        <w:rPr>
          <w:rFonts w:ascii="Arial" w:hAnsi="Arial" w:cs="Arial"/>
        </w:rPr>
      </w:pPr>
      <w:r w:rsidRPr="0047763D">
        <w:rPr>
          <w:rFonts w:ascii="Arial" w:hAnsi="Arial" w:cs="Arial"/>
        </w:rPr>
        <w:t>IGPM-n: Evolução mensal do índice IGP-M/FGV, desde o mês inicial até o mês final da apuração</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66" w:name="_Hlk88152332"/>
      <w:r w:rsidRPr="00005228">
        <w:rPr>
          <w:rFonts w:cs="Arial"/>
          <w:b/>
          <w:sz w:val="20"/>
        </w:rPr>
        <w:t xml:space="preserve">CLÁUSULA DÉCIMA </w:t>
      </w:r>
      <w:r w:rsidR="00465D89" w:rsidRPr="00005228">
        <w:rPr>
          <w:rFonts w:cs="Arial"/>
          <w:b/>
          <w:sz w:val="20"/>
        </w:rPr>
        <w:t xml:space="preserve">SEGUNDA </w:t>
      </w:r>
      <w:r w:rsidRPr="00005228">
        <w:rPr>
          <w:rFonts w:cs="Arial"/>
          <w:b/>
          <w:sz w:val="20"/>
        </w:rPr>
        <w:t>– DA GARANTIA CONTRATUAL</w:t>
      </w:r>
      <w:r w:rsidRPr="00FE0395">
        <w:rPr>
          <w:rFonts w:cs="Arial"/>
          <w:b/>
          <w:sz w:val="20"/>
        </w:rPr>
        <w:t xml:space="preserve"> </w:t>
      </w:r>
    </w:p>
    <w:p w14:paraId="4DBECFA9" w14:textId="39FC187C" w:rsidR="00B60173" w:rsidRPr="002F5A3B" w:rsidRDefault="00B60173" w:rsidP="008401F8">
      <w:pPr>
        <w:jc w:val="both"/>
        <w:rPr>
          <w:rFonts w:ascii="Arial" w:hAnsi="Arial" w:cs="Arial"/>
          <w:b/>
          <w:bCs/>
        </w:rPr>
      </w:pPr>
      <w:bookmarkStart w:id="67" w:name="_Hlk85032562"/>
      <w:r w:rsidRPr="00431E2B">
        <w:rPr>
          <w:rFonts w:ascii="Arial" w:hAnsi="Arial" w:cs="Arial"/>
          <w:bCs/>
        </w:rPr>
        <w:t xml:space="preserve">A CONTRATADA presta garantia contratual no valor de </w:t>
      </w:r>
      <w:bookmarkStart w:id="68" w:name="OLE_LINK156"/>
      <w:r w:rsidRPr="00431E2B">
        <w:rPr>
          <w:rFonts w:ascii="Arial" w:hAnsi="Arial" w:cs="Arial"/>
          <w:bCs/>
        </w:rPr>
        <w:t xml:space="preserve">R$ </w:t>
      </w:r>
      <w:r w:rsidRPr="00431E2B">
        <w:rPr>
          <w:rFonts w:ascii="Arial" w:hAnsi="Arial" w:cs="Arial"/>
          <w:b/>
          <w:bCs/>
        </w:rPr>
        <w:fldChar w:fldCharType="begin"/>
      </w:r>
      <w:r w:rsidRPr="00431E2B">
        <w:rPr>
          <w:rFonts w:ascii="Arial" w:hAnsi="Arial" w:cs="Arial"/>
          <w:bCs/>
        </w:rPr>
        <w:instrText xml:space="preserve"> MERGEFIELD Valor_Garantia_R \# ##.###,00</w:instrText>
      </w:r>
      <w:r w:rsidRPr="00431E2B">
        <w:rPr>
          <w:rFonts w:ascii="Arial" w:hAnsi="Arial" w:cs="Arial"/>
          <w:b/>
          <w:bCs/>
        </w:rPr>
        <w:fldChar w:fldCharType="end"/>
      </w:r>
      <w:r w:rsidR="002F5A3B" w:rsidRPr="00431E2B">
        <w:rPr>
          <w:rFonts w:ascii="Arial" w:hAnsi="Arial" w:cs="Arial"/>
          <w:b/>
          <w:bCs/>
        </w:rPr>
        <w:t xml:space="preserve"> </w:t>
      </w:r>
      <w:r w:rsidR="002F5A3B" w:rsidRPr="00431E2B">
        <w:rPr>
          <w:rFonts w:ascii="Arial" w:hAnsi="Arial" w:cs="Arial"/>
        </w:rPr>
        <w:t>(</w:t>
      </w:r>
      <w:r w:rsidR="002F5A3B" w:rsidRPr="00431E2B">
        <w:rPr>
          <w:rFonts w:ascii="Arial" w:hAnsi="Arial" w:cs="Arial"/>
        </w:rPr>
        <w:fldChar w:fldCharType="begin"/>
      </w:r>
      <w:r w:rsidR="002F5A3B" w:rsidRPr="00431E2B">
        <w:rPr>
          <w:rFonts w:ascii="Arial" w:hAnsi="Arial" w:cs="Arial"/>
        </w:rPr>
        <w:instrText xml:space="preserve"> MERGEFIELD "Garantia_Extenso1" </w:instrText>
      </w:r>
      <w:r w:rsidR="002F5A3B" w:rsidRPr="00431E2B">
        <w:rPr>
          <w:rFonts w:ascii="Arial" w:hAnsi="Arial" w:cs="Arial"/>
        </w:rPr>
        <w:fldChar w:fldCharType="end"/>
      </w:r>
      <w:r w:rsidR="002F5A3B" w:rsidRPr="00431E2B">
        <w:rPr>
          <w:rFonts w:ascii="Arial" w:hAnsi="Arial" w:cs="Arial"/>
        </w:rPr>
        <w:t>)</w:t>
      </w:r>
      <w:bookmarkEnd w:id="68"/>
      <w:r w:rsidRPr="00431E2B">
        <w:rPr>
          <w:rFonts w:ascii="Arial" w:hAnsi="Arial" w:cs="Arial"/>
          <w:bCs/>
        </w:rPr>
        <w:t>, qu</w:t>
      </w:r>
      <w:r w:rsidRPr="00431E2B">
        <w:rPr>
          <w:rFonts w:ascii="Arial" w:hAnsi="Arial" w:cs="Arial"/>
          <w:bCs/>
          <w:color w:val="000000"/>
        </w:rPr>
        <w:t xml:space="preserve">e corresponde </w:t>
      </w:r>
      <w:bookmarkStart w:id="69" w:name="OLE_LINK143"/>
      <w:bookmarkStart w:id="70" w:name="OLE_LINK171"/>
      <w:r w:rsidRPr="00431E2B">
        <w:rPr>
          <w:rFonts w:ascii="Arial" w:hAnsi="Arial" w:cs="Arial"/>
          <w:bCs/>
          <w:color w:val="000000"/>
        </w:rPr>
        <w:t xml:space="preserve">a </w:t>
      </w:r>
      <w:bookmarkStart w:id="71" w:name="OLE_LINK167"/>
      <w:r w:rsidRPr="00431E2B">
        <w:rPr>
          <w:rFonts w:ascii="Arial" w:hAnsi="Arial" w:cs="Arial"/>
          <w:b/>
          <w:bCs/>
          <w:color w:val="000000"/>
        </w:rPr>
        <w:fldChar w:fldCharType="begin"/>
      </w:r>
      <w:r w:rsidRPr="00431E2B">
        <w:rPr>
          <w:rFonts w:ascii="Arial" w:hAnsi="Arial" w:cs="Arial"/>
          <w:bCs/>
          <w:color w:val="000000"/>
        </w:rPr>
        <w:instrText xml:space="preserve"> MERGEFIELD M__Garantia </w:instrText>
      </w:r>
      <w:r w:rsidRPr="00431E2B">
        <w:rPr>
          <w:rFonts w:ascii="Arial" w:hAnsi="Arial" w:cs="Arial"/>
          <w:b/>
          <w:bCs/>
          <w:color w:val="000000"/>
        </w:rPr>
        <w:fldChar w:fldCharType="separate"/>
      </w:r>
      <w:r w:rsidR="00742549" w:rsidRPr="00EF3444">
        <w:rPr>
          <w:rFonts w:ascii="Arial" w:hAnsi="Arial" w:cs="Arial"/>
          <w:bCs/>
          <w:noProof/>
          <w:color w:val="000000"/>
        </w:rPr>
        <w:t>5</w:t>
      </w:r>
      <w:r w:rsidRPr="00431E2B">
        <w:rPr>
          <w:rFonts w:ascii="Arial" w:hAnsi="Arial" w:cs="Arial"/>
          <w:b/>
          <w:bCs/>
          <w:color w:val="000000"/>
        </w:rPr>
        <w:fldChar w:fldCharType="end"/>
      </w:r>
      <w:r w:rsidRPr="00431E2B">
        <w:rPr>
          <w:rFonts w:ascii="Arial" w:hAnsi="Arial" w:cs="Arial"/>
          <w:bCs/>
          <w:color w:val="000000"/>
        </w:rPr>
        <w:t xml:space="preserve">% </w:t>
      </w:r>
      <w:bookmarkEnd w:id="71"/>
      <w:r w:rsidR="00C56B04" w:rsidRPr="00431E2B">
        <w:rPr>
          <w:rFonts w:ascii="Arial" w:hAnsi="Arial" w:cs="Arial"/>
          <w:bCs/>
          <w:color w:val="000000"/>
        </w:rPr>
        <w:t>(</w:t>
      </w:r>
      <w:r w:rsidR="00C56B04" w:rsidRPr="00431E2B">
        <w:rPr>
          <w:rFonts w:ascii="Arial" w:hAnsi="Arial" w:cs="Arial"/>
          <w:b/>
          <w:bCs/>
          <w:color w:val="000000"/>
        </w:rPr>
        <w:fldChar w:fldCharType="begin"/>
      </w:r>
      <w:r w:rsidR="00C56B04" w:rsidRPr="00431E2B">
        <w:rPr>
          <w:rFonts w:ascii="Arial" w:hAnsi="Arial" w:cs="Arial"/>
          <w:bCs/>
          <w:color w:val="000000"/>
        </w:rPr>
        <w:instrText xml:space="preserve"> MERGEFIELD Garantia_Extenso </w:instrText>
      </w:r>
      <w:r w:rsidR="00C56B04" w:rsidRPr="00431E2B">
        <w:rPr>
          <w:rFonts w:ascii="Arial" w:hAnsi="Arial" w:cs="Arial"/>
          <w:b/>
          <w:bCs/>
          <w:color w:val="000000"/>
        </w:rPr>
        <w:fldChar w:fldCharType="separate"/>
      </w:r>
      <w:r w:rsidR="00742549" w:rsidRPr="00EF3444">
        <w:rPr>
          <w:rFonts w:ascii="Arial" w:hAnsi="Arial" w:cs="Arial"/>
          <w:bCs/>
          <w:noProof/>
          <w:color w:val="000000"/>
        </w:rPr>
        <w:t>cinco</w:t>
      </w:r>
      <w:r w:rsidR="00C56B04" w:rsidRPr="00431E2B">
        <w:rPr>
          <w:rFonts w:ascii="Arial" w:hAnsi="Arial" w:cs="Arial"/>
          <w:b/>
          <w:bCs/>
          <w:color w:val="000000"/>
        </w:rPr>
        <w:fldChar w:fldCharType="end"/>
      </w:r>
      <w:r w:rsidR="00C56B04" w:rsidRPr="00431E2B">
        <w:rPr>
          <w:rFonts w:ascii="Arial" w:hAnsi="Arial" w:cs="Arial"/>
          <w:bCs/>
          <w:color w:val="000000"/>
        </w:rPr>
        <w:t xml:space="preserve"> por cento)</w:t>
      </w:r>
      <w:r w:rsidRPr="00431E2B">
        <w:rPr>
          <w:rFonts w:ascii="Arial" w:hAnsi="Arial" w:cs="Arial"/>
          <w:bCs/>
          <w:color w:val="000000"/>
        </w:rPr>
        <w:t xml:space="preserve"> do valor total do contrato</w:t>
      </w:r>
      <w:bookmarkEnd w:id="69"/>
      <w:bookmarkEnd w:id="70"/>
      <w:r w:rsidRPr="00431E2B">
        <w:rPr>
          <w:rFonts w:ascii="Arial" w:hAnsi="Arial" w:cs="Arial"/>
          <w:bCs/>
          <w:color w:val="000000"/>
        </w:rPr>
        <w:t>, apresentando à CAIXA, no ato da assinatura do</w:t>
      </w:r>
      <w:r w:rsidRPr="00431E2B">
        <w:rPr>
          <w:rFonts w:ascii="Arial" w:hAnsi="Arial" w:cs="Arial"/>
          <w:bCs/>
        </w:rPr>
        <w:t xml:space="preserve"> contrato, o correspondente comprovante, em uma das modalidades a seguir:</w:t>
      </w:r>
    </w:p>
    <w:bookmarkEnd w:id="66"/>
    <w:bookmarkEnd w:id="67"/>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7C6B198" w14:textId="77777777" w:rsidR="00993173" w:rsidRPr="00FE0395" w:rsidRDefault="00993173" w:rsidP="00FE0395">
      <w:pPr>
        <w:tabs>
          <w:tab w:val="left" w:pos="1418"/>
        </w:tabs>
        <w:jc w:val="both"/>
        <w:rPr>
          <w:rFonts w:ascii="Arial" w:hAnsi="Arial" w:cs="Arial"/>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4963CE4F" w:rsidR="00B60173" w:rsidRPr="00FE0395" w:rsidRDefault="00E9131A" w:rsidP="00FE0395">
      <w:pPr>
        <w:tabs>
          <w:tab w:val="left" w:pos="851"/>
        </w:tabs>
        <w:jc w:val="both"/>
        <w:rPr>
          <w:rFonts w:ascii="Arial" w:hAnsi="Arial" w:cs="Arial"/>
        </w:rPr>
      </w:pPr>
      <w:bookmarkStart w:id="72"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r w:rsidR="002740FB">
        <w:rPr>
          <w:rFonts w:ascii="Arial" w:hAnsi="Arial" w:cs="Arial"/>
        </w:rPr>
        <w:t>;</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76CA608"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005228" w:rsidRPr="00005228">
        <w:rPr>
          <w:rFonts w:ascii="Arial" w:hAnsi="Arial" w:cs="Arial"/>
        </w:rPr>
        <w:t>A apólice de seguro deve vir acompanhada de cópia das condições gerais,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1BC94389"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531651"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sidR="002740FB">
        <w:rPr>
          <w:rFonts w:ascii="Arial" w:hAnsi="Arial" w:cs="Arial"/>
        </w:rPr>
        <w:t>;</w:t>
      </w:r>
    </w:p>
    <w:p w14:paraId="556E3F7B" w14:textId="77777777" w:rsidR="00B60173" w:rsidRPr="00FE0395" w:rsidRDefault="00B60173" w:rsidP="00FE0395">
      <w:pPr>
        <w:tabs>
          <w:tab w:val="left" w:pos="851"/>
        </w:tabs>
        <w:jc w:val="both"/>
        <w:rPr>
          <w:rFonts w:ascii="Arial" w:hAnsi="Arial" w:cs="Arial"/>
        </w:rPr>
      </w:pPr>
    </w:p>
    <w:p w14:paraId="136303CD" w14:textId="7A7C34C5" w:rsidR="00B60173"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2740FB" w:rsidRPr="002740FB">
        <w:rPr>
          <w:rFonts w:ascii="Arial" w:hAnsi="Arial" w:cs="Arial"/>
        </w:rPr>
        <w:t>A apólice deverá manter o endereço eletrônico (e-mail) oficial para os casos de comunicação da CAIXA nos procedimentos acima sinalizados;</w:t>
      </w:r>
    </w:p>
    <w:p w14:paraId="75010857" w14:textId="77777777" w:rsidR="002740FB" w:rsidRPr="00FE0395" w:rsidRDefault="002740FB" w:rsidP="00FE0395">
      <w:pPr>
        <w:tabs>
          <w:tab w:val="left" w:pos="851"/>
        </w:tabs>
        <w:jc w:val="both"/>
        <w:rPr>
          <w:rFonts w:ascii="Arial" w:hAnsi="Arial" w:cs="Arial"/>
        </w:rPr>
      </w:pPr>
    </w:p>
    <w:p w14:paraId="58959DC6" w14:textId="499B0A3B"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740FB"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sidR="002740FB">
        <w:rPr>
          <w:rFonts w:ascii="Arial" w:hAnsi="Arial" w:cs="Arial"/>
        </w:rPr>
        <w:t>;</w:t>
      </w:r>
    </w:p>
    <w:p w14:paraId="7ED29326" w14:textId="77777777" w:rsidR="00B60173" w:rsidRPr="00FE0395" w:rsidRDefault="00B60173" w:rsidP="00FE0395">
      <w:pPr>
        <w:tabs>
          <w:tab w:val="left" w:pos="851"/>
        </w:tabs>
        <w:jc w:val="both"/>
        <w:rPr>
          <w:rFonts w:ascii="Arial" w:hAnsi="Arial" w:cs="Arial"/>
        </w:rPr>
      </w:pPr>
    </w:p>
    <w:p w14:paraId="6F6415A2" w14:textId="0B1D7A00"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2740FB" w:rsidRPr="002740FB">
        <w:rPr>
          <w:rFonts w:ascii="Arial" w:hAnsi="Arial" w:cs="Arial"/>
        </w:rPr>
        <w:t>A apólice continuará em vigor mesmo quando o tomador não houver realizado o pagamento do prêmio nas datas convencionadas.</w:t>
      </w:r>
    </w:p>
    <w:p w14:paraId="6D9ED95E" w14:textId="77777777" w:rsidR="00B60173" w:rsidRPr="00FE0395" w:rsidRDefault="00B60173" w:rsidP="00FE0395">
      <w:pPr>
        <w:tabs>
          <w:tab w:val="left" w:pos="851"/>
        </w:tabs>
        <w:jc w:val="both"/>
        <w:rPr>
          <w:rFonts w:ascii="Arial" w:hAnsi="Arial" w:cs="Arial"/>
        </w:rPr>
      </w:pPr>
    </w:p>
    <w:bookmarkEnd w:id="72"/>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0438B974" w14:textId="77777777" w:rsidR="00962179" w:rsidRPr="002E3C20" w:rsidRDefault="00962179" w:rsidP="002E3C20">
      <w:pPr>
        <w:tabs>
          <w:tab w:val="left" w:pos="851"/>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3" w:name="_Hlk64901340"/>
      <w:r w:rsidRPr="00FE0395">
        <w:rPr>
          <w:rFonts w:ascii="Arial" w:hAnsi="Arial" w:cs="Arial"/>
          <w:b/>
        </w:rPr>
        <w:lastRenderedPageBreak/>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3"/>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7B59F8CB" w14:textId="77777777" w:rsidR="00E30370" w:rsidRDefault="00E30370" w:rsidP="00FE0395">
      <w:pPr>
        <w:tabs>
          <w:tab w:val="left" w:pos="0"/>
        </w:tabs>
        <w:jc w:val="both"/>
        <w:rPr>
          <w:rFonts w:ascii="Arial" w:hAnsi="Arial" w:cs="Arial"/>
          <w:iCs/>
        </w:rPr>
      </w:pPr>
    </w:p>
    <w:p w14:paraId="221B0D00" w14:textId="6B56A2E6" w:rsidR="00B60173" w:rsidRPr="00FE0395" w:rsidRDefault="00B60173" w:rsidP="00FE0395">
      <w:pPr>
        <w:tabs>
          <w:tab w:val="left" w:pos="851"/>
          <w:tab w:val="left" w:pos="1134"/>
        </w:tabs>
        <w:rPr>
          <w:rFonts w:ascii="Arial" w:hAnsi="Arial" w:cs="Arial"/>
          <w:b/>
        </w:rPr>
      </w:pPr>
      <w:bookmarkStart w:id="74" w:name="_Hlk19264081"/>
      <w:bookmarkStart w:id="75" w:name="_Hlk52888079"/>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TERCEIRA</w:t>
      </w:r>
      <w:r w:rsidR="00465D89">
        <w:rPr>
          <w:rFonts w:ascii="Arial" w:hAnsi="Arial" w:cs="Arial"/>
          <w:b/>
        </w:rPr>
        <w:t xml:space="preserve"> </w:t>
      </w:r>
      <w:r w:rsidRPr="00FE0395">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76" w:name="_Hlk19264095"/>
      <w:bookmarkEnd w:id="74"/>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76"/>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431E2B" w:rsidRDefault="00B60173" w:rsidP="00FE0395">
      <w:pPr>
        <w:pStyle w:val="Recuodecorpodetexto3"/>
        <w:tabs>
          <w:tab w:val="left" w:pos="-993"/>
          <w:tab w:val="left" w:pos="851"/>
        </w:tabs>
        <w:ind w:left="0" w:firstLine="0"/>
        <w:rPr>
          <w:rFonts w:cs="Arial"/>
          <w:sz w:val="20"/>
        </w:rPr>
      </w:pPr>
      <w:r w:rsidRPr="00431E2B">
        <w:rPr>
          <w:rFonts w:cs="Arial"/>
          <w:sz w:val="20"/>
        </w:rPr>
        <w:t>II</w:t>
      </w:r>
      <w:r w:rsidRPr="00431E2B">
        <w:rPr>
          <w:rFonts w:cs="Arial"/>
          <w:bCs/>
          <w:sz w:val="20"/>
        </w:rPr>
        <w:tab/>
      </w:r>
      <w:r w:rsidR="00C369E0" w:rsidRPr="00431E2B">
        <w:rPr>
          <w:rFonts w:cs="Arial"/>
          <w:sz w:val="20"/>
        </w:rPr>
        <w:t>S</w:t>
      </w:r>
      <w:r w:rsidRPr="00431E2B">
        <w:rPr>
          <w:rFonts w:cs="Arial"/>
          <w:sz w:val="20"/>
        </w:rPr>
        <w:t>uspensão temporária de participação em licitação e contratação com a CAIXA, pelo prazo de até 2 (dois) anos;</w:t>
      </w:r>
    </w:p>
    <w:p w14:paraId="31CA4473" w14:textId="77777777" w:rsidR="00B60173" w:rsidRPr="00431E2B" w:rsidRDefault="00B60173" w:rsidP="00FE0395">
      <w:pPr>
        <w:pStyle w:val="Recuodecorpodetexto3"/>
        <w:tabs>
          <w:tab w:val="left" w:pos="-993"/>
          <w:tab w:val="left" w:pos="851"/>
        </w:tabs>
        <w:ind w:left="0" w:firstLine="0"/>
        <w:rPr>
          <w:rFonts w:cs="Arial"/>
          <w:sz w:val="20"/>
        </w:rPr>
      </w:pPr>
    </w:p>
    <w:p w14:paraId="661EA2D5" w14:textId="4AD2D735" w:rsidR="00B60173" w:rsidRPr="00431E2B" w:rsidRDefault="00B60173" w:rsidP="00FE0395">
      <w:pPr>
        <w:tabs>
          <w:tab w:val="left" w:pos="0"/>
        </w:tabs>
        <w:jc w:val="both"/>
        <w:rPr>
          <w:rFonts w:ascii="Arial" w:hAnsi="Arial" w:cs="Arial"/>
          <w:color w:val="000000"/>
        </w:rPr>
      </w:pPr>
      <w:bookmarkStart w:id="77" w:name="_Hlk23424758"/>
      <w:bookmarkStart w:id="78" w:name="_Hlk19264176"/>
      <w:bookmarkStart w:id="79" w:name="_Hlk178177575"/>
      <w:bookmarkStart w:id="80" w:name="_Hlk159591412"/>
      <w:bookmarkEnd w:id="75"/>
      <w:r w:rsidRPr="00431E2B">
        <w:rPr>
          <w:rFonts w:ascii="Arial" w:hAnsi="Arial" w:cs="Arial"/>
          <w:b/>
        </w:rPr>
        <w:t>Parágrafo Primeiro</w:t>
      </w:r>
      <w:r w:rsidRPr="00431E2B">
        <w:rPr>
          <w:rFonts w:ascii="Arial" w:hAnsi="Arial" w:cs="Arial"/>
        </w:rPr>
        <w:t xml:space="preserve"> - </w:t>
      </w:r>
      <w:r w:rsidRPr="00431E2B">
        <w:rPr>
          <w:rFonts w:ascii="Arial" w:hAnsi="Arial" w:cs="Arial"/>
          <w:lang w:val="pt-PT"/>
        </w:rPr>
        <w:t xml:space="preserve">A multa será aplicada </w:t>
      </w:r>
      <w:r w:rsidRPr="00431E2B">
        <w:rPr>
          <w:rFonts w:ascii="Arial" w:hAnsi="Arial" w:cs="Arial"/>
          <w:color w:val="000000"/>
          <w:lang w:val="pt-PT"/>
        </w:rPr>
        <w:t xml:space="preserve">nas situações e percentuais descritos no </w:t>
      </w:r>
      <w:r w:rsidRPr="00431E2B">
        <w:rPr>
          <w:rFonts w:ascii="Arial" w:hAnsi="Arial" w:cs="Arial"/>
          <w:color w:val="000000"/>
        </w:rPr>
        <w:t>Anexo I – Termo de Referência, que integra este contrato</w:t>
      </w:r>
      <w:bookmarkEnd w:id="77"/>
      <w:bookmarkEnd w:id="78"/>
      <w:r w:rsidR="00523202" w:rsidRPr="00431E2B">
        <w:rPr>
          <w:rFonts w:ascii="Arial" w:hAnsi="Arial" w:cs="Arial"/>
          <w:color w:val="000000"/>
        </w:rPr>
        <w:t>, e também nas situações, condições e percentuais indicados a seguir:</w:t>
      </w:r>
      <w:bookmarkEnd w:id="79"/>
    </w:p>
    <w:p w14:paraId="4059BDB7" w14:textId="5E48E3C3" w:rsidR="00B60173" w:rsidRPr="00431E2B" w:rsidRDefault="00B60173" w:rsidP="00FE0395">
      <w:pPr>
        <w:tabs>
          <w:tab w:val="left" w:pos="0"/>
        </w:tabs>
        <w:jc w:val="both"/>
        <w:rPr>
          <w:rFonts w:ascii="Arial" w:hAnsi="Arial" w:cs="Arial"/>
          <w:color w:val="000000"/>
        </w:rPr>
      </w:pPr>
    </w:p>
    <w:p w14:paraId="0BA0D4EA" w14:textId="47462C93" w:rsidR="00600361" w:rsidRPr="00431E2B" w:rsidRDefault="00C369E0" w:rsidP="00C369E0">
      <w:pPr>
        <w:tabs>
          <w:tab w:val="left" w:pos="0"/>
        </w:tabs>
        <w:jc w:val="both"/>
        <w:rPr>
          <w:rFonts w:ascii="Arial" w:hAnsi="Arial" w:cs="Arial"/>
          <w:color w:val="000000"/>
        </w:rPr>
      </w:pPr>
      <w:r w:rsidRPr="00431E2B">
        <w:rPr>
          <w:rFonts w:ascii="Arial" w:hAnsi="Arial" w:cs="Arial"/>
          <w:color w:val="000000"/>
        </w:rPr>
        <w:t>I</w:t>
      </w:r>
      <w:r w:rsidRPr="00431E2B">
        <w:rPr>
          <w:rFonts w:ascii="Arial" w:hAnsi="Arial" w:cs="Arial"/>
          <w:color w:val="000000"/>
        </w:rPr>
        <w:tab/>
        <w:t xml:space="preserve">Pelo descumprimento da legislação pertinente à responsabilidade social, ambiental e climática e gerenciamento do risco social, ambiental e climático: multa de </w:t>
      </w:r>
      <w:r w:rsidR="00763A9D" w:rsidRPr="00431E2B">
        <w:rPr>
          <w:rFonts w:ascii="Arial" w:hAnsi="Arial" w:cs="Arial"/>
          <w:color w:val="000000"/>
        </w:rPr>
        <w:t>0,</w:t>
      </w:r>
      <w:r w:rsidR="00767BC8" w:rsidRPr="00431E2B">
        <w:rPr>
          <w:rFonts w:ascii="Arial" w:hAnsi="Arial" w:cs="Arial"/>
          <w:color w:val="000000"/>
        </w:rPr>
        <w:t>1</w:t>
      </w:r>
      <w:r w:rsidR="00600361" w:rsidRPr="00431E2B">
        <w:rPr>
          <w:rFonts w:ascii="Arial" w:hAnsi="Arial" w:cs="Arial"/>
          <w:color w:val="000000"/>
        </w:rPr>
        <w:t>% (</w:t>
      </w:r>
      <w:r w:rsidR="00767BC8" w:rsidRPr="00431E2B">
        <w:rPr>
          <w:rFonts w:ascii="Arial" w:hAnsi="Arial" w:cs="Arial"/>
          <w:color w:val="000000"/>
        </w:rPr>
        <w:t>um</w:t>
      </w:r>
      <w:r w:rsidR="00600361" w:rsidRPr="00431E2B">
        <w:rPr>
          <w:rFonts w:ascii="Arial" w:hAnsi="Arial" w:cs="Arial"/>
          <w:color w:val="000000"/>
        </w:rPr>
        <w:t xml:space="preserve"> por cento) do faturamento mensal</w:t>
      </w:r>
      <w:r w:rsidR="001B40EF" w:rsidRPr="00431E2B">
        <w:rPr>
          <w:rFonts w:ascii="Arial" w:hAnsi="Arial" w:cs="Arial"/>
          <w:color w:val="000000"/>
        </w:rPr>
        <w:t>;</w:t>
      </w:r>
    </w:p>
    <w:p w14:paraId="3C45DA3B" w14:textId="77777777" w:rsidR="00C369E0" w:rsidRPr="00431E2B" w:rsidRDefault="00C369E0" w:rsidP="00C369E0">
      <w:pPr>
        <w:tabs>
          <w:tab w:val="left" w:pos="0"/>
        </w:tabs>
        <w:jc w:val="both"/>
        <w:rPr>
          <w:rFonts w:ascii="Arial" w:hAnsi="Arial" w:cs="Arial"/>
          <w:color w:val="000000"/>
        </w:rPr>
      </w:pPr>
    </w:p>
    <w:p w14:paraId="3653573B" w14:textId="0BCFF428" w:rsidR="00C369E0" w:rsidRPr="00431E2B" w:rsidRDefault="00C369E0" w:rsidP="00767BC8">
      <w:pPr>
        <w:tabs>
          <w:tab w:val="left" w:pos="0"/>
        </w:tabs>
        <w:jc w:val="both"/>
        <w:rPr>
          <w:rFonts w:ascii="Arial" w:hAnsi="Arial" w:cs="Arial"/>
          <w:color w:val="000000"/>
        </w:rPr>
      </w:pPr>
      <w:r w:rsidRPr="00431E2B">
        <w:rPr>
          <w:rFonts w:ascii="Arial" w:hAnsi="Arial" w:cs="Arial"/>
          <w:color w:val="000000"/>
        </w:rPr>
        <w:t>II</w:t>
      </w:r>
      <w:r w:rsidRPr="00431E2B">
        <w:rPr>
          <w:rFonts w:ascii="Arial" w:hAnsi="Arial" w:cs="Arial"/>
          <w:color w:val="000000"/>
        </w:rPr>
        <w:tab/>
        <w:t xml:space="preserve">Pela violação do Código de Conduta do Fornecedor: multa </w:t>
      </w:r>
      <w:r w:rsidR="00276289" w:rsidRPr="00431E2B">
        <w:rPr>
          <w:rFonts w:ascii="Arial" w:hAnsi="Arial" w:cs="Arial"/>
          <w:color w:val="000000"/>
        </w:rPr>
        <w:t xml:space="preserve">de </w:t>
      </w:r>
      <w:r w:rsidR="00767BC8" w:rsidRPr="00431E2B">
        <w:rPr>
          <w:rFonts w:ascii="Arial" w:hAnsi="Arial" w:cs="Arial"/>
          <w:color w:val="000000"/>
        </w:rPr>
        <w:t>1</w:t>
      </w:r>
      <w:r w:rsidR="00D07799" w:rsidRPr="00431E2B">
        <w:rPr>
          <w:rFonts w:ascii="Arial" w:hAnsi="Arial" w:cs="Arial"/>
          <w:color w:val="000000"/>
        </w:rPr>
        <w:t>% (</w:t>
      </w:r>
      <w:r w:rsidR="00767BC8" w:rsidRPr="00431E2B">
        <w:rPr>
          <w:rFonts w:ascii="Arial" w:hAnsi="Arial" w:cs="Arial"/>
          <w:color w:val="000000"/>
        </w:rPr>
        <w:t>um</w:t>
      </w:r>
      <w:r w:rsidR="00D07799" w:rsidRPr="00431E2B">
        <w:rPr>
          <w:rFonts w:ascii="Arial" w:hAnsi="Arial" w:cs="Arial"/>
          <w:color w:val="000000"/>
        </w:rPr>
        <w:t xml:space="preserve"> por cento)</w:t>
      </w:r>
      <w:r w:rsidR="001B40EF" w:rsidRPr="00431E2B">
        <w:rPr>
          <w:rFonts w:ascii="Arial" w:hAnsi="Arial" w:cs="Arial"/>
          <w:color w:val="000000"/>
        </w:rPr>
        <w:t xml:space="preserve"> </w:t>
      </w:r>
      <w:r w:rsidR="00763A9D" w:rsidRPr="00431E2B">
        <w:rPr>
          <w:rFonts w:ascii="Arial" w:hAnsi="Arial" w:cs="Arial"/>
          <w:color w:val="000000"/>
        </w:rPr>
        <w:t>do faturamento mensal</w:t>
      </w:r>
      <w:r w:rsidR="00767BC8" w:rsidRPr="00431E2B">
        <w:rPr>
          <w:rFonts w:ascii="Arial" w:hAnsi="Arial" w:cs="Arial"/>
          <w:color w:val="000000"/>
        </w:rPr>
        <w:t>;</w:t>
      </w:r>
    </w:p>
    <w:p w14:paraId="3EFB3237" w14:textId="77777777" w:rsidR="00767BC8" w:rsidRPr="00431E2B" w:rsidRDefault="00767BC8" w:rsidP="00767BC8">
      <w:pPr>
        <w:tabs>
          <w:tab w:val="left" w:pos="0"/>
        </w:tabs>
        <w:jc w:val="both"/>
        <w:rPr>
          <w:rFonts w:ascii="Arial" w:hAnsi="Arial" w:cs="Arial"/>
          <w:color w:val="000000"/>
        </w:rPr>
      </w:pPr>
    </w:p>
    <w:bookmarkEnd w:id="80"/>
    <w:p w14:paraId="1684ABA1" w14:textId="40DB8A3E" w:rsidR="00C369E0" w:rsidRDefault="00C369E0" w:rsidP="00C369E0">
      <w:pPr>
        <w:tabs>
          <w:tab w:val="left" w:pos="0"/>
        </w:tabs>
        <w:jc w:val="both"/>
        <w:rPr>
          <w:rFonts w:ascii="Arial" w:hAnsi="Arial" w:cs="Arial"/>
          <w:color w:val="000000"/>
        </w:rPr>
      </w:pPr>
      <w:r w:rsidRPr="00431E2B">
        <w:rPr>
          <w:rFonts w:ascii="Arial" w:hAnsi="Arial" w:cs="Arial"/>
          <w:b/>
          <w:bCs/>
          <w:color w:val="000000"/>
        </w:rPr>
        <w:t>Parágrafo Segundo</w:t>
      </w:r>
      <w:r w:rsidRPr="00431E2B">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w:t>
      </w:r>
      <w:r w:rsidRPr="00C369E0">
        <w:rPr>
          <w:rFonts w:ascii="Arial" w:hAnsi="Arial" w:cs="Arial"/>
          <w:color w:val="000000"/>
        </w:rPr>
        <w:t xml:space="preserve">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1"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lastRenderedPageBreak/>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3FA87762"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743CC79C" w14:textId="77777777" w:rsidR="00C93AA1" w:rsidRPr="00444BBE" w:rsidRDefault="00C93AA1" w:rsidP="00C93AA1">
      <w:pPr>
        <w:tabs>
          <w:tab w:val="left" w:pos="851"/>
        </w:tabs>
        <w:jc w:val="both"/>
        <w:rPr>
          <w:rFonts w:ascii="Arial" w:hAnsi="Arial" w:cs="Arial"/>
        </w:rPr>
      </w:pPr>
    </w:p>
    <w:p w14:paraId="2F24B38C" w14:textId="0BA77319"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 xml:space="preserve">Apresentar documentação falsa exigida para o </w:t>
      </w:r>
      <w:r w:rsidR="00D62B71">
        <w:rPr>
          <w:rFonts w:ascii="Arial" w:hAnsi="Arial" w:cs="Arial"/>
        </w:rPr>
        <w:t>contrato</w:t>
      </w:r>
      <w:r w:rsidRPr="00444BBE">
        <w:rPr>
          <w:rFonts w:ascii="Arial" w:hAnsi="Arial" w:cs="Arial"/>
        </w:rPr>
        <w:t>;</w:t>
      </w:r>
    </w:p>
    <w:p w14:paraId="763AA54C" w14:textId="77777777" w:rsidR="00C93AA1" w:rsidRPr="00444BBE" w:rsidRDefault="00C93AA1" w:rsidP="00C93AA1">
      <w:pPr>
        <w:tabs>
          <w:tab w:val="left" w:pos="851"/>
        </w:tabs>
        <w:jc w:val="both"/>
        <w:rPr>
          <w:rFonts w:ascii="Arial" w:hAnsi="Arial" w:cs="Arial"/>
        </w:rPr>
      </w:pPr>
    </w:p>
    <w:p w14:paraId="2E08D747" w14:textId="4855AC12"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805C36">
        <w:rPr>
          <w:rFonts w:ascii="Arial" w:hAnsi="Arial" w:cs="Arial"/>
        </w:rPr>
        <w:t>contratado</w:t>
      </w:r>
      <w:r w:rsidRPr="00444BBE">
        <w:rPr>
          <w:rFonts w:ascii="Arial" w:hAnsi="Arial" w:cs="Arial"/>
        </w:rPr>
        <w:t>;</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64FFAA25"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805C36" w:rsidRPr="00805C36">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1"/>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2"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2"/>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83"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4C1D93F" w14:textId="410C23E6" w:rsidR="00B60173"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233461" w:rsidRPr="00233461">
        <w:rPr>
          <w:rFonts w:ascii="Arial" w:hAnsi="Arial" w:cs="Arial"/>
        </w:rPr>
        <w:t>A decretação de falência ou a instauração de insolvência civil da CONTRATADA;</w:t>
      </w:r>
    </w:p>
    <w:p w14:paraId="27B0B0DB" w14:textId="77777777" w:rsidR="00233461" w:rsidRPr="00FE0395" w:rsidRDefault="00233461"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31297DD" w14:textId="77777777" w:rsidR="00F2353F" w:rsidRDefault="00F2353F" w:rsidP="00FE0395">
      <w:pPr>
        <w:widowControl w:val="0"/>
        <w:tabs>
          <w:tab w:val="left" w:pos="851"/>
        </w:tabs>
        <w:jc w:val="both"/>
        <w:rPr>
          <w:rFonts w:ascii="Arial" w:hAnsi="Arial" w:cs="Arial"/>
        </w:rPr>
      </w:pPr>
    </w:p>
    <w:p w14:paraId="2D7BB196" w14:textId="50539F67" w:rsidR="00F2353F" w:rsidRPr="00FE0395" w:rsidRDefault="00F2353F" w:rsidP="00FE0395">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3"/>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2CEADA00" w14:textId="77777777" w:rsidR="001F3D9C" w:rsidRDefault="001F3D9C"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431E2B" w:rsidRDefault="00B60173" w:rsidP="00FE0395">
      <w:pPr>
        <w:tabs>
          <w:tab w:val="left" w:pos="851"/>
          <w:tab w:val="left" w:pos="1134"/>
        </w:tabs>
        <w:rPr>
          <w:rFonts w:ascii="Arial" w:hAnsi="Arial" w:cs="Arial"/>
          <w:b/>
        </w:rPr>
      </w:pPr>
      <w:bookmarkStart w:id="84" w:name="_Hlk88152428"/>
      <w:bookmarkStart w:id="85" w:name="_Hlk101178593"/>
      <w:r w:rsidRPr="00FE0395">
        <w:rPr>
          <w:rFonts w:ascii="Arial" w:hAnsi="Arial" w:cs="Arial"/>
          <w:b/>
        </w:rPr>
        <w:t xml:space="preserve">CLÁUSULA DÉCIMA </w:t>
      </w:r>
      <w:r w:rsidR="00465D89" w:rsidRPr="00431E2B">
        <w:rPr>
          <w:rFonts w:ascii="Arial" w:hAnsi="Arial" w:cs="Arial"/>
          <w:b/>
        </w:rPr>
        <w:t xml:space="preserve">SEXTA </w:t>
      </w:r>
      <w:r w:rsidRPr="00431E2B">
        <w:rPr>
          <w:rFonts w:ascii="Arial" w:hAnsi="Arial" w:cs="Arial"/>
          <w:b/>
        </w:rPr>
        <w:t>– DOS RECURSOS ORÇAMENTÁRIOS</w:t>
      </w:r>
    </w:p>
    <w:p w14:paraId="69D9C921" w14:textId="75E86D3A" w:rsidR="00A050A6" w:rsidRPr="00431E2B" w:rsidRDefault="00A050A6" w:rsidP="00A050A6">
      <w:pPr>
        <w:tabs>
          <w:tab w:val="left" w:pos="851"/>
          <w:tab w:val="left" w:pos="1134"/>
        </w:tabs>
        <w:rPr>
          <w:rFonts w:ascii="Arial" w:hAnsi="Arial" w:cs="Arial"/>
          <w:b/>
        </w:rPr>
      </w:pPr>
      <w:bookmarkStart w:id="86" w:name="_Hlk85212166"/>
      <w:bookmarkStart w:id="87" w:name="_Hlk84430408"/>
      <w:bookmarkEnd w:id="84"/>
      <w:bookmarkEnd w:id="85"/>
      <w:r w:rsidRPr="00431E2B">
        <w:rPr>
          <w:rFonts w:ascii="Arial" w:hAnsi="Arial" w:cs="Arial"/>
        </w:rPr>
        <w:t xml:space="preserve">As despesas decorrentes da presente contratação correrão à conta da dotação orçamentária prevista no item de acompanhamento orçamentário nº </w:t>
      </w:r>
      <w:r w:rsidR="00F011C1" w:rsidRPr="00431E2B">
        <w:rPr>
          <w:rFonts w:ascii="Arial" w:hAnsi="Arial" w:cs="Arial"/>
        </w:rPr>
        <w:fldChar w:fldCharType="begin"/>
      </w:r>
      <w:r w:rsidR="00F011C1" w:rsidRPr="00431E2B">
        <w:rPr>
          <w:rFonts w:ascii="Arial" w:hAnsi="Arial" w:cs="Arial"/>
        </w:rPr>
        <w:instrText xml:space="preserve"> MERGEFIELD Rec_Orçamentário </w:instrText>
      </w:r>
      <w:r w:rsidR="00F011C1" w:rsidRPr="00431E2B">
        <w:rPr>
          <w:rFonts w:ascii="Arial" w:hAnsi="Arial" w:cs="Arial"/>
        </w:rPr>
        <w:fldChar w:fldCharType="separate"/>
      </w:r>
      <w:r w:rsidR="00742549" w:rsidRPr="00EF3444">
        <w:rPr>
          <w:rFonts w:ascii="Arial" w:hAnsi="Arial" w:cs="Arial"/>
          <w:noProof/>
        </w:rPr>
        <w:t>8000054481</w:t>
      </w:r>
      <w:r w:rsidR="00F011C1" w:rsidRPr="00431E2B">
        <w:rPr>
          <w:rFonts w:ascii="Arial" w:hAnsi="Arial" w:cs="Arial"/>
        </w:rPr>
        <w:fldChar w:fldCharType="end"/>
      </w:r>
      <w:r w:rsidRPr="00431E2B">
        <w:rPr>
          <w:rFonts w:ascii="Arial" w:hAnsi="Arial" w:cs="Arial"/>
        </w:rPr>
        <w:t>.</w:t>
      </w:r>
      <w:bookmarkEnd w:id="86"/>
    </w:p>
    <w:bookmarkEnd w:id="87"/>
    <w:p w14:paraId="0802C0A4" w14:textId="77777777" w:rsidR="00B60173" w:rsidRPr="00431E2B" w:rsidRDefault="00B60173" w:rsidP="00FE0395">
      <w:pPr>
        <w:tabs>
          <w:tab w:val="left" w:pos="851"/>
          <w:tab w:val="left" w:pos="1134"/>
        </w:tabs>
        <w:rPr>
          <w:rFonts w:ascii="Arial" w:hAnsi="Arial" w:cs="Arial"/>
          <w:b/>
        </w:rPr>
      </w:pPr>
    </w:p>
    <w:p w14:paraId="409A5E01" w14:textId="217661DD" w:rsidR="00B60173" w:rsidRPr="00431E2B" w:rsidRDefault="00B60173" w:rsidP="00FE0395">
      <w:pPr>
        <w:pStyle w:val="Recuodecorpodetexto3"/>
        <w:tabs>
          <w:tab w:val="left" w:pos="-993"/>
        </w:tabs>
        <w:rPr>
          <w:rFonts w:cs="Arial"/>
          <w:b/>
          <w:sz w:val="20"/>
        </w:rPr>
      </w:pPr>
      <w:bookmarkStart w:id="88" w:name="_Hlk52888170"/>
      <w:r w:rsidRPr="00431E2B">
        <w:rPr>
          <w:rFonts w:cs="Arial"/>
          <w:b/>
          <w:sz w:val="20"/>
        </w:rPr>
        <w:t xml:space="preserve">CLÁUSULA DÉCIMA </w:t>
      </w:r>
      <w:r w:rsidR="00766380" w:rsidRPr="00431E2B">
        <w:rPr>
          <w:rFonts w:cs="Arial"/>
          <w:b/>
          <w:sz w:val="20"/>
        </w:rPr>
        <w:t>SÉTIMA</w:t>
      </w:r>
      <w:r w:rsidR="00465D89" w:rsidRPr="00431E2B">
        <w:rPr>
          <w:rFonts w:cs="Arial"/>
          <w:b/>
          <w:sz w:val="20"/>
        </w:rPr>
        <w:t xml:space="preserve"> </w:t>
      </w:r>
      <w:r w:rsidR="00465D89" w:rsidRPr="00431E2B">
        <w:rPr>
          <w:rFonts w:cs="Arial"/>
          <w:b/>
          <w:bCs/>
          <w:sz w:val="20"/>
        </w:rPr>
        <w:t>–</w:t>
      </w:r>
      <w:r w:rsidRPr="00431E2B">
        <w:rPr>
          <w:rFonts w:cs="Arial"/>
          <w:b/>
          <w:sz w:val="20"/>
        </w:rPr>
        <w:t xml:space="preserve"> DA SUBCONTRATAÇÃO</w:t>
      </w:r>
    </w:p>
    <w:bookmarkEnd w:id="88"/>
    <w:p w14:paraId="2CD8080D" w14:textId="46E37249" w:rsidR="00B60173" w:rsidRPr="00FE0395" w:rsidRDefault="00B60173" w:rsidP="00FE0395">
      <w:pPr>
        <w:tabs>
          <w:tab w:val="left" w:pos="0"/>
        </w:tabs>
        <w:jc w:val="both"/>
        <w:rPr>
          <w:rFonts w:ascii="Arial" w:hAnsi="Arial" w:cs="Arial"/>
        </w:rPr>
      </w:pPr>
      <w:r w:rsidRPr="00431E2B">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5032685C"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766380">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05E34902" w:rsidR="00B60173" w:rsidRPr="00C93AA1" w:rsidRDefault="00B60173" w:rsidP="00FE0395">
      <w:pPr>
        <w:pStyle w:val="Ttulo6"/>
        <w:spacing w:before="0" w:after="0"/>
        <w:ind w:left="1152" w:hanging="1152"/>
        <w:rPr>
          <w:rFonts w:cs="Arial"/>
          <w:b/>
          <w:i w:val="0"/>
          <w:iCs/>
          <w:sz w:val="20"/>
        </w:rPr>
      </w:pPr>
      <w:bookmarkStart w:id="89" w:name="_Hlk19263830"/>
      <w:r w:rsidRPr="00C93AA1">
        <w:rPr>
          <w:rFonts w:cs="Arial"/>
          <w:b/>
          <w:i w:val="0"/>
          <w:iCs/>
          <w:sz w:val="20"/>
        </w:rPr>
        <w:t>CLÁUSUL</w:t>
      </w:r>
      <w:r w:rsidRPr="00766380">
        <w:rPr>
          <w:rFonts w:cs="Arial"/>
          <w:b/>
          <w:i w:val="0"/>
          <w:iCs/>
          <w:sz w:val="20"/>
        </w:rPr>
        <w:t xml:space="preserve">A </w:t>
      </w:r>
      <w:r w:rsidR="00766380" w:rsidRPr="00766380">
        <w:rPr>
          <w:rFonts w:cs="Arial"/>
          <w:b/>
          <w:i w:val="0"/>
          <w:iCs/>
          <w:sz w:val="20"/>
        </w:rPr>
        <w:t>DÉCIMA NONA</w:t>
      </w:r>
      <w:r w:rsidR="00766380">
        <w:rPr>
          <w:rFonts w:cs="Arial"/>
          <w:b/>
          <w:i w:val="0"/>
          <w:iCs/>
          <w:sz w:val="20"/>
        </w:rPr>
        <w:t xml:space="preserve"> </w:t>
      </w:r>
      <w:r w:rsidRPr="00C93AA1">
        <w:rPr>
          <w:rFonts w:cs="Arial"/>
          <w:b/>
          <w:i w:val="0"/>
          <w:iCs/>
          <w:sz w:val="20"/>
        </w:rPr>
        <w:t>– DAS DISPOSIÇÕES FINAIS</w:t>
      </w:r>
    </w:p>
    <w:bookmarkEnd w:id="89"/>
    <w:p w14:paraId="7249CBA3" w14:textId="7C8685EE" w:rsidR="00B60173" w:rsidRPr="00FE0395" w:rsidRDefault="00DD0183" w:rsidP="00FE0395">
      <w:pPr>
        <w:tabs>
          <w:tab w:val="left" w:pos="851"/>
          <w:tab w:val="left" w:pos="1134"/>
        </w:tabs>
        <w:rPr>
          <w:rFonts w:ascii="Arial" w:hAnsi="Arial" w:cs="Arial"/>
        </w:rPr>
      </w:pPr>
      <w:r w:rsidRPr="00DD0183">
        <w:rPr>
          <w:rFonts w:ascii="Arial" w:hAnsi="Arial" w:cs="Arial"/>
        </w:rPr>
        <w:t>As partes ficam, ainda, subordinadas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60772E5D"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8C1C7A"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27E5EF54" w14:textId="5333EF8C"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0A79B8B6" w:rsidR="00641765" w:rsidRDefault="002740FB" w:rsidP="00641765">
      <w:pPr>
        <w:tabs>
          <w:tab w:val="left" w:pos="851"/>
        </w:tabs>
        <w:jc w:val="both"/>
        <w:rPr>
          <w:rFonts w:ascii="Arial" w:hAnsi="Arial" w:cs="Arial"/>
        </w:rPr>
      </w:pPr>
      <w:bookmarkStart w:id="90" w:name="_Hlk71208398"/>
      <w:r>
        <w:rPr>
          <w:rFonts w:ascii="Arial" w:hAnsi="Arial" w:cs="Arial"/>
        </w:rPr>
        <w:t>I</w:t>
      </w:r>
      <w:r w:rsidR="00BE543F">
        <w:rPr>
          <w:rFonts w:ascii="Arial" w:hAnsi="Arial" w:cs="Arial"/>
        </w:rPr>
        <w:t>X</w:t>
      </w:r>
      <w:r w:rsidR="00B60173"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sidR="00DD0183">
        <w:rPr>
          <w:rFonts w:ascii="Arial" w:hAnsi="Arial" w:cs="Arial"/>
        </w:rPr>
        <w:t xml:space="preserve">- </w:t>
      </w:r>
      <w:r w:rsidR="00B60173"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553F02AB" w14:textId="77777777" w:rsidR="002F5322" w:rsidRDefault="002F5322" w:rsidP="00641765">
      <w:pPr>
        <w:tabs>
          <w:tab w:val="left" w:pos="851"/>
        </w:tabs>
        <w:jc w:val="both"/>
        <w:rPr>
          <w:rFonts w:ascii="Arial" w:hAnsi="Arial" w:cs="Arial"/>
        </w:rPr>
      </w:pPr>
    </w:p>
    <w:p w14:paraId="1E8A3C40" w14:textId="6F1AC35C" w:rsidR="002F5322" w:rsidRDefault="002F5322" w:rsidP="00641765">
      <w:pPr>
        <w:tabs>
          <w:tab w:val="left" w:pos="851"/>
        </w:tabs>
        <w:jc w:val="both"/>
        <w:rPr>
          <w:rFonts w:ascii="Arial" w:hAnsi="Arial" w:cs="Arial"/>
        </w:rPr>
      </w:pPr>
      <w:r>
        <w:rPr>
          <w:rFonts w:ascii="Arial" w:hAnsi="Arial" w:cs="Arial"/>
        </w:rPr>
        <w:t>X</w:t>
      </w:r>
      <w:r>
        <w:rPr>
          <w:rFonts w:ascii="Arial" w:hAnsi="Arial" w:cs="Arial"/>
        </w:rPr>
        <w:tab/>
      </w:r>
      <w:r w:rsidRPr="002F5322">
        <w:rPr>
          <w:rFonts w:ascii="Arial" w:hAnsi="Arial" w:cs="Arial"/>
        </w:rPr>
        <w:t>A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48F4FE5E" w14:textId="77777777" w:rsidR="00641765" w:rsidRDefault="00641765" w:rsidP="00641765">
      <w:pPr>
        <w:tabs>
          <w:tab w:val="left" w:pos="851"/>
        </w:tabs>
        <w:jc w:val="both"/>
        <w:rPr>
          <w:rFonts w:ascii="Arial" w:hAnsi="Arial" w:cs="Arial"/>
        </w:rPr>
      </w:pPr>
    </w:p>
    <w:p w14:paraId="37BDA179" w14:textId="5E198FF1" w:rsidR="00641765" w:rsidRDefault="00641765" w:rsidP="00641765">
      <w:pPr>
        <w:tabs>
          <w:tab w:val="left" w:pos="851"/>
        </w:tabs>
        <w:jc w:val="both"/>
        <w:rPr>
          <w:rFonts w:ascii="Arial" w:hAnsi="Arial" w:cs="Arial"/>
        </w:rPr>
      </w:pPr>
      <w:r>
        <w:rPr>
          <w:rFonts w:ascii="Arial" w:hAnsi="Arial" w:cs="Arial"/>
        </w:rPr>
        <w:t>X</w:t>
      </w:r>
      <w:r w:rsidR="002F5322">
        <w:rPr>
          <w:rFonts w:ascii="Arial" w:hAnsi="Arial" w:cs="Arial"/>
        </w:rPr>
        <w:t>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legal(is)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15B40392" w:rsidR="00B60173" w:rsidRDefault="00BE543F" w:rsidP="00FE0395">
      <w:pPr>
        <w:tabs>
          <w:tab w:val="left" w:pos="851"/>
        </w:tabs>
        <w:jc w:val="both"/>
        <w:rPr>
          <w:rFonts w:ascii="Arial" w:hAnsi="Arial" w:cs="Arial"/>
        </w:rPr>
      </w:pPr>
      <w:r>
        <w:rPr>
          <w:rFonts w:ascii="Arial" w:hAnsi="Arial" w:cs="Arial"/>
        </w:rPr>
        <w:t>X</w:t>
      </w:r>
      <w:r w:rsidR="00B60173" w:rsidRPr="00FE0395">
        <w:rPr>
          <w:rFonts w:ascii="Arial" w:hAnsi="Arial" w:cs="Arial"/>
        </w:rPr>
        <w:t>I</w:t>
      </w:r>
      <w:r w:rsidR="002F5322">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0"/>
    <w:p w14:paraId="16C4CB8E" w14:textId="7CA3729D" w:rsidR="00B60173" w:rsidRPr="00FE0395" w:rsidRDefault="00BE543F" w:rsidP="00FE0395">
      <w:pPr>
        <w:pStyle w:val="Corpodetexto"/>
        <w:tabs>
          <w:tab w:val="left" w:pos="851"/>
          <w:tab w:val="left" w:pos="1134"/>
        </w:tabs>
        <w:rPr>
          <w:rFonts w:cs="Arial"/>
          <w:b w:val="0"/>
          <w:sz w:val="20"/>
        </w:rPr>
      </w:pPr>
      <w:r w:rsidRPr="00641765">
        <w:rPr>
          <w:rFonts w:cs="Arial"/>
          <w:sz w:val="20"/>
        </w:rPr>
        <w:t>CLÁUSULA VIGÉSIMA</w:t>
      </w:r>
      <w:r w:rsidR="00766380">
        <w:rPr>
          <w:rFonts w:cs="Arial"/>
          <w:sz w:val="20"/>
        </w:rPr>
        <w:t xml:space="preserve"> </w:t>
      </w:r>
      <w:r w:rsidR="00B60173" w:rsidRPr="00FE0395">
        <w:rPr>
          <w:rFonts w:cs="Arial"/>
          <w:sz w:val="20"/>
        </w:rPr>
        <w:t>– DO FORO</w:t>
      </w:r>
    </w:p>
    <w:p w14:paraId="233C5045" w14:textId="2C9C63CF" w:rsidR="00B60173" w:rsidRDefault="008D61F0" w:rsidP="00FE0395">
      <w:pPr>
        <w:jc w:val="both"/>
        <w:rPr>
          <w:rFonts w:ascii="Arial" w:hAnsi="Arial" w:cs="Arial"/>
        </w:rPr>
      </w:pPr>
      <w:r w:rsidRPr="008D61F0">
        <w:rPr>
          <w:rFonts w:ascii="Arial" w:hAnsi="Arial" w:cs="Arial"/>
        </w:rPr>
        <w:t>Para dirimir as questões oriundas deste Contrato, será competente a Seção Judiciária da Justiça Federal do Estado de São Paulo, na cidade de Bauru/SP.</w:t>
      </w:r>
    </w:p>
    <w:p w14:paraId="51DCFEA3" w14:textId="77777777" w:rsidR="008D61F0" w:rsidRPr="00FE0395" w:rsidRDefault="008D61F0" w:rsidP="00FE0395">
      <w:pPr>
        <w:jc w:val="both"/>
        <w:rPr>
          <w:rFonts w:ascii="Arial" w:hAnsi="Arial" w:cs="Arial"/>
        </w:rPr>
      </w:pPr>
    </w:p>
    <w:p w14:paraId="7E7BEEC7" w14:textId="37F0C8B9" w:rsidR="00795C99" w:rsidRDefault="00795C99" w:rsidP="00795C99">
      <w:pPr>
        <w:jc w:val="both"/>
        <w:rPr>
          <w:rFonts w:ascii="Arial" w:hAnsi="Arial" w:cs="Arial"/>
        </w:rPr>
      </w:pPr>
      <w:r w:rsidRPr="00FE0395">
        <w:rPr>
          <w:rFonts w:ascii="Arial" w:hAnsi="Arial" w:cs="Arial"/>
        </w:rPr>
        <w:t>E por estarem, assim, justas e contratadas, as partes firmam o presente</w:t>
      </w:r>
      <w:r w:rsidR="002F5322">
        <w:rPr>
          <w:rFonts w:ascii="Arial" w:hAnsi="Arial" w:cs="Arial"/>
        </w:rPr>
        <w:t xml:space="preserve"> contrato</w:t>
      </w:r>
      <w:r w:rsidRPr="00FE0395">
        <w:rPr>
          <w:rFonts w:ascii="Arial" w:hAnsi="Arial" w:cs="Arial"/>
        </w:rPr>
        <w:t>.</w:t>
      </w:r>
    </w:p>
    <w:p w14:paraId="73843995" w14:textId="77777777" w:rsidR="00795C99" w:rsidRDefault="00795C99" w:rsidP="00795C99">
      <w:pPr>
        <w:jc w:val="both"/>
        <w:rPr>
          <w:rFonts w:ascii="Arial" w:hAnsi="Arial" w:cs="Arial"/>
        </w:rPr>
      </w:pPr>
    </w:p>
    <w:p w14:paraId="3FA37574" w14:textId="32A1FB8C" w:rsidR="00B60173" w:rsidRDefault="00795C99" w:rsidP="00795C99">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18601D5C" w14:textId="77777777" w:rsidR="00795C99" w:rsidRPr="00C6747D" w:rsidRDefault="00795C99" w:rsidP="00795C99">
      <w:pPr>
        <w:jc w:val="both"/>
        <w:rPr>
          <w:rFonts w:ascii="Arial" w:hAnsi="Arial" w:cs="Arial"/>
          <w:sz w:val="16"/>
          <w:szCs w:val="16"/>
        </w:rPr>
      </w:pPr>
    </w:p>
    <w:p w14:paraId="7CDDB2B6" w14:textId="2EC6A7F3" w:rsidR="00B60173" w:rsidRDefault="00B60173" w:rsidP="00FE0395">
      <w:pPr>
        <w:pStyle w:val="Legenda"/>
        <w:rPr>
          <w:rFonts w:ascii="Arial" w:hAnsi="Arial" w:cs="Arial"/>
          <w:i w:val="0"/>
          <w:iCs w:val="0"/>
          <w:sz w:val="20"/>
        </w:rPr>
      </w:pPr>
      <w:r w:rsidRPr="00766380">
        <w:rPr>
          <w:rFonts w:ascii="Arial" w:hAnsi="Arial" w:cs="Arial"/>
          <w:i w:val="0"/>
          <w:iCs w:val="0"/>
          <w:sz w:val="20"/>
        </w:rPr>
        <w:t xml:space="preserve">Bauru, </w:t>
      </w:r>
      <w:r w:rsidR="009A37BF" w:rsidRPr="00766380">
        <w:rPr>
          <w:rFonts w:ascii="Arial" w:hAnsi="Arial" w:cs="Arial"/>
          <w:bCs w:val="0"/>
          <w:i w:val="0"/>
          <w:iCs w:val="0"/>
          <w:sz w:val="20"/>
          <w:highlight w:val="green"/>
        </w:rPr>
        <w:fldChar w:fldCharType="begin"/>
      </w:r>
      <w:r w:rsidR="009A37BF" w:rsidRPr="00766380">
        <w:rPr>
          <w:rFonts w:ascii="Arial" w:hAnsi="Arial" w:cs="Arial"/>
          <w:bCs w:val="0"/>
          <w:i w:val="0"/>
          <w:iCs w:val="0"/>
          <w:sz w:val="20"/>
          <w:highlight w:val="green"/>
        </w:rPr>
        <w:instrText xml:space="preserve"> MERGEFIELD  Mês_Assin  \* MERGEFORMAT </w:instrText>
      </w:r>
      <w:r w:rsidR="009A37BF" w:rsidRPr="00766380">
        <w:rPr>
          <w:rFonts w:ascii="Arial" w:hAnsi="Arial" w:cs="Arial"/>
          <w:bCs w:val="0"/>
          <w:i w:val="0"/>
          <w:iCs w:val="0"/>
          <w:sz w:val="20"/>
          <w:highlight w:val="green"/>
        </w:rPr>
        <w:fldChar w:fldCharType="end"/>
      </w:r>
      <w:r w:rsidRPr="00766380">
        <w:rPr>
          <w:rFonts w:ascii="Arial" w:hAnsi="Arial" w:cs="Arial"/>
          <w:i w:val="0"/>
          <w:iCs w:val="0"/>
          <w:sz w:val="20"/>
        </w:rPr>
        <w:t xml:space="preserve"> de </w:t>
      </w:r>
      <w:r w:rsidR="009A37BF" w:rsidRPr="00766380">
        <w:rPr>
          <w:rFonts w:ascii="Arial" w:hAnsi="Arial" w:cs="Arial"/>
          <w:bCs w:val="0"/>
          <w:i w:val="0"/>
          <w:iCs w:val="0"/>
          <w:sz w:val="20"/>
          <w:highlight w:val="green"/>
        </w:rPr>
        <w:fldChar w:fldCharType="begin"/>
      </w:r>
      <w:r w:rsidR="009A37BF" w:rsidRPr="00766380">
        <w:rPr>
          <w:rFonts w:ascii="Arial" w:hAnsi="Arial" w:cs="Arial"/>
          <w:bCs w:val="0"/>
          <w:i w:val="0"/>
          <w:iCs w:val="0"/>
          <w:sz w:val="20"/>
          <w:highlight w:val="green"/>
        </w:rPr>
        <w:instrText xml:space="preserve"> MERGEFIELD  Ano_Assin  \* MERGEFORMAT </w:instrText>
      </w:r>
      <w:r w:rsidR="009A37BF" w:rsidRPr="00766380">
        <w:rPr>
          <w:rFonts w:ascii="Arial" w:hAnsi="Arial" w:cs="Arial"/>
          <w:bCs w:val="0"/>
          <w:i w:val="0"/>
          <w:iCs w:val="0"/>
          <w:sz w:val="20"/>
          <w:highlight w:val="green"/>
        </w:rPr>
        <w:fldChar w:fldCharType="end"/>
      </w:r>
      <w:r w:rsidRPr="00766380">
        <w:rPr>
          <w:rFonts w:ascii="Arial" w:hAnsi="Arial" w:cs="Arial"/>
          <w:i w:val="0"/>
          <w:iCs w:val="0"/>
          <w:sz w:val="20"/>
        </w:rPr>
        <w:t>.</w:t>
      </w:r>
    </w:p>
    <w:p w14:paraId="317F857C" w14:textId="77777777" w:rsidR="00766380" w:rsidRDefault="00766380" w:rsidP="00766380"/>
    <w:p w14:paraId="49553501" w14:textId="77777777" w:rsidR="00766380" w:rsidRPr="00766380" w:rsidRDefault="00766380" w:rsidP="00766380"/>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020"/>
        <w:gridCol w:w="210"/>
      </w:tblGrid>
      <w:tr w:rsidR="00B60173" w:rsidRPr="00766380" w14:paraId="61F36EF7" w14:textId="77777777" w:rsidTr="0083154A">
        <w:trPr>
          <w:cantSplit/>
        </w:trPr>
        <w:tc>
          <w:tcPr>
            <w:tcW w:w="4111" w:type="dxa"/>
            <w:tcBorders>
              <w:bottom w:val="single" w:sz="4" w:space="0" w:color="auto"/>
            </w:tcBorders>
          </w:tcPr>
          <w:p w14:paraId="4532F898" w14:textId="77777777" w:rsidR="00B60173" w:rsidRPr="00766380"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766380" w:rsidRDefault="00B60173" w:rsidP="00FE0395">
            <w:pPr>
              <w:jc w:val="both"/>
              <w:rPr>
                <w:rFonts w:ascii="Arial" w:hAnsi="Arial" w:cs="Arial"/>
              </w:rPr>
            </w:pPr>
          </w:p>
        </w:tc>
        <w:tc>
          <w:tcPr>
            <w:tcW w:w="4230" w:type="dxa"/>
            <w:gridSpan w:val="2"/>
            <w:tcBorders>
              <w:top w:val="nil"/>
              <w:left w:val="nil"/>
              <w:bottom w:val="nil"/>
              <w:right w:val="nil"/>
            </w:tcBorders>
          </w:tcPr>
          <w:p w14:paraId="3F98BF65" w14:textId="77777777" w:rsidR="00B60173" w:rsidRPr="00766380" w:rsidRDefault="00B60173" w:rsidP="00FE0395">
            <w:pPr>
              <w:jc w:val="both"/>
              <w:rPr>
                <w:rFonts w:ascii="Arial" w:hAnsi="Arial" w:cs="Arial"/>
              </w:rPr>
            </w:pPr>
          </w:p>
        </w:tc>
      </w:tr>
      <w:tr w:rsidR="00B60173" w:rsidRPr="00766380" w14:paraId="4DE252BE" w14:textId="77777777" w:rsidTr="0083154A">
        <w:trPr>
          <w:cantSplit/>
          <w:trHeight w:hRule="exact" w:val="40"/>
        </w:trPr>
        <w:tc>
          <w:tcPr>
            <w:tcW w:w="4111" w:type="dxa"/>
            <w:tcBorders>
              <w:top w:val="nil"/>
              <w:left w:val="nil"/>
              <w:bottom w:val="nil"/>
            </w:tcBorders>
          </w:tcPr>
          <w:p w14:paraId="52F4DB70" w14:textId="77777777" w:rsidR="00B60173" w:rsidRPr="00766380" w:rsidRDefault="00B60173" w:rsidP="00FE0395">
            <w:pPr>
              <w:jc w:val="both"/>
              <w:rPr>
                <w:rFonts w:ascii="Arial" w:hAnsi="Arial" w:cs="Arial"/>
              </w:rPr>
            </w:pPr>
          </w:p>
        </w:tc>
        <w:tc>
          <w:tcPr>
            <w:tcW w:w="425" w:type="dxa"/>
            <w:tcBorders>
              <w:top w:val="nil"/>
              <w:bottom w:val="nil"/>
            </w:tcBorders>
          </w:tcPr>
          <w:p w14:paraId="16932C22" w14:textId="77777777" w:rsidR="00B60173" w:rsidRPr="00766380" w:rsidRDefault="00B60173" w:rsidP="00FE0395">
            <w:pPr>
              <w:jc w:val="both"/>
              <w:rPr>
                <w:rFonts w:ascii="Arial" w:hAnsi="Arial" w:cs="Arial"/>
              </w:rPr>
            </w:pPr>
          </w:p>
        </w:tc>
        <w:tc>
          <w:tcPr>
            <w:tcW w:w="4230" w:type="dxa"/>
            <w:gridSpan w:val="2"/>
            <w:tcBorders>
              <w:top w:val="single" w:sz="4" w:space="0" w:color="auto"/>
              <w:bottom w:val="nil"/>
              <w:right w:val="nil"/>
            </w:tcBorders>
          </w:tcPr>
          <w:p w14:paraId="2710E307" w14:textId="77777777" w:rsidR="00B60173" w:rsidRPr="00766380" w:rsidRDefault="00B60173" w:rsidP="00FE0395">
            <w:pPr>
              <w:jc w:val="both"/>
              <w:rPr>
                <w:rFonts w:ascii="Arial" w:hAnsi="Arial" w:cs="Arial"/>
              </w:rPr>
            </w:pPr>
          </w:p>
        </w:tc>
      </w:tr>
      <w:tr w:rsidR="00B60173" w:rsidRPr="00766380" w14:paraId="29C0632E" w14:textId="77777777" w:rsidTr="0083154A">
        <w:tblPrEx>
          <w:tblBorders>
            <w:bottom w:val="none" w:sz="0" w:space="0" w:color="auto"/>
          </w:tblBorders>
        </w:tblPrEx>
        <w:trPr>
          <w:cantSplit/>
        </w:trPr>
        <w:tc>
          <w:tcPr>
            <w:tcW w:w="4111" w:type="dxa"/>
          </w:tcPr>
          <w:p w14:paraId="7E8D1CA2" w14:textId="77777777" w:rsidR="00B60173" w:rsidRPr="00766380" w:rsidRDefault="00B60173" w:rsidP="00FE0395">
            <w:pPr>
              <w:ind w:left="-57"/>
              <w:jc w:val="both"/>
              <w:rPr>
                <w:rFonts w:ascii="Arial" w:hAnsi="Arial" w:cs="Arial"/>
                <w:b/>
              </w:rPr>
            </w:pPr>
            <w:r w:rsidRPr="00766380">
              <w:rPr>
                <w:rFonts w:ascii="Arial" w:hAnsi="Arial" w:cs="Arial"/>
                <w:b/>
              </w:rPr>
              <w:t>CAIXA ECONÔMICA FEDERAL</w:t>
            </w:r>
          </w:p>
        </w:tc>
        <w:tc>
          <w:tcPr>
            <w:tcW w:w="425" w:type="dxa"/>
          </w:tcPr>
          <w:p w14:paraId="06907C59" w14:textId="77777777" w:rsidR="00B60173" w:rsidRPr="00766380" w:rsidRDefault="00B60173" w:rsidP="00FE0395">
            <w:pPr>
              <w:jc w:val="both"/>
              <w:rPr>
                <w:rFonts w:ascii="Arial" w:hAnsi="Arial" w:cs="Arial"/>
                <w:b/>
              </w:rPr>
            </w:pPr>
          </w:p>
        </w:tc>
        <w:tc>
          <w:tcPr>
            <w:tcW w:w="4230" w:type="dxa"/>
            <w:gridSpan w:val="2"/>
          </w:tcPr>
          <w:p w14:paraId="6FFF21CB" w14:textId="43A47980" w:rsidR="00B60173" w:rsidRPr="00766380" w:rsidRDefault="00B60173" w:rsidP="00FE0395">
            <w:pPr>
              <w:ind w:left="-57"/>
              <w:jc w:val="both"/>
              <w:rPr>
                <w:rFonts w:ascii="Arial" w:hAnsi="Arial" w:cs="Arial"/>
                <w:b/>
              </w:rPr>
            </w:pPr>
            <w:r w:rsidRPr="00766380">
              <w:rPr>
                <w:rFonts w:ascii="Arial" w:hAnsi="Arial" w:cs="Arial"/>
                <w:b/>
                <w:highlight w:val="green"/>
              </w:rPr>
              <w:fldChar w:fldCharType="begin"/>
            </w:r>
            <w:r w:rsidRPr="00766380">
              <w:rPr>
                <w:rFonts w:ascii="Arial" w:hAnsi="Arial" w:cs="Arial"/>
                <w:b/>
                <w:highlight w:val="green"/>
              </w:rPr>
              <w:instrText xml:space="preserve"> MERGEFIELD Empresa </w:instrText>
            </w:r>
            <w:r w:rsidRPr="00766380">
              <w:rPr>
                <w:rFonts w:ascii="Arial" w:hAnsi="Arial" w:cs="Arial"/>
                <w:b/>
                <w:highlight w:val="green"/>
              </w:rPr>
              <w:fldChar w:fldCharType="end"/>
            </w:r>
          </w:p>
        </w:tc>
      </w:tr>
      <w:tr w:rsidR="00B60173" w:rsidRPr="00766380" w14:paraId="4AB071E5" w14:textId="77777777" w:rsidTr="0083154A">
        <w:tblPrEx>
          <w:tblBorders>
            <w:bottom w:val="none" w:sz="0" w:space="0" w:color="auto"/>
          </w:tblBorders>
        </w:tblPrEx>
        <w:trPr>
          <w:cantSplit/>
        </w:trPr>
        <w:tc>
          <w:tcPr>
            <w:tcW w:w="4111" w:type="dxa"/>
          </w:tcPr>
          <w:p w14:paraId="54A9AE0E" w14:textId="0625B2A3" w:rsidR="00B60173" w:rsidRPr="00766380" w:rsidRDefault="00B60173" w:rsidP="00FE0395">
            <w:pPr>
              <w:ind w:left="-57"/>
              <w:jc w:val="both"/>
              <w:rPr>
                <w:rFonts w:ascii="Arial" w:hAnsi="Arial" w:cs="Arial"/>
              </w:rPr>
            </w:pPr>
            <w:r w:rsidRPr="00766380">
              <w:rPr>
                <w:rFonts w:ascii="Arial" w:hAnsi="Arial" w:cs="Arial"/>
              </w:rPr>
              <w:t xml:space="preserve">Nome: </w:t>
            </w:r>
            <w:r w:rsidRPr="00766380">
              <w:rPr>
                <w:rFonts w:ascii="Arial" w:hAnsi="Arial" w:cs="Arial"/>
                <w:highlight w:val="green"/>
              </w:rPr>
              <w:fldChar w:fldCharType="begin"/>
            </w:r>
            <w:r w:rsidRPr="00766380">
              <w:rPr>
                <w:rFonts w:ascii="Arial" w:hAnsi="Arial" w:cs="Arial"/>
                <w:highlight w:val="green"/>
              </w:rPr>
              <w:instrText xml:space="preserve"> MERGEFIELD Nome_Repr_CAIXA </w:instrText>
            </w:r>
            <w:r w:rsidRPr="00766380">
              <w:rPr>
                <w:rFonts w:ascii="Arial" w:hAnsi="Arial" w:cs="Arial"/>
                <w:highlight w:val="green"/>
              </w:rPr>
              <w:fldChar w:fldCharType="end"/>
            </w:r>
          </w:p>
          <w:p w14:paraId="0C8740D5" w14:textId="6FE55FCA" w:rsidR="00B60173" w:rsidRPr="00766380" w:rsidRDefault="00B60173" w:rsidP="00FE0395">
            <w:pPr>
              <w:ind w:left="-57"/>
              <w:jc w:val="both"/>
              <w:rPr>
                <w:rFonts w:ascii="Arial" w:hAnsi="Arial" w:cs="Arial"/>
              </w:rPr>
            </w:pPr>
            <w:r w:rsidRPr="00766380">
              <w:rPr>
                <w:rFonts w:ascii="Arial" w:hAnsi="Arial" w:cs="Arial"/>
              </w:rPr>
              <w:t xml:space="preserve">CPF(MF): </w:t>
            </w:r>
            <w:r w:rsidRPr="00766380">
              <w:rPr>
                <w:rFonts w:ascii="Arial" w:hAnsi="Arial" w:cs="Arial"/>
                <w:highlight w:val="green"/>
              </w:rPr>
              <w:fldChar w:fldCharType="begin"/>
            </w:r>
            <w:r w:rsidRPr="00766380">
              <w:rPr>
                <w:rFonts w:ascii="Arial" w:hAnsi="Arial" w:cs="Arial"/>
                <w:highlight w:val="green"/>
              </w:rPr>
              <w:instrText xml:space="preserve"> MERGEFIELD CPF_Repr_CAIXA </w:instrText>
            </w:r>
            <w:r w:rsidRPr="00766380">
              <w:rPr>
                <w:rFonts w:ascii="Arial" w:hAnsi="Arial" w:cs="Arial"/>
                <w:highlight w:val="green"/>
              </w:rPr>
              <w:fldChar w:fldCharType="end"/>
            </w:r>
          </w:p>
        </w:tc>
        <w:tc>
          <w:tcPr>
            <w:tcW w:w="425" w:type="dxa"/>
          </w:tcPr>
          <w:p w14:paraId="3BCED484" w14:textId="77777777" w:rsidR="00B60173" w:rsidRPr="00766380" w:rsidRDefault="00B60173" w:rsidP="00FE0395">
            <w:pPr>
              <w:jc w:val="both"/>
              <w:rPr>
                <w:rFonts w:ascii="Arial" w:hAnsi="Arial" w:cs="Arial"/>
              </w:rPr>
            </w:pPr>
          </w:p>
        </w:tc>
        <w:tc>
          <w:tcPr>
            <w:tcW w:w="4230" w:type="dxa"/>
            <w:gridSpan w:val="2"/>
          </w:tcPr>
          <w:p w14:paraId="08BB9B15" w14:textId="78513FE0" w:rsidR="00B60173" w:rsidRPr="00766380" w:rsidRDefault="00B60173" w:rsidP="00FE0395">
            <w:pPr>
              <w:ind w:left="-57"/>
              <w:jc w:val="both"/>
              <w:rPr>
                <w:rFonts w:ascii="Arial" w:hAnsi="Arial" w:cs="Arial"/>
              </w:rPr>
            </w:pPr>
            <w:r w:rsidRPr="00766380">
              <w:rPr>
                <w:rFonts w:ascii="Arial" w:hAnsi="Arial" w:cs="Arial"/>
              </w:rPr>
              <w:t xml:space="preserve">Rep Legal: </w:t>
            </w:r>
            <w:r w:rsidRPr="00766380">
              <w:rPr>
                <w:rFonts w:ascii="Arial" w:hAnsi="Arial" w:cs="Arial"/>
                <w:highlight w:val="green"/>
              </w:rPr>
              <w:fldChar w:fldCharType="begin"/>
            </w:r>
            <w:r w:rsidRPr="00766380">
              <w:rPr>
                <w:rFonts w:ascii="Arial" w:hAnsi="Arial" w:cs="Arial"/>
                <w:highlight w:val="green"/>
              </w:rPr>
              <w:instrText xml:space="preserve"> MERGEFIELD Nome_Repres_1 </w:instrText>
            </w:r>
            <w:r w:rsidRPr="00766380">
              <w:rPr>
                <w:rFonts w:ascii="Arial" w:hAnsi="Arial" w:cs="Arial"/>
                <w:highlight w:val="green"/>
              </w:rPr>
              <w:fldChar w:fldCharType="end"/>
            </w:r>
          </w:p>
          <w:p w14:paraId="203920EA" w14:textId="57F28E2C" w:rsidR="00B60173" w:rsidRPr="00766380" w:rsidRDefault="00B60173" w:rsidP="00FE0395">
            <w:pPr>
              <w:ind w:left="-57"/>
              <w:jc w:val="both"/>
              <w:rPr>
                <w:rFonts w:ascii="Arial" w:hAnsi="Arial" w:cs="Arial"/>
                <w:u w:val="single"/>
              </w:rPr>
            </w:pPr>
            <w:r w:rsidRPr="00766380">
              <w:rPr>
                <w:rFonts w:ascii="Arial" w:hAnsi="Arial" w:cs="Arial"/>
              </w:rPr>
              <w:t xml:space="preserve">CPF(MF): </w:t>
            </w:r>
            <w:r w:rsidRPr="00766380">
              <w:rPr>
                <w:rFonts w:ascii="Arial" w:hAnsi="Arial" w:cs="Arial"/>
                <w:highlight w:val="green"/>
              </w:rPr>
              <w:fldChar w:fldCharType="begin"/>
            </w:r>
            <w:r w:rsidRPr="00766380">
              <w:rPr>
                <w:rFonts w:ascii="Arial" w:hAnsi="Arial" w:cs="Arial"/>
                <w:highlight w:val="green"/>
              </w:rPr>
              <w:instrText xml:space="preserve"> MERGEFIELD CPF_Repres_1 </w:instrText>
            </w:r>
            <w:r w:rsidRPr="00766380">
              <w:rPr>
                <w:rFonts w:ascii="Arial" w:hAnsi="Arial" w:cs="Arial"/>
                <w:highlight w:val="green"/>
              </w:rPr>
              <w:fldChar w:fldCharType="end"/>
            </w:r>
          </w:p>
        </w:tc>
      </w:tr>
      <w:tr w:rsidR="00B60173" w:rsidRPr="00766380" w14:paraId="5C9FF400" w14:textId="77777777" w:rsidTr="0083154A">
        <w:trPr>
          <w:gridAfter w:val="1"/>
          <w:wAfter w:w="210" w:type="dxa"/>
          <w:cantSplit/>
        </w:trPr>
        <w:tc>
          <w:tcPr>
            <w:tcW w:w="4536" w:type="dxa"/>
            <w:gridSpan w:val="2"/>
            <w:tcBorders>
              <w:bottom w:val="nil"/>
              <w:right w:val="nil"/>
            </w:tcBorders>
          </w:tcPr>
          <w:p w14:paraId="22BAD2FC" w14:textId="77777777" w:rsidR="00B60173" w:rsidRPr="00766380"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766380" w:rsidRDefault="00B60173" w:rsidP="00FE0395">
            <w:pPr>
              <w:ind w:left="1398" w:right="3593"/>
              <w:jc w:val="both"/>
              <w:rPr>
                <w:rFonts w:ascii="Arial" w:hAnsi="Arial" w:cs="Arial"/>
              </w:rPr>
            </w:pPr>
          </w:p>
        </w:tc>
      </w:tr>
      <w:tr w:rsidR="00B60173" w:rsidRPr="00766380" w14:paraId="3EECFE79" w14:textId="77777777" w:rsidTr="0083154A">
        <w:trPr>
          <w:gridAfter w:val="1"/>
          <w:wAfter w:w="210" w:type="dxa"/>
          <w:cantSplit/>
          <w:trHeight w:hRule="exact" w:val="40"/>
        </w:trPr>
        <w:tc>
          <w:tcPr>
            <w:tcW w:w="4536" w:type="dxa"/>
            <w:gridSpan w:val="2"/>
            <w:tcBorders>
              <w:top w:val="nil"/>
              <w:bottom w:val="nil"/>
            </w:tcBorders>
          </w:tcPr>
          <w:p w14:paraId="7F6098CF" w14:textId="77777777" w:rsidR="00B60173" w:rsidRPr="00766380"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766380" w:rsidRDefault="00B60173" w:rsidP="00FE0395">
            <w:pPr>
              <w:jc w:val="both"/>
              <w:rPr>
                <w:rFonts w:ascii="Arial" w:hAnsi="Arial" w:cs="Arial"/>
              </w:rPr>
            </w:pPr>
          </w:p>
        </w:tc>
      </w:tr>
      <w:tr w:rsidR="00B60173" w:rsidRPr="00766380" w14:paraId="1BA30FC6" w14:textId="77777777" w:rsidTr="0083154A">
        <w:tblPrEx>
          <w:tblBorders>
            <w:bottom w:val="none" w:sz="0" w:space="0" w:color="auto"/>
          </w:tblBorders>
        </w:tblPrEx>
        <w:trPr>
          <w:gridAfter w:val="1"/>
          <w:wAfter w:w="210" w:type="dxa"/>
          <w:cantSplit/>
        </w:trPr>
        <w:tc>
          <w:tcPr>
            <w:tcW w:w="4536" w:type="dxa"/>
            <w:gridSpan w:val="2"/>
          </w:tcPr>
          <w:p w14:paraId="24EB318A" w14:textId="77777777" w:rsidR="00B60173" w:rsidRPr="00766380" w:rsidRDefault="00B60173" w:rsidP="00FE0395">
            <w:pPr>
              <w:jc w:val="both"/>
              <w:rPr>
                <w:rFonts w:ascii="Arial" w:hAnsi="Arial" w:cs="Arial"/>
                <w:b/>
              </w:rPr>
            </w:pPr>
          </w:p>
        </w:tc>
        <w:tc>
          <w:tcPr>
            <w:tcW w:w="4020" w:type="dxa"/>
          </w:tcPr>
          <w:p w14:paraId="6DD83CD8" w14:textId="23941ABB" w:rsidR="00B60173" w:rsidRPr="00766380" w:rsidRDefault="00B60173" w:rsidP="00FE0395">
            <w:pPr>
              <w:ind w:left="-57"/>
              <w:jc w:val="both"/>
              <w:rPr>
                <w:rFonts w:ascii="Arial" w:hAnsi="Arial" w:cs="Arial"/>
                <w:b/>
              </w:rPr>
            </w:pPr>
          </w:p>
        </w:tc>
      </w:tr>
      <w:tr w:rsidR="00B60173" w:rsidRPr="00766380" w14:paraId="56A753A6" w14:textId="77777777" w:rsidTr="0083154A">
        <w:tblPrEx>
          <w:tblBorders>
            <w:bottom w:val="none" w:sz="0" w:space="0" w:color="auto"/>
          </w:tblBorders>
        </w:tblPrEx>
        <w:trPr>
          <w:gridAfter w:val="1"/>
          <w:wAfter w:w="210" w:type="dxa"/>
          <w:cantSplit/>
        </w:trPr>
        <w:tc>
          <w:tcPr>
            <w:tcW w:w="4536" w:type="dxa"/>
            <w:gridSpan w:val="2"/>
          </w:tcPr>
          <w:p w14:paraId="59A0E895" w14:textId="77777777" w:rsidR="00B60173" w:rsidRPr="00766380" w:rsidRDefault="00B60173" w:rsidP="00FE0395">
            <w:pPr>
              <w:jc w:val="both"/>
              <w:rPr>
                <w:rFonts w:ascii="Arial" w:hAnsi="Arial" w:cs="Arial"/>
              </w:rPr>
            </w:pPr>
          </w:p>
        </w:tc>
        <w:tc>
          <w:tcPr>
            <w:tcW w:w="4020" w:type="dxa"/>
          </w:tcPr>
          <w:p w14:paraId="0D078B2D" w14:textId="65BD21A9" w:rsidR="00B60173" w:rsidRPr="00766380" w:rsidRDefault="00B60173" w:rsidP="00FE0395">
            <w:pPr>
              <w:ind w:left="-57"/>
              <w:jc w:val="both"/>
              <w:rPr>
                <w:rFonts w:ascii="Arial" w:hAnsi="Arial" w:cs="Arial"/>
              </w:rPr>
            </w:pPr>
            <w:r w:rsidRPr="00766380">
              <w:rPr>
                <w:rFonts w:ascii="Arial" w:hAnsi="Arial" w:cs="Arial"/>
              </w:rPr>
              <w:t xml:space="preserve">Rep Legal: </w:t>
            </w:r>
            <w:r w:rsidRPr="00766380">
              <w:rPr>
                <w:rFonts w:ascii="Arial" w:hAnsi="Arial" w:cs="Arial"/>
                <w:highlight w:val="green"/>
              </w:rPr>
              <w:fldChar w:fldCharType="begin"/>
            </w:r>
            <w:r w:rsidRPr="00766380">
              <w:rPr>
                <w:rFonts w:ascii="Arial" w:hAnsi="Arial" w:cs="Arial"/>
                <w:highlight w:val="green"/>
              </w:rPr>
              <w:instrText xml:space="preserve"> MERGEFIELD Nome_Repres_2 </w:instrText>
            </w:r>
            <w:r w:rsidRPr="00766380">
              <w:rPr>
                <w:rFonts w:ascii="Arial" w:hAnsi="Arial" w:cs="Arial"/>
                <w:highlight w:val="green"/>
              </w:rPr>
              <w:fldChar w:fldCharType="end"/>
            </w:r>
          </w:p>
          <w:p w14:paraId="7572F82A" w14:textId="45F0E0C9" w:rsidR="00B60173" w:rsidRPr="00766380" w:rsidRDefault="00B60173" w:rsidP="00FE0395">
            <w:pPr>
              <w:ind w:left="-57"/>
              <w:jc w:val="both"/>
              <w:rPr>
                <w:rFonts w:ascii="Arial" w:hAnsi="Arial" w:cs="Arial"/>
                <w:u w:val="single"/>
              </w:rPr>
            </w:pPr>
            <w:r w:rsidRPr="00766380">
              <w:rPr>
                <w:rFonts w:ascii="Arial" w:hAnsi="Arial" w:cs="Arial"/>
              </w:rPr>
              <w:t xml:space="preserve">CPF(MF): </w:t>
            </w:r>
            <w:r w:rsidRPr="00766380">
              <w:rPr>
                <w:rFonts w:ascii="Arial" w:hAnsi="Arial" w:cs="Arial"/>
                <w:highlight w:val="green"/>
              </w:rPr>
              <w:fldChar w:fldCharType="begin"/>
            </w:r>
            <w:r w:rsidRPr="00766380">
              <w:rPr>
                <w:rFonts w:ascii="Arial" w:hAnsi="Arial" w:cs="Arial"/>
                <w:highlight w:val="green"/>
              </w:rPr>
              <w:instrText xml:space="preserve"> MERGEFIELD CPF_Repres_2 </w:instrText>
            </w:r>
            <w:r w:rsidRPr="00766380">
              <w:rPr>
                <w:rFonts w:ascii="Arial" w:hAnsi="Arial" w:cs="Arial"/>
                <w:highlight w:val="green"/>
              </w:rPr>
              <w:fldChar w:fldCharType="end"/>
            </w:r>
          </w:p>
        </w:tc>
      </w:tr>
    </w:tbl>
    <w:p w14:paraId="4343C13C" w14:textId="77777777" w:rsidR="00021ACE" w:rsidRPr="00431E2B" w:rsidRDefault="00B60173" w:rsidP="009D0EED">
      <w:pPr>
        <w:ind w:right="-57"/>
        <w:jc w:val="center"/>
        <w:rPr>
          <w:rFonts w:ascii="Arial" w:hAnsi="Arial" w:cs="Arial"/>
          <w:b/>
        </w:rPr>
      </w:pPr>
      <w:r w:rsidRPr="00766380">
        <w:rPr>
          <w:rFonts w:ascii="Arial" w:hAnsi="Arial" w:cs="Arial"/>
        </w:rPr>
        <w:br w:type="page"/>
      </w:r>
      <w:r w:rsidRPr="00431E2B">
        <w:rPr>
          <w:rFonts w:ascii="Arial" w:hAnsi="Arial" w:cs="Arial"/>
          <w:b/>
        </w:rPr>
        <w:lastRenderedPageBreak/>
        <w:t>ANEXO I</w:t>
      </w:r>
      <w:r w:rsidR="009D0EED" w:rsidRPr="00431E2B">
        <w:rPr>
          <w:rFonts w:ascii="Arial" w:hAnsi="Arial" w:cs="Arial"/>
          <w:b/>
        </w:rPr>
        <w:t xml:space="preserve"> DO CONTRATO Nº </w:t>
      </w:r>
    </w:p>
    <w:p w14:paraId="01A8A5AE" w14:textId="77777777" w:rsidR="00021ACE" w:rsidRPr="00431E2B" w:rsidRDefault="00021ACE" w:rsidP="009D0EED">
      <w:pPr>
        <w:ind w:right="-57"/>
        <w:jc w:val="center"/>
        <w:rPr>
          <w:rFonts w:ascii="Arial" w:hAnsi="Arial" w:cs="Arial"/>
          <w:b/>
        </w:rPr>
      </w:pPr>
    </w:p>
    <w:p w14:paraId="5F67EA8E" w14:textId="3ADA58EE" w:rsidR="009D0EED" w:rsidRPr="00431E2B" w:rsidRDefault="009D0EED" w:rsidP="009D0EED">
      <w:pPr>
        <w:ind w:right="-57"/>
        <w:jc w:val="center"/>
        <w:rPr>
          <w:rFonts w:ascii="Arial" w:hAnsi="Arial" w:cs="Arial"/>
          <w:b/>
        </w:rPr>
      </w:pPr>
      <w:r w:rsidRPr="00431E2B">
        <w:rPr>
          <w:rFonts w:ascii="Arial" w:hAnsi="Arial" w:cs="Arial"/>
          <w:b/>
        </w:rPr>
        <w:fldChar w:fldCharType="begin"/>
      </w:r>
      <w:r w:rsidRPr="00431E2B">
        <w:rPr>
          <w:rFonts w:ascii="Arial" w:hAnsi="Arial" w:cs="Arial"/>
          <w:b/>
        </w:rPr>
        <w:instrText xml:space="preserve"> MERGEFIELD Nº_Contrato </w:instrText>
      </w:r>
      <w:r w:rsidRPr="00431E2B">
        <w:rPr>
          <w:rFonts w:ascii="Arial" w:hAnsi="Arial" w:cs="Arial"/>
          <w:b/>
        </w:rPr>
        <w:fldChar w:fldCharType="end"/>
      </w:r>
    </w:p>
    <w:p w14:paraId="0F86AF5C" w14:textId="77777777" w:rsidR="00B60173" w:rsidRPr="007539A8" w:rsidRDefault="00B60173" w:rsidP="00FE0395">
      <w:pPr>
        <w:jc w:val="center"/>
        <w:rPr>
          <w:rFonts w:ascii="Arial" w:hAnsi="Arial" w:cs="Arial"/>
          <w:b/>
          <w:highlight w:val="cyan"/>
        </w:rPr>
      </w:pPr>
    </w:p>
    <w:p w14:paraId="0D22EF8D" w14:textId="77777777" w:rsidR="0043626A" w:rsidRPr="00C51512" w:rsidRDefault="0043626A" w:rsidP="0043626A">
      <w:pPr>
        <w:tabs>
          <w:tab w:val="left" w:pos="8504"/>
        </w:tabs>
        <w:ind w:left="567" w:hanging="1134"/>
        <w:jc w:val="center"/>
        <w:rPr>
          <w:rFonts w:ascii="Arial" w:hAnsi="Arial" w:cs="Arial"/>
          <w:b/>
          <w:bCs/>
          <w:u w:val="single"/>
        </w:rPr>
      </w:pPr>
      <w:r w:rsidRPr="00C51512">
        <w:rPr>
          <w:rFonts w:ascii="Arial" w:hAnsi="Arial" w:cs="Arial"/>
          <w:b/>
          <w:u w:val="single"/>
        </w:rPr>
        <w:t>TERMO DE REFERÊNCIA</w:t>
      </w:r>
    </w:p>
    <w:p w14:paraId="104CAFCB" w14:textId="77777777" w:rsidR="0043626A" w:rsidRPr="00C51512" w:rsidRDefault="0043626A" w:rsidP="0043626A">
      <w:pPr>
        <w:tabs>
          <w:tab w:val="left" w:pos="8504"/>
        </w:tabs>
        <w:ind w:left="567" w:hanging="1134"/>
        <w:jc w:val="center"/>
        <w:rPr>
          <w:rFonts w:ascii="Arial" w:hAnsi="Arial" w:cs="Arial"/>
          <w:b/>
        </w:rPr>
      </w:pPr>
    </w:p>
    <w:p w14:paraId="6900C1BB" w14:textId="77777777" w:rsidR="0043626A" w:rsidRPr="00C51512" w:rsidRDefault="0043626A" w:rsidP="0043626A">
      <w:pPr>
        <w:tabs>
          <w:tab w:val="left" w:pos="8504"/>
        </w:tabs>
        <w:ind w:left="567" w:hanging="1134"/>
        <w:rPr>
          <w:rFonts w:ascii="Arial" w:hAnsi="Arial" w:cs="Arial"/>
          <w:b/>
        </w:rPr>
      </w:pPr>
      <w:r w:rsidRPr="00C51512">
        <w:rPr>
          <w:rFonts w:ascii="Arial" w:hAnsi="Arial" w:cs="Arial"/>
          <w:b/>
        </w:rPr>
        <w:t>1</w:t>
      </w:r>
      <w:r w:rsidRPr="00C51512">
        <w:rPr>
          <w:rFonts w:ascii="Arial" w:hAnsi="Arial" w:cs="Arial"/>
          <w:b/>
        </w:rPr>
        <w:tab/>
        <w:t xml:space="preserve">DO OBJETO </w:t>
      </w:r>
    </w:p>
    <w:p w14:paraId="5D150B9B" w14:textId="77777777" w:rsidR="0043626A" w:rsidRPr="00C51512" w:rsidRDefault="0043626A" w:rsidP="0043626A">
      <w:pPr>
        <w:tabs>
          <w:tab w:val="left" w:pos="8504"/>
        </w:tabs>
        <w:ind w:left="567" w:hanging="1134"/>
        <w:rPr>
          <w:rFonts w:ascii="Arial" w:hAnsi="Arial" w:cs="Arial"/>
        </w:rPr>
      </w:pPr>
      <w:r w:rsidRPr="00C51512">
        <w:rPr>
          <w:rFonts w:ascii="Arial" w:hAnsi="Arial" w:cs="Arial"/>
        </w:rPr>
        <w:tab/>
      </w:r>
      <w:bookmarkStart w:id="91" w:name="_Hlk197347055"/>
    </w:p>
    <w:p w14:paraId="0B6B3000" w14:textId="77777777" w:rsidR="0043626A" w:rsidRPr="00C51512" w:rsidRDefault="0043626A" w:rsidP="00DB6B7F">
      <w:pPr>
        <w:pStyle w:val="PargrafodaLista"/>
        <w:numPr>
          <w:ilvl w:val="1"/>
          <w:numId w:val="94"/>
        </w:numPr>
        <w:tabs>
          <w:tab w:val="left" w:pos="8504"/>
        </w:tabs>
        <w:ind w:right="-1"/>
        <w:contextualSpacing/>
        <w:jc w:val="both"/>
        <w:rPr>
          <w:rFonts w:ascii="Arial" w:hAnsi="Arial" w:cs="Arial"/>
        </w:rPr>
      </w:pPr>
      <w:r w:rsidRPr="00C51512">
        <w:rPr>
          <w:rFonts w:ascii="Arial" w:hAnsi="Arial" w:cs="Arial"/>
        </w:rPr>
        <w:t>O presente Termo de Referência tem por objeto a contratação de empresa especializada, na modalidade Travel Management Company (TMC), para a prestação integrada e contínua de serviços de agenciamento de viagens corporativas e de reuniões corporativas, nacionais e internacionais, incluindo a disponibilização, operação, sustentação e manutenção de solução tecnológica para gestão de viagens corporativas (Online Booking Tool – OBT), em ambiente web e aplicativo móvel.</w:t>
      </w:r>
    </w:p>
    <w:p w14:paraId="2A1D18B0" w14:textId="77777777" w:rsidR="0043626A" w:rsidRPr="00C51512" w:rsidRDefault="0043626A" w:rsidP="00DB6B7F">
      <w:pPr>
        <w:pStyle w:val="PargrafodaLista"/>
        <w:tabs>
          <w:tab w:val="left" w:pos="8504"/>
        </w:tabs>
        <w:ind w:left="561" w:right="-1"/>
        <w:jc w:val="both"/>
        <w:rPr>
          <w:rFonts w:ascii="Arial" w:hAnsi="Arial" w:cs="Arial"/>
        </w:rPr>
      </w:pPr>
    </w:p>
    <w:p w14:paraId="3948E39E" w14:textId="77777777" w:rsidR="0043626A" w:rsidRPr="00C51512" w:rsidRDefault="0043626A" w:rsidP="00DB6B7F">
      <w:pPr>
        <w:pStyle w:val="PargrafodaLista"/>
        <w:numPr>
          <w:ilvl w:val="1"/>
          <w:numId w:val="94"/>
        </w:numPr>
        <w:tabs>
          <w:tab w:val="left" w:pos="8504"/>
        </w:tabs>
        <w:ind w:right="-1"/>
        <w:contextualSpacing/>
        <w:jc w:val="both"/>
        <w:rPr>
          <w:rFonts w:ascii="Arial" w:hAnsi="Arial" w:cs="Arial"/>
        </w:rPr>
      </w:pPr>
      <w:r w:rsidRPr="00C51512">
        <w:rPr>
          <w:rFonts w:ascii="Arial" w:hAnsi="Arial" w:cs="Arial"/>
        </w:rPr>
        <w:t>A contratação compreende, ainda, a execução de atividades correlatas e complementares, tais como atendimento aos usuários e gestores, suporte operacional, controle, monitoramento, conciliação financeira, auditoria, bem como a geração e disponibilização de informações gerenciais, nos termos, condições e níveis de serviço estabelecidos neste Termo de Referência, para atendimento às demandas de todas as Unidades da CAIXA, pelo prazo de 12 (doze) meses.</w:t>
      </w:r>
    </w:p>
    <w:p w14:paraId="3C50E968" w14:textId="77777777" w:rsidR="0043626A" w:rsidRPr="00C51512" w:rsidRDefault="0043626A" w:rsidP="00DB6B7F">
      <w:pPr>
        <w:tabs>
          <w:tab w:val="left" w:pos="8504"/>
        </w:tabs>
        <w:ind w:left="567" w:right="-1" w:hanging="1134"/>
        <w:jc w:val="both"/>
        <w:rPr>
          <w:rFonts w:ascii="Arial" w:hAnsi="Arial" w:cs="Arial"/>
        </w:rPr>
      </w:pPr>
    </w:p>
    <w:p w14:paraId="07171FCA" w14:textId="77777777" w:rsidR="0043626A" w:rsidRPr="00C51512" w:rsidRDefault="0043626A" w:rsidP="00DB6B7F">
      <w:pPr>
        <w:pStyle w:val="PargrafodaLista"/>
        <w:numPr>
          <w:ilvl w:val="2"/>
          <w:numId w:val="93"/>
        </w:numPr>
        <w:tabs>
          <w:tab w:val="left" w:pos="8504"/>
        </w:tabs>
        <w:ind w:right="-1"/>
        <w:contextualSpacing/>
        <w:jc w:val="both"/>
        <w:rPr>
          <w:rFonts w:ascii="Arial" w:hAnsi="Arial" w:cs="Arial"/>
        </w:rPr>
      </w:pPr>
      <w:r w:rsidRPr="00C51512">
        <w:rPr>
          <w:rFonts w:ascii="Arial" w:hAnsi="Arial" w:cs="Arial"/>
        </w:rPr>
        <w:t xml:space="preserve">A empresa CONTRATADA deverá fornecer solução tecnológica do tipo </w:t>
      </w:r>
      <w:r w:rsidRPr="00C51512">
        <w:rPr>
          <w:rFonts w:ascii="Arial" w:hAnsi="Arial" w:cs="Arial"/>
          <w:i/>
          <w:iCs/>
        </w:rPr>
        <w:t xml:space="preserve">Online Booking Tool </w:t>
      </w:r>
      <w:r w:rsidRPr="00C51512">
        <w:rPr>
          <w:rFonts w:ascii="Arial" w:hAnsi="Arial" w:cs="Arial"/>
        </w:rPr>
        <w:t>(OBT) de tecnologia avançada, com versão web e aplicativo mobile, além de ferramenta redundante, que permita a gestão completa e integrada dos serviços contratados, incluindo:</w:t>
      </w:r>
    </w:p>
    <w:p w14:paraId="1D2B362B"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Passagens aéreas;</w:t>
      </w:r>
    </w:p>
    <w:p w14:paraId="1DC9C26D"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Hospedagem;</w:t>
      </w:r>
    </w:p>
    <w:p w14:paraId="603488EB"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Transporte terrestre e aquaviário;</w:t>
      </w:r>
    </w:p>
    <w:p w14:paraId="5A75777C"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Locação de veículos;</w:t>
      </w:r>
    </w:p>
    <w:p w14:paraId="6775C143"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Logística para Reuniões Corporativas e/ou Eventos Institucionais;</w:t>
      </w:r>
    </w:p>
    <w:p w14:paraId="2B8412CA"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Contratação de ingressos para eventos, congressos e feiras.</w:t>
      </w:r>
    </w:p>
    <w:p w14:paraId="04D194FF" w14:textId="77777777" w:rsidR="0043626A" w:rsidRPr="00C51512" w:rsidRDefault="0043626A" w:rsidP="00DB6B7F">
      <w:pPr>
        <w:tabs>
          <w:tab w:val="left" w:pos="8504"/>
        </w:tabs>
        <w:ind w:left="567" w:right="-1" w:hanging="1134"/>
        <w:jc w:val="both"/>
        <w:rPr>
          <w:rFonts w:ascii="Arial" w:hAnsi="Arial" w:cs="Arial"/>
        </w:rPr>
      </w:pPr>
    </w:p>
    <w:p w14:paraId="774DA44B" w14:textId="77777777" w:rsidR="0043626A" w:rsidRPr="00C51512" w:rsidRDefault="0043626A" w:rsidP="00DB6B7F">
      <w:pPr>
        <w:tabs>
          <w:tab w:val="left" w:pos="8504"/>
        </w:tabs>
        <w:ind w:left="567" w:right="-1" w:hanging="1134"/>
        <w:jc w:val="both"/>
        <w:rPr>
          <w:rFonts w:ascii="Arial" w:hAnsi="Arial" w:cs="Arial"/>
        </w:rPr>
      </w:pPr>
      <w:r w:rsidRPr="00C51512">
        <w:rPr>
          <w:rFonts w:ascii="Arial" w:hAnsi="Arial" w:cs="Arial"/>
        </w:rPr>
        <w:t>1.2</w:t>
      </w:r>
      <w:r w:rsidRPr="00C51512">
        <w:rPr>
          <w:rFonts w:ascii="Arial" w:hAnsi="Arial" w:cs="Arial"/>
        </w:rPr>
        <w:tab/>
        <w:t>Para fins deste Termo de Referência, entende-se que a solução tecnológica deve permitir o gerenciamento de viagens de forma centralizada e digital, com ferramenta escalável, intuitiva e altamente tecnológica, garantindo o controle online de todas as etapas do processo, com foco na melhor experiência do viajante, otimização de processos, conformidade, rastreabilidade e mitigação de riscos operacionais e financeiros.</w:t>
      </w:r>
    </w:p>
    <w:p w14:paraId="78A4D125" w14:textId="77777777" w:rsidR="0043626A" w:rsidRPr="00C51512" w:rsidRDefault="0043626A" w:rsidP="0043626A">
      <w:pPr>
        <w:tabs>
          <w:tab w:val="left" w:pos="8504"/>
        </w:tabs>
        <w:ind w:left="567" w:right="-1" w:hanging="1134"/>
        <w:rPr>
          <w:rFonts w:ascii="Arial" w:hAnsi="Arial" w:cs="Arial"/>
        </w:rPr>
      </w:pPr>
    </w:p>
    <w:p w14:paraId="65F87B0A" w14:textId="77777777" w:rsidR="0043626A" w:rsidRPr="00C51512" w:rsidRDefault="0043626A" w:rsidP="00DB6B7F">
      <w:pPr>
        <w:tabs>
          <w:tab w:val="left" w:pos="8504"/>
        </w:tabs>
        <w:ind w:left="567" w:right="-1" w:hanging="1134"/>
        <w:jc w:val="both"/>
        <w:rPr>
          <w:rFonts w:ascii="Arial" w:hAnsi="Arial" w:cs="Arial"/>
        </w:rPr>
      </w:pPr>
      <w:r w:rsidRPr="00C51512">
        <w:rPr>
          <w:rFonts w:ascii="Arial" w:hAnsi="Arial" w:cs="Arial"/>
        </w:rPr>
        <w:t>1.3</w:t>
      </w:r>
      <w:r w:rsidRPr="00C51512">
        <w:rPr>
          <w:rFonts w:ascii="Arial" w:hAnsi="Arial" w:cs="Arial"/>
        </w:rPr>
        <w:tab/>
        <w:t>A ferramenta digital deverá atender aos requisitos de segurança da informação e tratamento de dados pessoais conforme legislação vigente, permitir customizações específicas para a CAIXA, integração via API com sistemas internos e de empresas de terceiros autorizados pela CAIXA, além de oferecer suporte técnico e operacional conforme descrito neste Termo de Referência.</w:t>
      </w:r>
      <w:bookmarkEnd w:id="91"/>
    </w:p>
    <w:p w14:paraId="08951F8E" w14:textId="77777777" w:rsidR="0043626A" w:rsidRPr="00C51512" w:rsidRDefault="0043626A" w:rsidP="00DB6B7F">
      <w:pPr>
        <w:ind w:left="567" w:hanging="1134"/>
        <w:jc w:val="both"/>
        <w:rPr>
          <w:rFonts w:ascii="Arial" w:hAnsi="Arial" w:cs="Arial"/>
          <w:b/>
          <w:bCs/>
        </w:rPr>
      </w:pPr>
    </w:p>
    <w:p w14:paraId="5BE833CC" w14:textId="77777777" w:rsidR="0043626A" w:rsidRPr="00C51512" w:rsidRDefault="0043626A" w:rsidP="00DB6B7F">
      <w:pPr>
        <w:ind w:left="567" w:hanging="1134"/>
        <w:jc w:val="both"/>
        <w:rPr>
          <w:rFonts w:ascii="Arial" w:hAnsi="Arial" w:cs="Arial"/>
          <w:bCs/>
        </w:rPr>
      </w:pPr>
      <w:r w:rsidRPr="00C51512">
        <w:rPr>
          <w:rFonts w:ascii="Arial" w:hAnsi="Arial" w:cs="Arial"/>
          <w:b/>
        </w:rPr>
        <w:t>1.4</w:t>
      </w:r>
      <w:r w:rsidRPr="00C51512">
        <w:rPr>
          <w:rFonts w:ascii="Arial" w:hAnsi="Arial" w:cs="Arial"/>
          <w:b/>
        </w:rPr>
        <w:tab/>
        <w:t>VIGÊNCIA CONTRATUAL</w:t>
      </w:r>
    </w:p>
    <w:p w14:paraId="7617EF33" w14:textId="77777777" w:rsidR="0043626A" w:rsidRPr="00C51512" w:rsidRDefault="0043626A" w:rsidP="00DB6B7F">
      <w:pPr>
        <w:ind w:left="567" w:hanging="1134"/>
        <w:jc w:val="both"/>
        <w:rPr>
          <w:rFonts w:ascii="Arial" w:hAnsi="Arial" w:cs="Arial"/>
          <w:b/>
        </w:rPr>
      </w:pPr>
    </w:p>
    <w:p w14:paraId="0F406C6B" w14:textId="77777777" w:rsidR="0043626A" w:rsidRPr="00C51512" w:rsidRDefault="0043626A" w:rsidP="00DB6B7F">
      <w:pPr>
        <w:ind w:left="567" w:hanging="1134"/>
        <w:jc w:val="both"/>
        <w:rPr>
          <w:rFonts w:ascii="Arial" w:hAnsi="Arial" w:cs="Arial"/>
          <w:bCs/>
        </w:rPr>
      </w:pPr>
      <w:r w:rsidRPr="00C51512">
        <w:rPr>
          <w:rFonts w:ascii="Arial" w:hAnsi="Arial" w:cs="Arial"/>
        </w:rPr>
        <w:t>1.4.1</w:t>
      </w:r>
      <w:r w:rsidRPr="00C51512">
        <w:rPr>
          <w:rFonts w:ascii="Arial" w:hAnsi="Arial" w:cs="Arial"/>
        </w:rPr>
        <w:tab/>
      </w:r>
      <w:r w:rsidRPr="00C51512">
        <w:rPr>
          <w:rFonts w:ascii="Arial" w:hAnsi="Arial" w:cs="Arial"/>
          <w:bCs/>
        </w:rPr>
        <w:t>A vigência de contrato será de 12 (doze) meses, a contar da data de sua assinatura.</w:t>
      </w:r>
    </w:p>
    <w:p w14:paraId="358C0622" w14:textId="77777777" w:rsidR="0043626A" w:rsidRPr="00C51512" w:rsidRDefault="0043626A" w:rsidP="00DB6B7F">
      <w:pPr>
        <w:ind w:left="567" w:hanging="1134"/>
        <w:jc w:val="both"/>
        <w:rPr>
          <w:rFonts w:ascii="Arial" w:hAnsi="Arial" w:cs="Arial"/>
          <w:bCs/>
        </w:rPr>
      </w:pPr>
    </w:p>
    <w:p w14:paraId="57D42835" w14:textId="77777777" w:rsidR="0043626A" w:rsidRPr="00C51512" w:rsidRDefault="0043626A" w:rsidP="00DB6B7F">
      <w:pPr>
        <w:ind w:left="567" w:hanging="1134"/>
        <w:jc w:val="both"/>
        <w:rPr>
          <w:rFonts w:ascii="Arial" w:hAnsi="Arial" w:cs="Arial"/>
          <w:b/>
        </w:rPr>
      </w:pPr>
      <w:r w:rsidRPr="00C51512">
        <w:rPr>
          <w:rFonts w:ascii="Arial" w:hAnsi="Arial" w:cs="Arial"/>
          <w:b/>
        </w:rPr>
        <w:t>2</w:t>
      </w:r>
      <w:r w:rsidRPr="00C51512">
        <w:rPr>
          <w:rFonts w:ascii="Arial" w:hAnsi="Arial" w:cs="Arial"/>
          <w:b/>
        </w:rPr>
        <w:tab/>
        <w:t>DAS OBRIGAÇÕES ESPECÍFICAS DA CONTRATADA</w:t>
      </w:r>
    </w:p>
    <w:p w14:paraId="01175BA4" w14:textId="77777777" w:rsidR="0043626A" w:rsidRPr="00C51512" w:rsidRDefault="0043626A" w:rsidP="00DB6B7F">
      <w:pPr>
        <w:ind w:left="567" w:hanging="1134"/>
        <w:jc w:val="both"/>
        <w:rPr>
          <w:rFonts w:ascii="Arial" w:hAnsi="Arial" w:cs="Arial"/>
          <w:b/>
        </w:rPr>
      </w:pPr>
    </w:p>
    <w:p w14:paraId="782342A5" w14:textId="77777777" w:rsidR="0043626A" w:rsidRPr="00C51512" w:rsidRDefault="0043626A" w:rsidP="00DB6B7F">
      <w:pPr>
        <w:ind w:left="567" w:hanging="1134"/>
        <w:jc w:val="both"/>
        <w:rPr>
          <w:rFonts w:ascii="Arial" w:hAnsi="Arial" w:cs="Arial"/>
          <w:bCs/>
        </w:rPr>
      </w:pPr>
      <w:r w:rsidRPr="00C51512">
        <w:rPr>
          <w:rFonts w:ascii="Arial" w:hAnsi="Arial" w:cs="Arial"/>
          <w:bCs/>
        </w:rPr>
        <w:t>2.1</w:t>
      </w:r>
      <w:r w:rsidRPr="00C51512">
        <w:rPr>
          <w:rFonts w:ascii="Arial" w:hAnsi="Arial" w:cs="Arial"/>
          <w:bCs/>
        </w:rPr>
        <w:tab/>
        <w:t>Constituem obrigações da CONTRATADA, sem prejuízo de outras previstas neste Termo de Referência, no contrato e na legislação aplicável, o cumprimento integral das disposições técnicas, operacionais, administrativas, financeiras e de segurança da informação necessárias à adequada prestação dos serviços contratados.</w:t>
      </w:r>
    </w:p>
    <w:p w14:paraId="7BC0AA40" w14:textId="77777777" w:rsidR="0043626A" w:rsidRPr="00C51512" w:rsidRDefault="0043626A" w:rsidP="00DB6B7F">
      <w:pPr>
        <w:ind w:left="567" w:hanging="1134"/>
        <w:jc w:val="both"/>
        <w:rPr>
          <w:rFonts w:ascii="Arial" w:hAnsi="Arial" w:cs="Arial"/>
          <w:bCs/>
        </w:rPr>
      </w:pPr>
    </w:p>
    <w:p w14:paraId="29505DCD" w14:textId="77777777" w:rsidR="0043626A" w:rsidRPr="00C51512" w:rsidRDefault="0043626A" w:rsidP="00DB6B7F">
      <w:pPr>
        <w:ind w:left="567" w:hanging="1134"/>
        <w:jc w:val="both"/>
        <w:rPr>
          <w:rFonts w:ascii="Arial" w:hAnsi="Arial" w:cs="Arial"/>
          <w:b/>
        </w:rPr>
      </w:pPr>
      <w:r w:rsidRPr="00C51512">
        <w:rPr>
          <w:rFonts w:ascii="Arial" w:hAnsi="Arial" w:cs="Arial"/>
          <w:b/>
          <w:bCs/>
        </w:rPr>
        <w:t>2.1</w:t>
      </w:r>
      <w:r w:rsidRPr="00C51512">
        <w:rPr>
          <w:rFonts w:ascii="Arial" w:hAnsi="Arial" w:cs="Arial"/>
          <w:b/>
        </w:rPr>
        <w:t>.1</w:t>
      </w:r>
      <w:r w:rsidRPr="00C51512">
        <w:rPr>
          <w:rFonts w:ascii="Arial" w:hAnsi="Arial" w:cs="Arial"/>
          <w:b/>
        </w:rPr>
        <w:tab/>
        <w:t>A CONTRATADA deverá atender as seguintes obrigações:</w:t>
      </w:r>
    </w:p>
    <w:p w14:paraId="0B2B4164" w14:textId="77777777" w:rsidR="0043626A" w:rsidRPr="00C51512" w:rsidRDefault="0043626A" w:rsidP="00DB6B7F">
      <w:pPr>
        <w:ind w:left="567" w:hanging="1134"/>
        <w:jc w:val="both"/>
        <w:rPr>
          <w:rFonts w:ascii="Arial" w:hAnsi="Arial" w:cs="Arial"/>
        </w:rPr>
      </w:pPr>
    </w:p>
    <w:p w14:paraId="15784A7C" w14:textId="77777777" w:rsidR="0043626A" w:rsidRPr="00C51512" w:rsidRDefault="0043626A" w:rsidP="00DB6B7F">
      <w:pPr>
        <w:ind w:left="567" w:hanging="1134"/>
        <w:jc w:val="both"/>
        <w:rPr>
          <w:rFonts w:ascii="Arial" w:hAnsi="Arial" w:cs="Arial"/>
          <w:bCs/>
        </w:rPr>
      </w:pPr>
      <w:r w:rsidRPr="00C51512">
        <w:rPr>
          <w:rFonts w:ascii="Arial" w:hAnsi="Arial" w:cs="Arial"/>
        </w:rPr>
        <w:t>2.1.2</w:t>
      </w:r>
      <w:r w:rsidRPr="00C51512">
        <w:rPr>
          <w:rFonts w:ascii="Arial" w:hAnsi="Arial" w:cs="Arial"/>
        </w:rPr>
        <w:tab/>
      </w:r>
      <w:r w:rsidRPr="00C51512">
        <w:rPr>
          <w:rFonts w:ascii="Arial" w:hAnsi="Arial" w:cs="Arial"/>
          <w:bCs/>
        </w:rPr>
        <w:t xml:space="preserve">Cumprir integralmente, e observar as normas estabelecidas na legislação em vigor, relativas aos sistemas de tarifas, emissão de passagens aéreas nacional e internacional, bem como em relação aos demais produtos/serviços de viagens. </w:t>
      </w:r>
    </w:p>
    <w:p w14:paraId="42CE3084" w14:textId="77777777" w:rsidR="0043626A" w:rsidRPr="00C51512" w:rsidRDefault="0043626A" w:rsidP="0043626A">
      <w:pPr>
        <w:ind w:left="567" w:hanging="1134"/>
        <w:rPr>
          <w:rFonts w:ascii="Arial" w:hAnsi="Arial" w:cs="Arial"/>
          <w:bCs/>
        </w:rPr>
      </w:pPr>
    </w:p>
    <w:p w14:paraId="7B281E01" w14:textId="77777777" w:rsidR="0043626A" w:rsidRPr="00C51512" w:rsidRDefault="0043626A" w:rsidP="00DB6B7F">
      <w:pPr>
        <w:ind w:left="567" w:hanging="1134"/>
        <w:jc w:val="both"/>
        <w:rPr>
          <w:rFonts w:ascii="Arial" w:hAnsi="Arial" w:cs="Arial"/>
          <w:bCs/>
        </w:rPr>
      </w:pPr>
      <w:r w:rsidRPr="00C51512">
        <w:rPr>
          <w:rFonts w:ascii="Arial" w:hAnsi="Arial" w:cs="Arial"/>
          <w:bCs/>
        </w:rPr>
        <w:t>2.1.3</w:t>
      </w:r>
      <w:r w:rsidRPr="00C51512">
        <w:rPr>
          <w:rFonts w:ascii="Arial" w:hAnsi="Arial" w:cs="Arial"/>
          <w:bCs/>
        </w:rPr>
        <w:tab/>
        <w:t>Responsabilizar-se pelo custo de instalação, manutenção das estruturas, e sistemas, para atendimento à CAIXA.</w:t>
      </w:r>
    </w:p>
    <w:p w14:paraId="4D13F556" w14:textId="77777777" w:rsidR="0043626A" w:rsidRPr="00C51512" w:rsidRDefault="0043626A" w:rsidP="0043626A">
      <w:pPr>
        <w:ind w:left="567" w:hanging="1134"/>
        <w:rPr>
          <w:rFonts w:ascii="Arial" w:hAnsi="Arial" w:cs="Arial"/>
          <w:bCs/>
        </w:rPr>
      </w:pPr>
    </w:p>
    <w:p w14:paraId="11B7D084" w14:textId="77777777" w:rsidR="0043626A" w:rsidRPr="00C51512" w:rsidRDefault="0043626A" w:rsidP="00DB6B7F">
      <w:pPr>
        <w:ind w:left="567" w:hanging="1134"/>
        <w:jc w:val="both"/>
        <w:rPr>
          <w:rFonts w:ascii="Arial" w:hAnsi="Arial" w:cs="Arial"/>
          <w:bCs/>
        </w:rPr>
      </w:pPr>
      <w:r w:rsidRPr="00C51512">
        <w:rPr>
          <w:rFonts w:ascii="Arial" w:hAnsi="Arial" w:cs="Arial"/>
          <w:bCs/>
        </w:rPr>
        <w:lastRenderedPageBreak/>
        <w:t>2.1.4</w:t>
      </w:r>
      <w:r w:rsidRPr="00C51512">
        <w:rPr>
          <w:rFonts w:ascii="Arial" w:hAnsi="Arial" w:cs="Arial"/>
          <w:bCs/>
        </w:rPr>
        <w:tab/>
        <w:t>Promover, às suas expensas e sob sua total responsabilidade, através de técnicos especializados, a integração, atualização e modernização tecnológica entre a ferramenta OBT, os seus sistemas e o sistema legado da CAIXA, devendo obedecer aos padrões, requisitos e normas técnicas estipulados pela CAIXA.</w:t>
      </w:r>
    </w:p>
    <w:p w14:paraId="53C71D7C" w14:textId="77777777" w:rsidR="0043626A" w:rsidRPr="00C51512" w:rsidRDefault="0043626A" w:rsidP="00DB6B7F">
      <w:pPr>
        <w:ind w:left="567" w:hanging="1134"/>
        <w:jc w:val="both"/>
        <w:rPr>
          <w:rFonts w:ascii="Arial" w:hAnsi="Arial" w:cs="Arial"/>
          <w:bCs/>
        </w:rPr>
      </w:pPr>
    </w:p>
    <w:p w14:paraId="18C30D78" w14:textId="77777777" w:rsidR="0043626A" w:rsidRPr="00C51512" w:rsidRDefault="0043626A" w:rsidP="00DB6B7F">
      <w:pPr>
        <w:ind w:left="567" w:hanging="1134"/>
        <w:jc w:val="both"/>
        <w:rPr>
          <w:rFonts w:ascii="Arial" w:hAnsi="Arial" w:cs="Arial"/>
          <w:bCs/>
        </w:rPr>
      </w:pPr>
      <w:r w:rsidRPr="00C51512">
        <w:rPr>
          <w:rFonts w:ascii="Arial" w:hAnsi="Arial" w:cs="Arial"/>
          <w:bCs/>
        </w:rPr>
        <w:t>2.1.5</w:t>
      </w:r>
      <w:r w:rsidRPr="00C51512">
        <w:rPr>
          <w:rFonts w:ascii="Arial" w:hAnsi="Arial" w:cs="Arial"/>
          <w:bCs/>
        </w:rPr>
        <w:tab/>
        <w:t>Promover, às suas expensas e sob sua total responsabilidade, ferramentas / softwares de controle e monitoramento de tickets e performance do atendimento e ferramentas da CONTRATADA, tais como Gtmetrix, Pingdom, WebPageTest, e Google Page Speed Insights, Zendesk e Freshdesk, e outros.</w:t>
      </w:r>
    </w:p>
    <w:p w14:paraId="0DE86BE5" w14:textId="77777777" w:rsidR="0043626A" w:rsidRPr="00C51512" w:rsidRDefault="0043626A" w:rsidP="00DB6B7F">
      <w:pPr>
        <w:ind w:left="567" w:hanging="1134"/>
        <w:jc w:val="both"/>
        <w:rPr>
          <w:rFonts w:ascii="Arial" w:hAnsi="Arial" w:cs="Arial"/>
          <w:bCs/>
        </w:rPr>
      </w:pPr>
    </w:p>
    <w:p w14:paraId="287FE59E" w14:textId="77777777" w:rsidR="0043626A" w:rsidRPr="00C51512" w:rsidRDefault="0043626A" w:rsidP="00DB6B7F">
      <w:pPr>
        <w:ind w:left="567" w:hanging="1134"/>
        <w:jc w:val="both"/>
        <w:rPr>
          <w:rFonts w:ascii="Arial" w:hAnsi="Arial" w:cs="Arial"/>
          <w:bCs/>
        </w:rPr>
      </w:pPr>
      <w:r w:rsidRPr="00C51512">
        <w:rPr>
          <w:rFonts w:ascii="Arial" w:hAnsi="Arial" w:cs="Arial"/>
          <w:bCs/>
        </w:rPr>
        <w:t>2.1.6</w:t>
      </w:r>
      <w:r w:rsidRPr="00C51512">
        <w:rPr>
          <w:rFonts w:ascii="Arial" w:hAnsi="Arial" w:cs="Arial"/>
          <w:bCs/>
        </w:rPr>
        <w:tab/>
        <w:t>Utilizar as suas credenciais com os fornecedores, as quais deverão estar cadastradas previamente na ferramenta OBT, sempre autorizados pela CAIXA e prever os acordos comerciais formalizados pela CAIXA.</w:t>
      </w:r>
    </w:p>
    <w:p w14:paraId="4D98A56E" w14:textId="77777777" w:rsidR="0043626A" w:rsidRPr="00C51512" w:rsidRDefault="0043626A" w:rsidP="00DB6B7F">
      <w:pPr>
        <w:ind w:left="567" w:hanging="1134"/>
        <w:jc w:val="both"/>
        <w:rPr>
          <w:rFonts w:ascii="Arial" w:hAnsi="Arial" w:cs="Arial"/>
          <w:bCs/>
        </w:rPr>
      </w:pPr>
    </w:p>
    <w:p w14:paraId="740F4E4A" w14:textId="77777777" w:rsidR="0043626A" w:rsidRPr="00C51512" w:rsidRDefault="0043626A" w:rsidP="00DB6B7F">
      <w:pPr>
        <w:ind w:left="567" w:hanging="1134"/>
        <w:jc w:val="both"/>
        <w:rPr>
          <w:rFonts w:ascii="Arial" w:hAnsi="Arial" w:cs="Arial"/>
          <w:bCs/>
        </w:rPr>
      </w:pPr>
      <w:r w:rsidRPr="00C51512">
        <w:rPr>
          <w:rFonts w:ascii="Arial" w:hAnsi="Arial" w:cs="Arial"/>
          <w:bCs/>
        </w:rPr>
        <w:t>2.1.7</w:t>
      </w:r>
      <w:r w:rsidRPr="00C51512">
        <w:rPr>
          <w:rFonts w:ascii="Arial" w:hAnsi="Arial" w:cs="Arial"/>
          <w:bCs/>
        </w:rPr>
        <w:tab/>
        <w:t>Possuir credenciais com todas as funcionalidades das ferramentas de distribuição de conteúdo, tais como, GDS AMADEUS/ATAC, NDC e outras, as quais deverão estar cadastradas previamente na ferramenta OBT disponibilizada à CAIXA.</w:t>
      </w:r>
    </w:p>
    <w:p w14:paraId="0A3B6B37" w14:textId="77777777" w:rsidR="0043626A" w:rsidRPr="00C51512" w:rsidRDefault="0043626A" w:rsidP="00DB6B7F">
      <w:pPr>
        <w:ind w:left="567" w:hanging="1134"/>
        <w:jc w:val="both"/>
        <w:rPr>
          <w:rFonts w:ascii="Arial" w:hAnsi="Arial" w:cs="Arial"/>
          <w:bCs/>
        </w:rPr>
      </w:pPr>
    </w:p>
    <w:p w14:paraId="248CDA0D" w14:textId="77777777" w:rsidR="0043626A" w:rsidRPr="00C51512" w:rsidRDefault="0043626A" w:rsidP="00DB6B7F">
      <w:pPr>
        <w:ind w:left="567" w:hanging="1134"/>
        <w:jc w:val="both"/>
        <w:rPr>
          <w:rFonts w:ascii="Arial" w:hAnsi="Arial" w:cs="Arial"/>
          <w:bCs/>
        </w:rPr>
      </w:pPr>
      <w:r w:rsidRPr="00C51512">
        <w:rPr>
          <w:rFonts w:ascii="Arial" w:hAnsi="Arial" w:cs="Arial"/>
          <w:bCs/>
        </w:rPr>
        <w:t>2.1.7.1</w:t>
      </w:r>
      <w:r w:rsidRPr="00C51512">
        <w:rPr>
          <w:rFonts w:ascii="Arial" w:hAnsi="Arial" w:cs="Arial"/>
          <w:bCs/>
        </w:rPr>
        <w:tab/>
        <w:t xml:space="preserve">A CAIXA poderá solicitar o credenciamento em ferramentas de distribuição de conteúdo, a seu critério e escolha.  </w:t>
      </w:r>
    </w:p>
    <w:p w14:paraId="4A95D99F" w14:textId="77777777" w:rsidR="0043626A" w:rsidRPr="00C51512" w:rsidRDefault="0043626A" w:rsidP="00DB6B7F">
      <w:pPr>
        <w:ind w:left="567" w:hanging="1134"/>
        <w:jc w:val="both"/>
        <w:rPr>
          <w:rFonts w:ascii="Arial" w:hAnsi="Arial" w:cs="Arial"/>
          <w:bCs/>
        </w:rPr>
      </w:pPr>
    </w:p>
    <w:p w14:paraId="71CA8BBD" w14:textId="77777777" w:rsidR="0043626A" w:rsidRPr="00C51512" w:rsidRDefault="0043626A" w:rsidP="00DB6B7F">
      <w:pPr>
        <w:ind w:left="567" w:hanging="1134"/>
        <w:jc w:val="both"/>
        <w:rPr>
          <w:rFonts w:ascii="Arial" w:hAnsi="Arial" w:cs="Arial"/>
          <w:bCs/>
        </w:rPr>
      </w:pPr>
      <w:r w:rsidRPr="00C51512">
        <w:rPr>
          <w:rFonts w:ascii="Arial" w:hAnsi="Arial" w:cs="Arial"/>
          <w:bCs/>
        </w:rPr>
        <w:t>2.1.8</w:t>
      </w:r>
      <w:r w:rsidRPr="00C51512">
        <w:rPr>
          <w:rFonts w:ascii="Arial" w:hAnsi="Arial" w:cs="Arial"/>
          <w:bCs/>
        </w:rPr>
        <w:tab/>
        <w:t>Desabilitar a funcionalidade de markup na ferramenta de OBT. (A funcionalidade de markup na ferramenta de OBT deve permanecer desativada. A sua ativação, sem autorização expressa, poderá sujeitar a empresa à penalidade).</w:t>
      </w:r>
    </w:p>
    <w:p w14:paraId="025FCFD8" w14:textId="77777777" w:rsidR="0043626A" w:rsidRPr="00C51512" w:rsidRDefault="0043626A" w:rsidP="00DB6B7F">
      <w:pPr>
        <w:ind w:left="567" w:hanging="1134"/>
        <w:jc w:val="both"/>
        <w:rPr>
          <w:rFonts w:ascii="Arial" w:hAnsi="Arial" w:cs="Arial"/>
          <w:bCs/>
        </w:rPr>
      </w:pPr>
    </w:p>
    <w:p w14:paraId="30B54073" w14:textId="77777777" w:rsidR="0043626A" w:rsidRPr="00C51512" w:rsidRDefault="0043626A" w:rsidP="00DB6B7F">
      <w:pPr>
        <w:ind w:left="567" w:hanging="1134"/>
        <w:jc w:val="both"/>
        <w:rPr>
          <w:rFonts w:ascii="Arial" w:hAnsi="Arial" w:cs="Arial"/>
          <w:bCs/>
        </w:rPr>
      </w:pPr>
      <w:r w:rsidRPr="00C51512">
        <w:rPr>
          <w:rFonts w:ascii="Arial" w:hAnsi="Arial" w:cs="Arial"/>
          <w:bCs/>
        </w:rPr>
        <w:t>2.1.9</w:t>
      </w:r>
      <w:r w:rsidRPr="00C51512">
        <w:rPr>
          <w:rFonts w:ascii="Arial" w:hAnsi="Arial" w:cs="Arial"/>
          <w:bCs/>
        </w:rPr>
        <w:tab/>
        <w:t>Não transferir a outrem, no todo ou em parte, os serviços contratados, sem prévia e expressa anuência da CAIXA.</w:t>
      </w:r>
    </w:p>
    <w:p w14:paraId="34765159" w14:textId="77777777" w:rsidR="0043626A" w:rsidRPr="00C51512" w:rsidRDefault="0043626A" w:rsidP="00DB6B7F">
      <w:pPr>
        <w:ind w:left="567" w:hanging="1134"/>
        <w:jc w:val="both"/>
        <w:rPr>
          <w:rFonts w:ascii="Arial" w:hAnsi="Arial" w:cs="Arial"/>
          <w:bCs/>
        </w:rPr>
      </w:pPr>
    </w:p>
    <w:p w14:paraId="3A1B9E72" w14:textId="77777777" w:rsidR="0043626A" w:rsidRPr="00C51512" w:rsidRDefault="0043626A" w:rsidP="00DB6B7F">
      <w:pPr>
        <w:ind w:left="567" w:hanging="1134"/>
        <w:jc w:val="both"/>
        <w:rPr>
          <w:rFonts w:ascii="Arial" w:hAnsi="Arial" w:cs="Arial"/>
          <w:bCs/>
        </w:rPr>
      </w:pPr>
      <w:r w:rsidRPr="00C51512">
        <w:rPr>
          <w:rFonts w:ascii="Arial" w:hAnsi="Arial" w:cs="Arial"/>
          <w:bCs/>
        </w:rPr>
        <w:t>2.1.10</w:t>
      </w:r>
      <w:r w:rsidRPr="00C51512">
        <w:rPr>
          <w:rFonts w:ascii="Arial" w:hAnsi="Arial" w:cs="Arial"/>
          <w:bCs/>
        </w:rPr>
        <w:tab/>
        <w:t>Não utilizar, sob nenhuma hipótese, os acordos e benefícios comerciais firmados pela CAIXA para contratação de produtos e serviços de viagens em favor de terceiros, exceto se houver autorização expressa da CAIXA.</w:t>
      </w:r>
    </w:p>
    <w:p w14:paraId="509A5075" w14:textId="77777777" w:rsidR="0043626A" w:rsidRPr="00C51512" w:rsidRDefault="0043626A" w:rsidP="00DB6B7F">
      <w:pPr>
        <w:ind w:left="567" w:hanging="1134"/>
        <w:jc w:val="both"/>
        <w:rPr>
          <w:rFonts w:ascii="Arial" w:hAnsi="Arial" w:cs="Arial"/>
          <w:bCs/>
        </w:rPr>
      </w:pPr>
    </w:p>
    <w:p w14:paraId="4B0D7890" w14:textId="77777777" w:rsidR="0043626A" w:rsidRPr="00C51512" w:rsidRDefault="0043626A" w:rsidP="00DB6B7F">
      <w:pPr>
        <w:ind w:left="567" w:hanging="1134"/>
        <w:jc w:val="both"/>
        <w:rPr>
          <w:rFonts w:ascii="Arial" w:hAnsi="Arial" w:cs="Arial"/>
          <w:bCs/>
        </w:rPr>
      </w:pPr>
      <w:r w:rsidRPr="00C51512">
        <w:rPr>
          <w:rFonts w:ascii="Arial" w:hAnsi="Arial" w:cs="Arial"/>
          <w:bCs/>
        </w:rPr>
        <w:t>2.1.11</w:t>
      </w:r>
      <w:r w:rsidRPr="00C51512">
        <w:rPr>
          <w:rFonts w:ascii="Arial" w:hAnsi="Arial" w:cs="Arial"/>
          <w:bCs/>
        </w:rPr>
        <w:tab/>
        <w:t>Disponibilizar, sempre que solicitado pela CAIXA, o catálogo atualizado dos prestadores de serviço credenciados, todas as tarifas acordadas, preços de balcão/tarifa pública, valores promocionais e condições previamente realizadas, bem como com a disponibilidade em tempo real das reservas e opções disponíveis, sem qualquer filtro que restrinja artificialmente os fornecedores e os produtos disponíveis no mercado de viagens.</w:t>
      </w:r>
    </w:p>
    <w:p w14:paraId="5ED700E8" w14:textId="77777777" w:rsidR="0043626A" w:rsidRPr="00C51512" w:rsidRDefault="0043626A" w:rsidP="00DB6B7F">
      <w:pPr>
        <w:ind w:left="567" w:hanging="1134"/>
        <w:jc w:val="both"/>
        <w:rPr>
          <w:rFonts w:ascii="Arial" w:hAnsi="Arial" w:cs="Arial"/>
          <w:bCs/>
        </w:rPr>
      </w:pPr>
    </w:p>
    <w:p w14:paraId="794AA0E4" w14:textId="77777777" w:rsidR="0043626A" w:rsidRPr="00C51512" w:rsidRDefault="0043626A" w:rsidP="00DB6B7F">
      <w:pPr>
        <w:ind w:left="567" w:hanging="1134"/>
        <w:jc w:val="both"/>
        <w:rPr>
          <w:rFonts w:ascii="Arial" w:hAnsi="Arial" w:cs="Arial"/>
          <w:bCs/>
        </w:rPr>
      </w:pPr>
      <w:r w:rsidRPr="00C51512">
        <w:rPr>
          <w:rFonts w:ascii="Arial" w:hAnsi="Arial" w:cs="Arial"/>
          <w:bCs/>
        </w:rPr>
        <w:t>2.1.12</w:t>
      </w:r>
      <w:r w:rsidRPr="00C51512">
        <w:rPr>
          <w:rFonts w:ascii="Arial" w:hAnsi="Arial" w:cs="Arial"/>
          <w:bCs/>
        </w:rPr>
        <w:tab/>
        <w:t>Efetuar pontualmente os pagamentos cabíveis aos fornecedores pela aquisição de produtos e serviços de viagens, independentemente da vigência do Contrato, respondendo única e exclusivamente pelo adimplemento das obrigações contraídas, de forma que não cabe à CAIXA qualquer responsabilidade solidária ou subsidiária por eventuais débitos.</w:t>
      </w:r>
    </w:p>
    <w:p w14:paraId="3F0B3826" w14:textId="77777777" w:rsidR="0043626A" w:rsidRPr="00C51512" w:rsidRDefault="0043626A" w:rsidP="00DB6B7F">
      <w:pPr>
        <w:ind w:left="567" w:hanging="1134"/>
        <w:jc w:val="both"/>
        <w:rPr>
          <w:rFonts w:ascii="Arial" w:hAnsi="Arial" w:cs="Arial"/>
          <w:bCs/>
        </w:rPr>
      </w:pPr>
    </w:p>
    <w:p w14:paraId="2C75E43F" w14:textId="77777777" w:rsidR="0043626A" w:rsidRPr="00C51512" w:rsidRDefault="0043626A" w:rsidP="00DB6B7F">
      <w:pPr>
        <w:ind w:left="567" w:hanging="1134"/>
        <w:jc w:val="both"/>
        <w:rPr>
          <w:rFonts w:ascii="Arial" w:hAnsi="Arial" w:cs="Arial"/>
          <w:bCs/>
        </w:rPr>
      </w:pPr>
      <w:r w:rsidRPr="00C51512">
        <w:rPr>
          <w:rFonts w:ascii="Arial" w:hAnsi="Arial" w:cs="Arial"/>
          <w:bCs/>
        </w:rPr>
        <w:t>2.1.13</w:t>
      </w:r>
      <w:r w:rsidRPr="00C51512">
        <w:rPr>
          <w:rFonts w:ascii="Arial" w:hAnsi="Arial" w:cs="Arial"/>
          <w:bCs/>
        </w:rPr>
        <w:tab/>
        <w:t>Apresentar, quando solicitado, documentos que comprovem, em montante financeiro e quantidade, o efetivo pagamento realizado pelas transações em nome da CAIXA a companhias aéreas, hotéis, locadoras e quaisquer outros prestadores de serviços.</w:t>
      </w:r>
    </w:p>
    <w:p w14:paraId="41C20194" w14:textId="77777777" w:rsidR="0043626A" w:rsidRPr="00C51512" w:rsidRDefault="0043626A" w:rsidP="00DB6B7F">
      <w:pPr>
        <w:ind w:left="567" w:hanging="1134"/>
        <w:jc w:val="both"/>
        <w:rPr>
          <w:rFonts w:ascii="Arial" w:hAnsi="Arial" w:cs="Arial"/>
          <w:bCs/>
        </w:rPr>
      </w:pPr>
    </w:p>
    <w:p w14:paraId="4AC3698D" w14:textId="77777777" w:rsidR="0043626A" w:rsidRPr="00C51512" w:rsidRDefault="0043626A" w:rsidP="00DB6B7F">
      <w:pPr>
        <w:ind w:left="567" w:hanging="1134"/>
        <w:jc w:val="both"/>
        <w:rPr>
          <w:rFonts w:ascii="Arial" w:hAnsi="Arial" w:cs="Arial"/>
          <w:bCs/>
        </w:rPr>
      </w:pPr>
      <w:r w:rsidRPr="00C51512">
        <w:rPr>
          <w:rFonts w:ascii="Arial" w:hAnsi="Arial" w:cs="Arial"/>
          <w:bCs/>
        </w:rPr>
        <w:t>2.1.14</w:t>
      </w:r>
      <w:r w:rsidRPr="00C51512">
        <w:rPr>
          <w:rFonts w:ascii="Arial" w:hAnsi="Arial" w:cs="Arial"/>
          <w:bCs/>
        </w:rPr>
        <w:tab/>
        <w:t>Responder por todos os ônus referentes aos serviços contratados, tais como salários de pessoal, acidentes de trabalho, encargos sociais, fiscais, previdenciários e trabalhistas, alimentação, transporte, taxas, impostos, indenizações civis e quaisquer outras exigências legais ou regulamentares que venham a incidir sobre a atividade pactuada, isentando a CAIXA de qualquer vínculo empregatício com os empregados da CONTRATADA.</w:t>
      </w:r>
    </w:p>
    <w:p w14:paraId="45B51772" w14:textId="77777777" w:rsidR="0043626A" w:rsidRPr="00C51512" w:rsidRDefault="0043626A" w:rsidP="00DB6B7F">
      <w:pPr>
        <w:ind w:left="567" w:hanging="1134"/>
        <w:jc w:val="both"/>
        <w:rPr>
          <w:rFonts w:ascii="Arial" w:hAnsi="Arial" w:cs="Arial"/>
          <w:bCs/>
        </w:rPr>
      </w:pPr>
    </w:p>
    <w:p w14:paraId="4F51465B" w14:textId="77777777" w:rsidR="0043626A" w:rsidRPr="00C51512" w:rsidRDefault="0043626A" w:rsidP="00DB6B7F">
      <w:pPr>
        <w:ind w:left="567" w:hanging="1134"/>
        <w:jc w:val="both"/>
        <w:rPr>
          <w:rFonts w:ascii="Arial" w:hAnsi="Arial" w:cs="Arial"/>
          <w:bCs/>
        </w:rPr>
      </w:pPr>
      <w:r w:rsidRPr="00C51512">
        <w:rPr>
          <w:rFonts w:ascii="Arial" w:hAnsi="Arial" w:cs="Arial"/>
          <w:bCs/>
        </w:rPr>
        <w:t>2.1.15</w:t>
      </w:r>
      <w:r w:rsidRPr="00C51512">
        <w:rPr>
          <w:rFonts w:ascii="Arial" w:hAnsi="Arial" w:cs="Arial"/>
          <w:bCs/>
        </w:rPr>
        <w:tab/>
        <w:t>Apresentar, se solicitado pela CAIXA, documentação comprobatória do adimplemento das obrigações trabalhistas referentes aos empregados executantes dos serviços prestados à CAIXA.</w:t>
      </w:r>
    </w:p>
    <w:p w14:paraId="7C04F802" w14:textId="77777777" w:rsidR="0043626A" w:rsidRPr="00C51512" w:rsidRDefault="0043626A" w:rsidP="00DB6B7F">
      <w:pPr>
        <w:ind w:left="567" w:hanging="1134"/>
        <w:jc w:val="both"/>
        <w:rPr>
          <w:rFonts w:ascii="Arial" w:hAnsi="Arial" w:cs="Arial"/>
          <w:bCs/>
        </w:rPr>
      </w:pPr>
    </w:p>
    <w:p w14:paraId="65AB5498" w14:textId="77777777" w:rsidR="0043626A" w:rsidRPr="00C51512" w:rsidRDefault="0043626A" w:rsidP="00DB6B7F">
      <w:pPr>
        <w:ind w:left="567" w:hanging="1134"/>
        <w:jc w:val="both"/>
        <w:rPr>
          <w:rFonts w:ascii="Arial" w:hAnsi="Arial" w:cs="Arial"/>
          <w:bCs/>
        </w:rPr>
      </w:pPr>
      <w:r w:rsidRPr="00C51512">
        <w:rPr>
          <w:rFonts w:ascii="Arial" w:hAnsi="Arial" w:cs="Arial"/>
          <w:bCs/>
        </w:rPr>
        <w:t>2.1.16</w:t>
      </w:r>
      <w:r w:rsidRPr="00C51512">
        <w:rPr>
          <w:rFonts w:ascii="Arial" w:hAnsi="Arial" w:cs="Arial"/>
          <w:bCs/>
        </w:rPr>
        <w:tab/>
        <w:t>Responsabilizar-se pelos danos causados diretamente à CAIXA ou a terceiros, decorrentes de culpa ou dolo de seus empregados, conveniados ou prepostos na execução do objeto do Contrato.</w:t>
      </w:r>
    </w:p>
    <w:p w14:paraId="78D92C66" w14:textId="77777777" w:rsidR="0043626A" w:rsidRPr="00C51512" w:rsidRDefault="0043626A" w:rsidP="00DB6B7F">
      <w:pPr>
        <w:ind w:left="567" w:hanging="1134"/>
        <w:jc w:val="both"/>
        <w:rPr>
          <w:rFonts w:ascii="Arial" w:hAnsi="Arial" w:cs="Arial"/>
          <w:bCs/>
        </w:rPr>
      </w:pPr>
    </w:p>
    <w:p w14:paraId="3E893573" w14:textId="77777777" w:rsidR="0043626A" w:rsidRPr="00C51512" w:rsidRDefault="0043626A" w:rsidP="00DB6B7F">
      <w:pPr>
        <w:ind w:left="567" w:hanging="1134"/>
        <w:jc w:val="both"/>
        <w:rPr>
          <w:rFonts w:ascii="Arial" w:hAnsi="Arial" w:cs="Arial"/>
          <w:bCs/>
        </w:rPr>
      </w:pPr>
      <w:r w:rsidRPr="00C51512">
        <w:rPr>
          <w:rFonts w:ascii="Arial" w:hAnsi="Arial" w:cs="Arial"/>
          <w:bCs/>
        </w:rPr>
        <w:t>2.1.17</w:t>
      </w:r>
      <w:r w:rsidRPr="00C51512">
        <w:rPr>
          <w:rFonts w:ascii="Arial" w:hAnsi="Arial" w:cs="Arial"/>
          <w:bCs/>
        </w:rPr>
        <w:tab/>
        <w:t xml:space="preserve">Guardar o mais completo e absoluto SIGILO por si, por seus empregados e prepostos, em relação aos dados, informações ou documentos de qualquer natureza, exibidos, manuseados, ou que por qualquer forma ou modo venham a tomar conhecimento em razão dos serviços a serem confiados, </w:t>
      </w:r>
      <w:r w:rsidRPr="00C51512">
        <w:rPr>
          <w:rFonts w:ascii="Arial" w:hAnsi="Arial" w:cs="Arial"/>
          <w:bCs/>
        </w:rPr>
        <w:lastRenderedPageBreak/>
        <w:t>ficando, portanto, por força de lei civil e criminal, responsável por sua indevida divulgação, descuidada ou incorreta utilização, sem prejuízo da responsabilidade por perdas e danos a que der causa, inclusive, após o término da vigência do Contrato.</w:t>
      </w:r>
    </w:p>
    <w:p w14:paraId="30D441F0" w14:textId="77777777" w:rsidR="0043626A" w:rsidRPr="00C51512" w:rsidRDefault="0043626A" w:rsidP="00DB6B7F">
      <w:pPr>
        <w:ind w:left="567" w:hanging="1134"/>
        <w:jc w:val="both"/>
        <w:rPr>
          <w:rFonts w:ascii="Arial" w:hAnsi="Arial" w:cs="Arial"/>
          <w:bCs/>
        </w:rPr>
      </w:pPr>
    </w:p>
    <w:p w14:paraId="59F260C3" w14:textId="77777777" w:rsidR="0043626A" w:rsidRPr="00C51512" w:rsidRDefault="0043626A" w:rsidP="00DB6B7F">
      <w:pPr>
        <w:ind w:left="567" w:hanging="1134"/>
        <w:jc w:val="both"/>
        <w:rPr>
          <w:rFonts w:ascii="Arial" w:hAnsi="Arial" w:cs="Arial"/>
          <w:bCs/>
        </w:rPr>
      </w:pPr>
      <w:r w:rsidRPr="00C51512">
        <w:rPr>
          <w:rFonts w:ascii="Arial" w:hAnsi="Arial" w:cs="Arial"/>
          <w:bCs/>
        </w:rPr>
        <w:t>2.1.18</w:t>
      </w:r>
      <w:r w:rsidRPr="00C51512">
        <w:rPr>
          <w:rFonts w:ascii="Arial" w:hAnsi="Arial" w:cs="Arial"/>
          <w:bCs/>
        </w:rPr>
        <w:tab/>
        <w:t>Aceitar, em todos os aspectos, a fiscalização e a auditoria irrestrita dos serviços prestados, ferramenta OBT, sistemas e interfaces disponibilizados à CAIXA, inclusive, sujeitando-se a auditorias periódicas realizadas por quadro próprio da CAIXA ou por intermédio de empresas especializadas contrastadas no mercado.</w:t>
      </w:r>
    </w:p>
    <w:p w14:paraId="42770B1B" w14:textId="77777777" w:rsidR="0043626A" w:rsidRPr="00C51512" w:rsidRDefault="0043626A" w:rsidP="00DB6B7F">
      <w:pPr>
        <w:ind w:left="567" w:hanging="1134"/>
        <w:jc w:val="both"/>
        <w:rPr>
          <w:rFonts w:ascii="Arial" w:hAnsi="Arial" w:cs="Arial"/>
          <w:bCs/>
        </w:rPr>
      </w:pPr>
    </w:p>
    <w:p w14:paraId="6BF1E4B8" w14:textId="77777777" w:rsidR="0043626A" w:rsidRPr="00C51512" w:rsidRDefault="0043626A" w:rsidP="00DB6B7F">
      <w:pPr>
        <w:ind w:left="567" w:hanging="1134"/>
        <w:jc w:val="both"/>
        <w:rPr>
          <w:rFonts w:ascii="Arial" w:hAnsi="Arial" w:cs="Arial"/>
          <w:bCs/>
        </w:rPr>
      </w:pPr>
      <w:r w:rsidRPr="00C51512">
        <w:rPr>
          <w:rFonts w:ascii="Arial" w:hAnsi="Arial" w:cs="Arial"/>
          <w:bCs/>
        </w:rPr>
        <w:t>2.1.19</w:t>
      </w:r>
      <w:r w:rsidRPr="00C51512">
        <w:rPr>
          <w:rFonts w:ascii="Arial" w:hAnsi="Arial" w:cs="Arial"/>
          <w:bCs/>
        </w:rPr>
        <w:tab/>
        <w:t>Manter disponíveis os dados de solicitações de viagens ou reuniões corporativas, a qualquer tempo, independentemente do status da solicitação, por 5 (cinco) anos após o término do contrato.</w:t>
      </w:r>
    </w:p>
    <w:p w14:paraId="39E065D9" w14:textId="77777777" w:rsidR="0043626A" w:rsidRPr="00C51512" w:rsidRDefault="0043626A" w:rsidP="00DB6B7F">
      <w:pPr>
        <w:jc w:val="both"/>
        <w:rPr>
          <w:rFonts w:ascii="Arial" w:hAnsi="Arial" w:cs="Arial"/>
          <w:bCs/>
        </w:rPr>
      </w:pPr>
    </w:p>
    <w:p w14:paraId="70B00B2C" w14:textId="77777777" w:rsidR="0043626A" w:rsidRPr="00C51512" w:rsidRDefault="0043626A" w:rsidP="00DB6B7F">
      <w:pPr>
        <w:ind w:left="567" w:hanging="1134"/>
        <w:jc w:val="both"/>
        <w:rPr>
          <w:rFonts w:ascii="Arial" w:hAnsi="Arial" w:cs="Arial"/>
          <w:bCs/>
        </w:rPr>
      </w:pPr>
      <w:r w:rsidRPr="00C51512">
        <w:rPr>
          <w:rFonts w:ascii="Arial" w:hAnsi="Arial" w:cs="Arial"/>
          <w:bCs/>
        </w:rPr>
        <w:t>2.1.19.1</w:t>
      </w:r>
      <w:r w:rsidRPr="00C51512">
        <w:rPr>
          <w:rFonts w:ascii="Arial" w:hAnsi="Arial" w:cs="Arial"/>
          <w:bCs/>
        </w:rPr>
        <w:tab/>
        <w:t>Além disso, ao final da vigência contratual, a CONTRATADA deverá disponibilizar à CAIXA um arquivo contendo os dados completos de todas as transações realizadas durante o período contratual, incluindo informações operacionais e financeiras.</w:t>
      </w:r>
    </w:p>
    <w:p w14:paraId="2CA992EB" w14:textId="77777777" w:rsidR="0043626A" w:rsidRPr="00C51512" w:rsidRDefault="0043626A" w:rsidP="00DB6B7F">
      <w:pPr>
        <w:ind w:left="567" w:hanging="1134"/>
        <w:jc w:val="both"/>
        <w:rPr>
          <w:rFonts w:ascii="Arial" w:hAnsi="Arial" w:cs="Arial"/>
          <w:bCs/>
        </w:rPr>
      </w:pPr>
    </w:p>
    <w:p w14:paraId="007605A3" w14:textId="77777777" w:rsidR="0043626A" w:rsidRPr="00C51512" w:rsidRDefault="0043626A" w:rsidP="00DB6B7F">
      <w:pPr>
        <w:ind w:left="567" w:hanging="1134"/>
        <w:jc w:val="both"/>
        <w:rPr>
          <w:rFonts w:ascii="Arial" w:hAnsi="Arial" w:cs="Arial"/>
          <w:bCs/>
        </w:rPr>
      </w:pPr>
      <w:r w:rsidRPr="00C51512">
        <w:rPr>
          <w:rFonts w:ascii="Arial" w:hAnsi="Arial" w:cs="Arial"/>
          <w:bCs/>
        </w:rPr>
        <w:t>2.1.19.2</w:t>
      </w:r>
      <w:r w:rsidRPr="00C51512">
        <w:rPr>
          <w:rFonts w:ascii="Arial" w:hAnsi="Arial" w:cs="Arial"/>
          <w:bCs/>
        </w:rPr>
        <w:tab/>
        <w:t>Esses dados deverão permanecer disponíveis para consulta pela CAIXA pelo prazo de 5 (cinco) anos, mediante solicitação.</w:t>
      </w:r>
    </w:p>
    <w:p w14:paraId="4AC2DD89" w14:textId="77777777" w:rsidR="0043626A" w:rsidRPr="00C51512" w:rsidRDefault="0043626A" w:rsidP="00DB6B7F">
      <w:pPr>
        <w:ind w:left="567" w:hanging="1134"/>
        <w:jc w:val="both"/>
        <w:rPr>
          <w:rFonts w:ascii="Arial" w:hAnsi="Arial" w:cs="Arial"/>
          <w:bCs/>
        </w:rPr>
      </w:pPr>
    </w:p>
    <w:p w14:paraId="30B9A7C4" w14:textId="77777777" w:rsidR="0043626A" w:rsidRPr="00C51512" w:rsidRDefault="0043626A" w:rsidP="00DB6B7F">
      <w:pPr>
        <w:ind w:left="567" w:hanging="1134"/>
        <w:jc w:val="both"/>
        <w:rPr>
          <w:rFonts w:ascii="Arial" w:hAnsi="Arial" w:cs="Arial"/>
          <w:bCs/>
        </w:rPr>
      </w:pPr>
      <w:r w:rsidRPr="00C51512">
        <w:rPr>
          <w:rFonts w:ascii="Arial" w:hAnsi="Arial" w:cs="Arial"/>
          <w:bCs/>
        </w:rPr>
        <w:t>2.1.20</w:t>
      </w:r>
      <w:r w:rsidRPr="00C51512">
        <w:rPr>
          <w:rFonts w:ascii="Arial" w:hAnsi="Arial" w:cs="Arial"/>
          <w:bCs/>
        </w:rPr>
        <w:tab/>
        <w:t xml:space="preserve">Caberá à CONTRATADA glosa do valor total do bilhete aéreo, além de outras penalidades, em caso de retenção indevida de valores nos casos de emissão de passagem aérea ou qualquer outro serviço em duplicidade realizado pela CONTRATADA.  </w:t>
      </w:r>
    </w:p>
    <w:p w14:paraId="5D65C4B8" w14:textId="77777777" w:rsidR="0043626A" w:rsidRPr="00C51512" w:rsidRDefault="0043626A" w:rsidP="00DB6B7F">
      <w:pPr>
        <w:ind w:left="567" w:hanging="1134"/>
        <w:jc w:val="both"/>
        <w:rPr>
          <w:rFonts w:ascii="Arial" w:hAnsi="Arial" w:cs="Arial"/>
          <w:bCs/>
        </w:rPr>
      </w:pPr>
    </w:p>
    <w:p w14:paraId="2438C1BA" w14:textId="77777777" w:rsidR="0043626A" w:rsidRPr="00C51512" w:rsidRDefault="0043626A" w:rsidP="00DB6B7F">
      <w:pPr>
        <w:ind w:left="567" w:hanging="1134"/>
        <w:jc w:val="both"/>
        <w:rPr>
          <w:rFonts w:ascii="Arial" w:hAnsi="Arial" w:cs="Arial"/>
          <w:bCs/>
        </w:rPr>
      </w:pPr>
      <w:r w:rsidRPr="00C51512">
        <w:rPr>
          <w:rFonts w:ascii="Arial" w:hAnsi="Arial" w:cs="Arial"/>
          <w:bCs/>
        </w:rPr>
        <w:t>2.1.21</w:t>
      </w:r>
      <w:r w:rsidRPr="00C51512">
        <w:rPr>
          <w:rFonts w:ascii="Arial" w:hAnsi="Arial" w:cs="Arial"/>
          <w:bCs/>
        </w:rPr>
        <w:tab/>
        <w:t xml:space="preserve">Manter capacidade econômica para suportar os custos do contrato durante o ciclo de pagamento mensal. </w:t>
      </w:r>
    </w:p>
    <w:p w14:paraId="306CD237" w14:textId="77777777" w:rsidR="0043626A" w:rsidRPr="00C51512" w:rsidRDefault="0043626A" w:rsidP="00DB6B7F">
      <w:pPr>
        <w:ind w:left="567" w:hanging="1134"/>
        <w:jc w:val="both"/>
        <w:rPr>
          <w:rFonts w:ascii="Arial" w:hAnsi="Arial" w:cs="Arial"/>
          <w:bCs/>
        </w:rPr>
      </w:pPr>
    </w:p>
    <w:p w14:paraId="59C9530F" w14:textId="77777777" w:rsidR="0043626A" w:rsidRPr="00C51512" w:rsidRDefault="0043626A" w:rsidP="00DB6B7F">
      <w:pPr>
        <w:ind w:left="567" w:hanging="1134"/>
        <w:jc w:val="both"/>
        <w:rPr>
          <w:rFonts w:ascii="Arial" w:hAnsi="Arial" w:cs="Arial"/>
          <w:bCs/>
        </w:rPr>
      </w:pPr>
      <w:r w:rsidRPr="00C51512">
        <w:rPr>
          <w:rFonts w:ascii="Arial" w:hAnsi="Arial" w:cs="Arial"/>
          <w:bCs/>
        </w:rPr>
        <w:t>2.1.22</w:t>
      </w:r>
      <w:r w:rsidRPr="00C51512">
        <w:rPr>
          <w:rFonts w:ascii="Arial" w:hAnsi="Arial" w:cs="Arial"/>
          <w:bCs/>
        </w:rPr>
        <w:tab/>
        <w:t xml:space="preserve">Manter a qualidade e condições dos serviços prestados, de acordo com os parâmetros da ANS, “Quadro – Indicadores para o acordo de nível de serviço (ANS)” do item 10.2.10, e aceitar as penalidades por descumprimento, sem prejuízo ao cumprimento das demais cláusulas deste contrato. </w:t>
      </w:r>
    </w:p>
    <w:p w14:paraId="1B844071" w14:textId="77777777" w:rsidR="0043626A" w:rsidRPr="00C51512" w:rsidRDefault="0043626A" w:rsidP="00DB6B7F">
      <w:pPr>
        <w:ind w:left="567" w:hanging="1134"/>
        <w:jc w:val="both"/>
        <w:rPr>
          <w:rFonts w:ascii="Arial" w:hAnsi="Arial" w:cs="Arial"/>
          <w:bCs/>
        </w:rPr>
      </w:pPr>
    </w:p>
    <w:p w14:paraId="3BA8E84C" w14:textId="77777777" w:rsidR="0043626A" w:rsidRPr="00C51512" w:rsidRDefault="0043626A" w:rsidP="00DB6B7F">
      <w:pPr>
        <w:ind w:left="567" w:hanging="1134"/>
        <w:jc w:val="both"/>
        <w:rPr>
          <w:rFonts w:ascii="Arial" w:hAnsi="Arial" w:cs="Arial"/>
          <w:bCs/>
        </w:rPr>
      </w:pPr>
      <w:r w:rsidRPr="00C51512">
        <w:rPr>
          <w:rFonts w:ascii="Arial" w:hAnsi="Arial" w:cs="Arial"/>
          <w:bCs/>
        </w:rPr>
        <w:t>2.1.23</w:t>
      </w:r>
      <w:r w:rsidRPr="00C51512">
        <w:rPr>
          <w:rFonts w:ascii="Arial" w:hAnsi="Arial" w:cs="Arial"/>
          <w:bCs/>
        </w:rPr>
        <w:tab/>
      </w:r>
      <w:r w:rsidRPr="00C51512">
        <w:rPr>
          <w:rFonts w:ascii="Arial" w:hAnsi="Arial" w:cs="Arial"/>
        </w:rPr>
        <w:t>A CONTRATADA deverá apresentar, em até 30 (trinta) dias após assinatura do contrato, o registro IATA (Associação Internacional de Transportes Aéreos), que deverá ser exclusivo e o único utilizado na emissão de bilhetes em favor da CAIXA;</w:t>
      </w:r>
    </w:p>
    <w:p w14:paraId="59E47CC1" w14:textId="77777777" w:rsidR="0043626A" w:rsidRPr="00C51512" w:rsidRDefault="0043626A" w:rsidP="00DB6B7F">
      <w:pPr>
        <w:ind w:left="567" w:hanging="1134"/>
        <w:jc w:val="both"/>
        <w:rPr>
          <w:rFonts w:ascii="Arial" w:hAnsi="Arial" w:cs="Arial"/>
          <w:bCs/>
        </w:rPr>
      </w:pPr>
    </w:p>
    <w:p w14:paraId="2D92ED74" w14:textId="77777777" w:rsidR="0043626A" w:rsidRPr="00C51512" w:rsidRDefault="0043626A" w:rsidP="00DB6B7F">
      <w:pPr>
        <w:ind w:left="567" w:hanging="1134"/>
        <w:jc w:val="both"/>
        <w:rPr>
          <w:rFonts w:ascii="Arial" w:hAnsi="Arial" w:cs="Arial"/>
          <w:bCs/>
        </w:rPr>
      </w:pPr>
      <w:r w:rsidRPr="00C51512">
        <w:rPr>
          <w:rFonts w:ascii="Arial" w:hAnsi="Arial" w:cs="Arial"/>
          <w:bCs/>
        </w:rPr>
        <w:t>2.1.24</w:t>
      </w:r>
      <w:r w:rsidRPr="00C51512">
        <w:rPr>
          <w:rFonts w:ascii="Arial" w:hAnsi="Arial" w:cs="Arial"/>
          <w:bCs/>
        </w:rPr>
        <w:tab/>
      </w:r>
      <w:r w:rsidRPr="00C51512">
        <w:rPr>
          <w:rFonts w:ascii="Arial" w:hAnsi="Arial" w:cs="Arial"/>
        </w:rPr>
        <w:t>A CONTRATADA deverá atuar conforme as normas da aviação civil (ANAC) e cumprir a legislação turística brasileira (Lei 11.771/2008).</w:t>
      </w:r>
    </w:p>
    <w:p w14:paraId="78AC3FD9" w14:textId="77777777" w:rsidR="0043626A" w:rsidRPr="00C51512" w:rsidRDefault="0043626A" w:rsidP="00DB6B7F">
      <w:pPr>
        <w:ind w:left="567" w:hanging="1134"/>
        <w:jc w:val="both"/>
        <w:rPr>
          <w:rFonts w:ascii="Arial" w:hAnsi="Arial" w:cs="Arial"/>
        </w:rPr>
      </w:pPr>
    </w:p>
    <w:p w14:paraId="031A5754" w14:textId="77777777" w:rsidR="0043626A" w:rsidRPr="00C51512" w:rsidRDefault="0043626A" w:rsidP="00DB6B7F">
      <w:pPr>
        <w:ind w:left="567" w:hanging="1134"/>
        <w:jc w:val="both"/>
        <w:rPr>
          <w:rFonts w:ascii="Arial" w:hAnsi="Arial" w:cs="Arial"/>
          <w:b/>
          <w:bCs/>
        </w:rPr>
      </w:pPr>
      <w:r w:rsidRPr="00C51512">
        <w:rPr>
          <w:rFonts w:ascii="Arial" w:hAnsi="Arial" w:cs="Arial"/>
        </w:rPr>
        <w:t>2.2</w:t>
      </w:r>
      <w:r w:rsidRPr="00C51512">
        <w:rPr>
          <w:rFonts w:ascii="Arial" w:hAnsi="Arial" w:cs="Arial"/>
        </w:rPr>
        <w:tab/>
        <w:t xml:space="preserve">A CONTRATADA </w:t>
      </w:r>
      <w:r w:rsidRPr="00C51512">
        <w:rPr>
          <w:rFonts w:ascii="Arial" w:hAnsi="Arial" w:cs="Arial"/>
          <w:b/>
          <w:bCs/>
        </w:rPr>
        <w:t>está terminantemente proibida de:</w:t>
      </w:r>
    </w:p>
    <w:p w14:paraId="2494EFC8" w14:textId="77777777" w:rsidR="0043626A" w:rsidRPr="00C51512" w:rsidRDefault="0043626A" w:rsidP="00DB6B7F">
      <w:pPr>
        <w:ind w:left="567" w:hanging="1134"/>
        <w:jc w:val="both"/>
        <w:rPr>
          <w:rFonts w:ascii="Arial" w:hAnsi="Arial" w:cs="Arial"/>
        </w:rPr>
      </w:pPr>
    </w:p>
    <w:p w14:paraId="00BFA354" w14:textId="77777777" w:rsidR="0043626A" w:rsidRPr="00C51512" w:rsidRDefault="0043626A" w:rsidP="00DB6B7F">
      <w:pPr>
        <w:ind w:left="567" w:hanging="1134"/>
        <w:jc w:val="both"/>
        <w:rPr>
          <w:rFonts w:ascii="Arial" w:hAnsi="Arial" w:cs="Arial"/>
        </w:rPr>
      </w:pPr>
      <w:r w:rsidRPr="00C51512">
        <w:rPr>
          <w:rFonts w:ascii="Arial" w:hAnsi="Arial" w:cs="Arial"/>
        </w:rPr>
        <w:t>2.2.1</w:t>
      </w:r>
      <w:r w:rsidRPr="00C51512">
        <w:rPr>
          <w:rFonts w:ascii="Arial" w:hAnsi="Arial" w:cs="Arial"/>
        </w:rPr>
        <w:tab/>
        <w:t xml:space="preserve">Aplicar comissão, </w:t>
      </w:r>
      <w:r w:rsidRPr="00C51512">
        <w:rPr>
          <w:rFonts w:ascii="Arial" w:hAnsi="Arial" w:cs="Arial"/>
          <w:i/>
        </w:rPr>
        <w:t>mark up</w:t>
      </w:r>
      <w:r w:rsidRPr="00C51512">
        <w:rPr>
          <w:rFonts w:ascii="Arial" w:hAnsi="Arial" w:cs="Arial"/>
        </w:rPr>
        <w:t>, ou incluir tarifas não pactuadas sobre bilhetes aéreos e demais produtos/serviços.</w:t>
      </w:r>
    </w:p>
    <w:p w14:paraId="52E98590" w14:textId="77777777" w:rsidR="0043626A" w:rsidRPr="00C51512" w:rsidRDefault="0043626A" w:rsidP="00DB6B7F">
      <w:pPr>
        <w:ind w:left="567" w:hanging="1134"/>
        <w:jc w:val="both"/>
        <w:rPr>
          <w:rFonts w:ascii="Arial" w:hAnsi="Arial" w:cs="Arial"/>
        </w:rPr>
      </w:pPr>
    </w:p>
    <w:p w14:paraId="63B5BA0E" w14:textId="77777777" w:rsidR="0043626A" w:rsidRPr="00C51512" w:rsidRDefault="0043626A" w:rsidP="00DB6B7F">
      <w:pPr>
        <w:ind w:left="567" w:hanging="1134"/>
        <w:jc w:val="both"/>
        <w:rPr>
          <w:rFonts w:ascii="Arial" w:hAnsi="Arial" w:cs="Arial"/>
        </w:rPr>
      </w:pPr>
      <w:r w:rsidRPr="00C51512">
        <w:rPr>
          <w:rFonts w:ascii="Arial" w:hAnsi="Arial" w:cs="Arial"/>
        </w:rPr>
        <w:t>2.2.2</w:t>
      </w:r>
      <w:r w:rsidRPr="00C51512">
        <w:rPr>
          <w:rFonts w:ascii="Arial" w:hAnsi="Arial" w:cs="Arial"/>
          <w:b/>
          <w:bCs/>
        </w:rPr>
        <w:tab/>
      </w:r>
      <w:r w:rsidRPr="00C51512">
        <w:rPr>
          <w:rFonts w:ascii="Arial" w:hAnsi="Arial" w:cs="Arial"/>
        </w:rPr>
        <w:t>Receber comissão ou qualquer benefício oriundo de fornecedores pela venda de produtos/serviços ou pelo cumprimento de metas de produtividade, devendo repassar à CAIXA, na forma de nota de crédito, qualquer valor da espécie.</w:t>
      </w:r>
    </w:p>
    <w:p w14:paraId="4DAFA119" w14:textId="77777777" w:rsidR="0043626A" w:rsidRPr="00C51512" w:rsidRDefault="0043626A" w:rsidP="00DB6B7F">
      <w:pPr>
        <w:ind w:left="567" w:hanging="1134"/>
        <w:jc w:val="both"/>
        <w:rPr>
          <w:rFonts w:ascii="Arial" w:hAnsi="Arial" w:cs="Arial"/>
        </w:rPr>
      </w:pPr>
    </w:p>
    <w:p w14:paraId="65C41924" w14:textId="77777777" w:rsidR="0043626A" w:rsidRPr="00C51512" w:rsidRDefault="0043626A" w:rsidP="00DB6B7F">
      <w:pPr>
        <w:ind w:left="567" w:hanging="1134"/>
        <w:jc w:val="both"/>
        <w:rPr>
          <w:rFonts w:ascii="Arial" w:hAnsi="Arial" w:cs="Arial"/>
        </w:rPr>
      </w:pPr>
      <w:r w:rsidRPr="00C51512">
        <w:rPr>
          <w:rFonts w:ascii="Arial" w:hAnsi="Arial" w:cs="Arial"/>
        </w:rPr>
        <w:t>2.2.3</w:t>
      </w:r>
      <w:r w:rsidRPr="00C51512">
        <w:rPr>
          <w:rFonts w:ascii="Arial" w:hAnsi="Arial" w:cs="Arial"/>
          <w:b/>
          <w:bCs/>
        </w:rPr>
        <w:tab/>
      </w:r>
      <w:r w:rsidRPr="00C51512">
        <w:rPr>
          <w:rFonts w:ascii="Arial" w:hAnsi="Arial" w:cs="Arial"/>
        </w:rPr>
        <w:t>Alterar ou inibir, por qualquer meio ou subterfúgio, os valores apresentados pelos fornecedores.</w:t>
      </w:r>
    </w:p>
    <w:p w14:paraId="2F056AD9" w14:textId="77777777" w:rsidR="0043626A" w:rsidRPr="00C51512" w:rsidRDefault="0043626A" w:rsidP="00DB6B7F">
      <w:pPr>
        <w:ind w:left="567" w:hanging="1134"/>
        <w:jc w:val="both"/>
        <w:rPr>
          <w:rFonts w:ascii="Arial" w:hAnsi="Arial" w:cs="Arial"/>
        </w:rPr>
      </w:pPr>
    </w:p>
    <w:p w14:paraId="7DE0C877" w14:textId="77777777" w:rsidR="0043626A" w:rsidRPr="00C51512" w:rsidRDefault="0043626A" w:rsidP="00DB6B7F">
      <w:pPr>
        <w:ind w:left="567" w:hanging="1134"/>
        <w:jc w:val="both"/>
        <w:rPr>
          <w:rFonts w:ascii="Arial" w:hAnsi="Arial" w:cs="Arial"/>
        </w:rPr>
      </w:pPr>
      <w:r w:rsidRPr="00C51512">
        <w:rPr>
          <w:rFonts w:ascii="Arial" w:hAnsi="Arial" w:cs="Arial"/>
        </w:rPr>
        <w:t>2.2.4</w:t>
      </w:r>
      <w:r w:rsidRPr="00C51512">
        <w:rPr>
          <w:rFonts w:ascii="Arial" w:hAnsi="Arial" w:cs="Arial"/>
        </w:rPr>
        <w:tab/>
        <w:t>Direcionar a compra de serviços/produtos para fornecedores sob o seu interesse, desconsiderando os critérios técnicos de qualidade e menor preço determinados pela CAIXA.</w:t>
      </w:r>
    </w:p>
    <w:p w14:paraId="337781EE" w14:textId="77777777" w:rsidR="0043626A" w:rsidRPr="00C51512" w:rsidRDefault="0043626A" w:rsidP="00DB6B7F">
      <w:pPr>
        <w:ind w:left="567" w:hanging="1134"/>
        <w:jc w:val="both"/>
        <w:rPr>
          <w:rFonts w:ascii="Arial" w:hAnsi="Arial" w:cs="Arial"/>
        </w:rPr>
      </w:pPr>
    </w:p>
    <w:p w14:paraId="0AC05551" w14:textId="77777777" w:rsidR="0043626A" w:rsidRPr="00C51512" w:rsidRDefault="0043626A" w:rsidP="00DB6B7F">
      <w:pPr>
        <w:ind w:left="567" w:hanging="1134"/>
        <w:jc w:val="both"/>
        <w:rPr>
          <w:rFonts w:ascii="Arial" w:hAnsi="Arial" w:cs="Arial"/>
        </w:rPr>
      </w:pPr>
      <w:r w:rsidRPr="00C51512">
        <w:rPr>
          <w:rFonts w:ascii="Arial" w:hAnsi="Arial" w:cs="Arial"/>
        </w:rPr>
        <w:t>2.2.5</w:t>
      </w:r>
      <w:r w:rsidRPr="00C51512">
        <w:rPr>
          <w:rFonts w:ascii="Arial" w:hAnsi="Arial" w:cs="Arial"/>
        </w:rPr>
        <w:tab/>
        <w:t>Reproduzir, divulgar ou utilizar em benefício próprio, ou de terceiros, quaisquer informações de que tenha tomado conhecimento em razão da execução de serviços.</w:t>
      </w:r>
    </w:p>
    <w:p w14:paraId="0F95AD57" w14:textId="77777777" w:rsidR="0043626A" w:rsidRPr="00C51512" w:rsidRDefault="0043626A" w:rsidP="00DB6B7F">
      <w:pPr>
        <w:ind w:left="567" w:hanging="1134"/>
        <w:jc w:val="both"/>
        <w:rPr>
          <w:rFonts w:ascii="Arial" w:hAnsi="Arial" w:cs="Arial"/>
        </w:rPr>
      </w:pPr>
    </w:p>
    <w:p w14:paraId="7C279CD2" w14:textId="77777777" w:rsidR="0043626A" w:rsidRPr="00C51512" w:rsidRDefault="0043626A" w:rsidP="00DB6B7F">
      <w:pPr>
        <w:ind w:left="567" w:hanging="1134"/>
        <w:jc w:val="both"/>
        <w:rPr>
          <w:rFonts w:ascii="Arial" w:hAnsi="Arial" w:cs="Arial"/>
        </w:rPr>
      </w:pPr>
      <w:r w:rsidRPr="00C51512">
        <w:rPr>
          <w:rFonts w:ascii="Arial" w:hAnsi="Arial" w:cs="Arial"/>
        </w:rPr>
        <w:t>2.2.6</w:t>
      </w:r>
      <w:r w:rsidRPr="00C51512">
        <w:rPr>
          <w:rFonts w:ascii="Arial" w:hAnsi="Arial" w:cs="Arial"/>
        </w:rPr>
        <w:tab/>
        <w:t xml:space="preserve">Atuar em desacordo com as políticas da CAIXA e orientações dos Gestores Operacionais do contrato. </w:t>
      </w:r>
    </w:p>
    <w:p w14:paraId="16B829AA" w14:textId="77777777" w:rsidR="0043626A" w:rsidRPr="00C51512" w:rsidRDefault="0043626A" w:rsidP="00DB6B7F">
      <w:pPr>
        <w:ind w:left="567" w:hanging="1134"/>
        <w:jc w:val="both"/>
        <w:rPr>
          <w:rFonts w:ascii="Arial" w:hAnsi="Arial" w:cs="Arial"/>
        </w:rPr>
      </w:pPr>
    </w:p>
    <w:p w14:paraId="32231E86" w14:textId="77777777" w:rsidR="0043626A" w:rsidRPr="00C51512" w:rsidRDefault="0043626A" w:rsidP="00DB6B7F">
      <w:pPr>
        <w:ind w:left="567" w:hanging="1134"/>
        <w:jc w:val="both"/>
        <w:rPr>
          <w:rFonts w:ascii="Arial" w:hAnsi="Arial" w:cs="Arial"/>
        </w:rPr>
      </w:pPr>
      <w:r w:rsidRPr="00C51512">
        <w:rPr>
          <w:rFonts w:ascii="Arial" w:hAnsi="Arial" w:cs="Arial"/>
        </w:rPr>
        <w:t>2.2.7</w:t>
      </w:r>
      <w:r w:rsidRPr="00C51512">
        <w:rPr>
          <w:rFonts w:ascii="Arial" w:hAnsi="Arial" w:cs="Arial"/>
        </w:rPr>
        <w:tab/>
        <w:t>Na hipótese de comprovação de que a CONTRATADA recebeu comissão referente a serviços prestados ou contratados pela CAIXA, esta poderá incorrer em rescisão contratual, sem prejuízo das demais sanções previstas na legislação e neste Termo.</w:t>
      </w:r>
    </w:p>
    <w:p w14:paraId="0856C443" w14:textId="77777777" w:rsidR="0043626A" w:rsidRPr="00C51512" w:rsidRDefault="0043626A" w:rsidP="00DB6B7F">
      <w:pPr>
        <w:ind w:left="567" w:hanging="1134"/>
        <w:jc w:val="both"/>
        <w:rPr>
          <w:rFonts w:ascii="Arial" w:hAnsi="Arial" w:cs="Arial"/>
        </w:rPr>
      </w:pPr>
    </w:p>
    <w:p w14:paraId="03B4000E"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2.2.8</w:t>
      </w:r>
      <w:r w:rsidRPr="00C51512">
        <w:rPr>
          <w:rFonts w:ascii="Arial" w:hAnsi="Arial" w:cs="Arial"/>
        </w:rPr>
        <w:tab/>
        <w:t>A CAIXA poderá fiscalizar e auditar de forma irrestrita todos os serviços prestados, acordos e preços praticados, inclusive por intermédio de empresas especializadas contratadas no mercado.</w:t>
      </w:r>
    </w:p>
    <w:p w14:paraId="2B72D807" w14:textId="77777777" w:rsidR="0043626A" w:rsidRPr="00C51512" w:rsidRDefault="0043626A" w:rsidP="00DB6B7F">
      <w:pPr>
        <w:ind w:left="567" w:hanging="1134"/>
        <w:jc w:val="both"/>
        <w:rPr>
          <w:rFonts w:ascii="Arial" w:hAnsi="Arial" w:cs="Arial"/>
        </w:rPr>
      </w:pPr>
    </w:p>
    <w:p w14:paraId="6FD64E32" w14:textId="77777777" w:rsidR="0043626A" w:rsidRPr="00C51512" w:rsidRDefault="0043626A" w:rsidP="00DB6B7F">
      <w:pPr>
        <w:tabs>
          <w:tab w:val="left" w:pos="1134"/>
        </w:tabs>
        <w:ind w:left="567" w:hanging="1134"/>
        <w:jc w:val="both"/>
        <w:rPr>
          <w:rFonts w:ascii="Arial" w:hAnsi="Arial" w:cs="Arial"/>
          <w:b/>
        </w:rPr>
      </w:pPr>
      <w:r w:rsidRPr="00C51512">
        <w:rPr>
          <w:rFonts w:ascii="Arial" w:hAnsi="Arial" w:cs="Arial"/>
          <w:b/>
        </w:rPr>
        <w:t>2.3</w:t>
      </w:r>
      <w:r w:rsidRPr="00C51512">
        <w:rPr>
          <w:rFonts w:ascii="Arial" w:hAnsi="Arial" w:cs="Arial"/>
          <w:b/>
        </w:rPr>
        <w:tab/>
        <w:t>DAS OBRIGAÇÕES DA CAIXA</w:t>
      </w:r>
    </w:p>
    <w:p w14:paraId="0B82C336" w14:textId="77777777" w:rsidR="0043626A" w:rsidRPr="00C51512" w:rsidRDefault="0043626A" w:rsidP="00DB6B7F">
      <w:pPr>
        <w:tabs>
          <w:tab w:val="left" w:pos="1134"/>
        </w:tabs>
        <w:ind w:left="567" w:hanging="1134"/>
        <w:jc w:val="both"/>
        <w:rPr>
          <w:rFonts w:ascii="Arial" w:hAnsi="Arial" w:cs="Arial"/>
        </w:rPr>
      </w:pPr>
    </w:p>
    <w:p w14:paraId="3287A996" w14:textId="77777777" w:rsidR="0043626A" w:rsidRPr="00C51512" w:rsidRDefault="0043626A" w:rsidP="00DB6B7F">
      <w:pPr>
        <w:tabs>
          <w:tab w:val="left" w:pos="1134"/>
        </w:tabs>
        <w:ind w:left="567" w:hanging="1134"/>
        <w:jc w:val="both"/>
        <w:rPr>
          <w:rFonts w:ascii="Arial" w:hAnsi="Arial" w:cs="Arial"/>
          <w:b/>
          <w:bCs/>
        </w:rPr>
      </w:pPr>
      <w:r w:rsidRPr="00C51512">
        <w:rPr>
          <w:rFonts w:ascii="Arial" w:hAnsi="Arial" w:cs="Arial"/>
        </w:rPr>
        <w:t>2.3.1</w:t>
      </w:r>
      <w:r w:rsidRPr="00C51512">
        <w:rPr>
          <w:rFonts w:ascii="Arial" w:hAnsi="Arial" w:cs="Arial"/>
        </w:rPr>
        <w:tab/>
        <w:t>Proporcionar todas as condições para que a CONTRATADA possa desempenhar seus serviços de acordo com as determinações do Edital e seus Anexos, especialmente desta Especificação Técnica, Anexo I do instrumento contratual.</w:t>
      </w:r>
    </w:p>
    <w:p w14:paraId="1981B776" w14:textId="77777777" w:rsidR="0043626A" w:rsidRPr="00C51512" w:rsidRDefault="0043626A" w:rsidP="00DB6B7F">
      <w:pPr>
        <w:tabs>
          <w:tab w:val="left" w:pos="1134"/>
        </w:tabs>
        <w:ind w:left="567" w:hanging="1134"/>
        <w:jc w:val="both"/>
        <w:rPr>
          <w:rFonts w:ascii="Arial" w:hAnsi="Arial" w:cs="Arial"/>
        </w:rPr>
      </w:pPr>
    </w:p>
    <w:p w14:paraId="2067E6C9"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2.3.2</w:t>
      </w:r>
      <w:r w:rsidRPr="00C51512">
        <w:rPr>
          <w:rFonts w:ascii="Arial" w:hAnsi="Arial" w:cs="Arial"/>
        </w:rPr>
        <w:tab/>
        <w:t>Exigir o cumprimento de todas as obrigações assumidas pela CONTRATADA, de acordo com as cláusulas contratuais e seus anexos e os termos de sua Proposta Comercial.</w:t>
      </w:r>
    </w:p>
    <w:p w14:paraId="4D0D7A58" w14:textId="77777777" w:rsidR="0043626A" w:rsidRPr="00C51512" w:rsidRDefault="0043626A" w:rsidP="00DB6B7F">
      <w:pPr>
        <w:tabs>
          <w:tab w:val="left" w:pos="1134"/>
        </w:tabs>
        <w:ind w:left="567" w:hanging="1134"/>
        <w:jc w:val="both"/>
        <w:rPr>
          <w:rFonts w:ascii="Arial" w:hAnsi="Arial" w:cs="Arial"/>
        </w:rPr>
      </w:pPr>
    </w:p>
    <w:p w14:paraId="191B6D32"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2.3.3</w:t>
      </w:r>
      <w:r w:rsidRPr="00C51512">
        <w:rPr>
          <w:rFonts w:ascii="Arial" w:hAnsi="Arial" w:cs="Arial"/>
        </w:rPr>
        <w:tab/>
        <w:t>Exercer o acompanhamento e a fiscalização dos serviços, por empregado especialmente designado, anotando em registro próprio as falhas detectadas, indicando dia, mês e ano, bem como o nome dos empregados eventualmente envolvidos, e encaminhando os apontamentos à autoridade competente para as providências cabíveis.</w:t>
      </w:r>
    </w:p>
    <w:p w14:paraId="4C38C7DE" w14:textId="77777777" w:rsidR="0043626A" w:rsidRPr="00C51512" w:rsidRDefault="0043626A" w:rsidP="00DB6B7F">
      <w:pPr>
        <w:tabs>
          <w:tab w:val="left" w:pos="1134"/>
        </w:tabs>
        <w:ind w:left="567" w:hanging="1134"/>
        <w:jc w:val="both"/>
        <w:rPr>
          <w:rFonts w:ascii="Arial" w:hAnsi="Arial" w:cs="Arial"/>
        </w:rPr>
      </w:pPr>
    </w:p>
    <w:p w14:paraId="39586C09"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2.3.4</w:t>
      </w:r>
      <w:r w:rsidRPr="00C51512">
        <w:rPr>
          <w:rFonts w:ascii="Arial" w:hAnsi="Arial" w:cs="Arial"/>
        </w:rPr>
        <w:tab/>
        <w:t>Notificar a CONTRATADA por escrito da ocorrência de eventuais imperfeições no curso da execução dos serviços, fixando prazo para a sua correção.</w:t>
      </w:r>
    </w:p>
    <w:p w14:paraId="10356DB0" w14:textId="77777777" w:rsidR="0043626A" w:rsidRPr="00C51512" w:rsidRDefault="0043626A" w:rsidP="00DB6B7F">
      <w:pPr>
        <w:tabs>
          <w:tab w:val="left" w:pos="1134"/>
        </w:tabs>
        <w:ind w:left="567" w:hanging="1134"/>
        <w:jc w:val="both"/>
        <w:rPr>
          <w:rFonts w:ascii="Arial" w:hAnsi="Arial" w:cs="Arial"/>
        </w:rPr>
      </w:pPr>
    </w:p>
    <w:p w14:paraId="6CBDB94C"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2.3.5</w:t>
      </w:r>
      <w:r w:rsidRPr="00C51512">
        <w:rPr>
          <w:rFonts w:ascii="Arial" w:hAnsi="Arial" w:cs="Arial"/>
        </w:rPr>
        <w:tab/>
        <w:t>Efetuar o pagamento mensal devido pela execução dos serviços, nos prazos estipulados no Instrumento Contratual, desde que cumpridas todas as formalidades e exigências desta Especificação Técnica e do Contrato.</w:t>
      </w:r>
    </w:p>
    <w:p w14:paraId="457A99F0" w14:textId="77777777" w:rsidR="0043626A" w:rsidRPr="00C51512" w:rsidRDefault="0043626A" w:rsidP="00DB6B7F">
      <w:pPr>
        <w:tabs>
          <w:tab w:val="left" w:pos="1134"/>
        </w:tabs>
        <w:ind w:left="567" w:hanging="1134"/>
        <w:jc w:val="both"/>
        <w:rPr>
          <w:rFonts w:ascii="Arial" w:hAnsi="Arial" w:cs="Arial"/>
        </w:rPr>
      </w:pPr>
    </w:p>
    <w:p w14:paraId="0B705373"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2.3.6</w:t>
      </w:r>
      <w:r w:rsidRPr="00C51512">
        <w:rPr>
          <w:rFonts w:ascii="Arial" w:hAnsi="Arial" w:cs="Arial"/>
        </w:rPr>
        <w:tab/>
        <w:t>Zelar para que durante toda a vigência do Contrato sejam mantidas, em compatibilidade com as obrigações assumidas pela CONTRATADA, todas as condições de habilitação e qualificação exigidas na licitação.</w:t>
      </w:r>
    </w:p>
    <w:p w14:paraId="6F3E0C49" w14:textId="77777777" w:rsidR="0043626A" w:rsidRPr="00C51512" w:rsidRDefault="0043626A" w:rsidP="00DB6B7F">
      <w:pPr>
        <w:tabs>
          <w:tab w:val="left" w:pos="1134"/>
        </w:tabs>
        <w:ind w:left="567" w:hanging="1134"/>
        <w:jc w:val="both"/>
        <w:rPr>
          <w:rFonts w:ascii="Arial" w:hAnsi="Arial" w:cs="Arial"/>
        </w:rPr>
      </w:pPr>
    </w:p>
    <w:p w14:paraId="3A6A3E7C"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2.3.7</w:t>
      </w:r>
      <w:r w:rsidRPr="00C51512">
        <w:rPr>
          <w:rFonts w:ascii="Arial" w:hAnsi="Arial" w:cs="Arial"/>
        </w:rPr>
        <w:tab/>
        <w:t>Não praticar atos de ingerência na administração da CONTRATADA.</w:t>
      </w:r>
    </w:p>
    <w:p w14:paraId="18EBFF87" w14:textId="77777777" w:rsidR="0043626A" w:rsidRPr="00C51512" w:rsidRDefault="0043626A" w:rsidP="00DB6B7F">
      <w:pPr>
        <w:tabs>
          <w:tab w:val="left" w:pos="1134"/>
        </w:tabs>
        <w:ind w:left="567" w:hanging="1134"/>
        <w:jc w:val="both"/>
        <w:rPr>
          <w:rFonts w:ascii="Arial" w:hAnsi="Arial" w:cs="Arial"/>
        </w:rPr>
      </w:pPr>
    </w:p>
    <w:p w14:paraId="30B6A7C6"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2.3.8</w:t>
      </w:r>
      <w:r w:rsidRPr="00C51512">
        <w:rPr>
          <w:rFonts w:ascii="Arial" w:hAnsi="Arial" w:cs="Arial"/>
        </w:rPr>
        <w:tab/>
        <w:t xml:space="preserve">Repassar todos os procedimentos administrativos a serem adotados pelas Unidades Usuárias deste objeto, para a perfeita execução dos serviços pela CONTRATADA. </w:t>
      </w:r>
    </w:p>
    <w:p w14:paraId="6A4F2694" w14:textId="77777777" w:rsidR="0043626A" w:rsidRPr="00C51512" w:rsidRDefault="0043626A" w:rsidP="00DB6B7F">
      <w:pPr>
        <w:tabs>
          <w:tab w:val="left" w:pos="1134"/>
        </w:tabs>
        <w:ind w:left="567" w:hanging="1134"/>
        <w:jc w:val="both"/>
        <w:rPr>
          <w:rFonts w:ascii="Arial" w:hAnsi="Arial" w:cs="Arial"/>
        </w:rPr>
      </w:pPr>
    </w:p>
    <w:p w14:paraId="7987D8D3"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2.4</w:t>
      </w:r>
      <w:r w:rsidRPr="00C51512">
        <w:rPr>
          <w:rFonts w:ascii="Arial" w:hAnsi="Arial" w:cs="Arial"/>
        </w:rPr>
        <w:tab/>
      </w:r>
      <w:r w:rsidRPr="00C51512">
        <w:rPr>
          <w:rFonts w:ascii="Arial" w:hAnsi="Arial" w:cs="Arial"/>
          <w:b/>
        </w:rPr>
        <w:t>SUBCONTRATAÇÃO</w:t>
      </w:r>
    </w:p>
    <w:p w14:paraId="6B96076B" w14:textId="77777777" w:rsidR="0043626A" w:rsidRPr="00C51512" w:rsidRDefault="0043626A" w:rsidP="00DB6B7F">
      <w:pPr>
        <w:ind w:left="567" w:hanging="1134"/>
        <w:jc w:val="both"/>
        <w:rPr>
          <w:rFonts w:ascii="Arial" w:hAnsi="Arial" w:cs="Arial"/>
          <w:bCs/>
        </w:rPr>
      </w:pPr>
    </w:p>
    <w:p w14:paraId="75A77BF2" w14:textId="77777777" w:rsidR="0043626A" w:rsidRPr="00C51512" w:rsidRDefault="0043626A" w:rsidP="00DB6B7F">
      <w:pPr>
        <w:ind w:left="567" w:hanging="1134"/>
        <w:jc w:val="both"/>
        <w:rPr>
          <w:rFonts w:ascii="Arial" w:hAnsi="Arial" w:cs="Arial"/>
          <w:bCs/>
        </w:rPr>
      </w:pPr>
      <w:r w:rsidRPr="00C51512">
        <w:rPr>
          <w:rFonts w:ascii="Arial" w:hAnsi="Arial" w:cs="Arial"/>
          <w:bCs/>
        </w:rPr>
        <w:t>2.4.1</w:t>
      </w:r>
      <w:r w:rsidRPr="00C51512">
        <w:rPr>
          <w:rFonts w:ascii="Arial" w:hAnsi="Arial" w:cs="Arial"/>
          <w:bCs/>
        </w:rPr>
        <w:tab/>
        <w:t>A CONTRATADA poderá subcontratar parte do objeto desta licitação, com vistas ao melhor aproveitamento dos recursos disponíveis no mercado e a ampliação da competitividade, desde que a subcontratação não envolva o objeto contratado em sua totalidade, e principalmente, o atendimento direto aos usuários da CAIXA, e desde que haja prévia anuência da CAIXA.</w:t>
      </w:r>
    </w:p>
    <w:p w14:paraId="354AD84B" w14:textId="77777777" w:rsidR="0043626A" w:rsidRPr="00C51512" w:rsidRDefault="0043626A" w:rsidP="00DB6B7F">
      <w:pPr>
        <w:ind w:left="567" w:hanging="1134"/>
        <w:jc w:val="both"/>
        <w:rPr>
          <w:rFonts w:ascii="Arial" w:hAnsi="Arial" w:cs="Arial"/>
          <w:bCs/>
        </w:rPr>
      </w:pPr>
    </w:p>
    <w:p w14:paraId="135885F2" w14:textId="77777777" w:rsidR="0043626A" w:rsidRDefault="0043626A" w:rsidP="00DB6B7F">
      <w:pPr>
        <w:ind w:left="567" w:hanging="1134"/>
        <w:jc w:val="both"/>
        <w:rPr>
          <w:rFonts w:ascii="Arial" w:hAnsi="Arial" w:cs="Arial"/>
        </w:rPr>
      </w:pPr>
      <w:r w:rsidRPr="00C51512">
        <w:rPr>
          <w:rFonts w:ascii="Arial" w:hAnsi="Arial" w:cs="Arial"/>
          <w:bCs/>
        </w:rPr>
        <w:t>2.4.2</w:t>
      </w:r>
      <w:r w:rsidRPr="00C51512">
        <w:rPr>
          <w:rFonts w:ascii="Arial" w:hAnsi="Arial" w:cs="Arial"/>
          <w:bCs/>
        </w:rPr>
        <w:tab/>
        <w:t xml:space="preserve">Dessa forma está vedada qualquer subcontratação que envolva atendimento direto aos usuários da CAIXA e autorizada a subcontratação única e exclusivamente da equipe de suporte técnico para integração com os sistemas da CAIXA, </w:t>
      </w:r>
      <w:r w:rsidRPr="00C51512">
        <w:rPr>
          <w:rFonts w:ascii="Arial" w:hAnsi="Arial" w:cs="Arial"/>
        </w:rPr>
        <w:t>e os serviços elencados abaixo:</w:t>
      </w:r>
    </w:p>
    <w:p w14:paraId="1C70E53E" w14:textId="77777777" w:rsidR="00DB6B7F" w:rsidRPr="00C51512" w:rsidRDefault="00DB6B7F" w:rsidP="00DB6B7F">
      <w:pPr>
        <w:ind w:left="567" w:hanging="1134"/>
        <w:jc w:val="both"/>
        <w:rPr>
          <w:rFonts w:ascii="Arial" w:hAnsi="Arial" w:cs="Arial"/>
        </w:rPr>
      </w:pPr>
    </w:p>
    <w:p w14:paraId="46176071"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Passagens aéreas;</w:t>
      </w:r>
    </w:p>
    <w:p w14:paraId="09DBAC7D"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Hospedagem;</w:t>
      </w:r>
    </w:p>
    <w:p w14:paraId="4B74FE4B"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Transporte terrestre e aquaviário;</w:t>
      </w:r>
    </w:p>
    <w:p w14:paraId="624C56A4"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Locação de veículos;</w:t>
      </w:r>
    </w:p>
    <w:p w14:paraId="25A4B1CA"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Logística para Reuniões Corporativas e/ou Eventos Institucionais;</w:t>
      </w:r>
    </w:p>
    <w:p w14:paraId="3A454E8D"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Contratação de ingressos para eventos, congressos e feiras.</w:t>
      </w:r>
    </w:p>
    <w:p w14:paraId="0FE34B98" w14:textId="77777777" w:rsidR="0043626A" w:rsidRPr="00C51512" w:rsidRDefault="0043626A" w:rsidP="00DB6B7F">
      <w:pPr>
        <w:ind w:left="567" w:hanging="1134"/>
        <w:jc w:val="both"/>
        <w:rPr>
          <w:rFonts w:ascii="Arial" w:hAnsi="Arial" w:cs="Arial"/>
          <w:bCs/>
        </w:rPr>
      </w:pPr>
    </w:p>
    <w:p w14:paraId="1DD7CDED" w14:textId="77777777" w:rsidR="0043626A" w:rsidRPr="00C51512" w:rsidRDefault="0043626A" w:rsidP="00DB6B7F">
      <w:pPr>
        <w:ind w:left="567" w:hanging="1134"/>
        <w:jc w:val="both"/>
        <w:rPr>
          <w:rFonts w:ascii="Arial" w:hAnsi="Arial" w:cs="Arial"/>
          <w:bCs/>
        </w:rPr>
      </w:pPr>
      <w:r w:rsidRPr="00C51512">
        <w:rPr>
          <w:rFonts w:ascii="Arial" w:hAnsi="Arial" w:cs="Arial"/>
          <w:bCs/>
        </w:rPr>
        <w:t>2.4.3</w:t>
      </w:r>
      <w:r w:rsidRPr="00C51512">
        <w:rPr>
          <w:rFonts w:ascii="Arial" w:hAnsi="Arial" w:cs="Arial"/>
          <w:bCs/>
        </w:rPr>
        <w:tab/>
        <w:t>Caso haja subcontratação, a CONTRATADA deverá apresentar, em até 15 dias após a assinatura do contrato, cópia do(s) contrato(s) da(s) Empresa(s) Subcontratada(s), bem como a relação dos profissionais responsáveis pela execução de serviços, identificados com os respectivos dados pessoais (RG/CPF).</w:t>
      </w:r>
    </w:p>
    <w:p w14:paraId="7B03D06A" w14:textId="77777777" w:rsidR="0043626A" w:rsidRPr="00C51512" w:rsidRDefault="0043626A" w:rsidP="00DB6B7F">
      <w:pPr>
        <w:ind w:left="567" w:hanging="1134"/>
        <w:jc w:val="both"/>
        <w:rPr>
          <w:rFonts w:ascii="Arial" w:hAnsi="Arial" w:cs="Arial"/>
          <w:bCs/>
        </w:rPr>
      </w:pPr>
    </w:p>
    <w:p w14:paraId="5C5F721C" w14:textId="77777777" w:rsidR="0043626A" w:rsidRPr="00C51512" w:rsidRDefault="0043626A" w:rsidP="00DB6B7F">
      <w:pPr>
        <w:ind w:left="567" w:hanging="1134"/>
        <w:jc w:val="both"/>
        <w:rPr>
          <w:rFonts w:ascii="Arial" w:hAnsi="Arial" w:cs="Arial"/>
          <w:bCs/>
        </w:rPr>
      </w:pPr>
      <w:r w:rsidRPr="00C51512">
        <w:rPr>
          <w:rFonts w:ascii="Arial" w:hAnsi="Arial" w:cs="Arial"/>
          <w:bCs/>
        </w:rPr>
        <w:t>2.4.4</w:t>
      </w:r>
      <w:r w:rsidRPr="00C51512">
        <w:rPr>
          <w:rFonts w:ascii="Arial" w:hAnsi="Arial" w:cs="Arial"/>
          <w:bCs/>
        </w:rPr>
        <w:tab/>
        <w:t>Na subcontratação, a CONTRATADA deve exigir da interessada as mesmas regras de idoneidade exigidas quando de sua contratação, mediante termo de compromisso no sentido de eliminar quaisquer práticas ilegais, imorais ou antiéticas, observando, especialmente, o princípio da dignidade da pessoa humana, garantindo, assim, os direitos dos trabalhadores previstos na Constituição Federal, quando da execução de serviços no seio da Administração Pública.</w:t>
      </w:r>
    </w:p>
    <w:p w14:paraId="54A982E6" w14:textId="77777777" w:rsidR="0043626A" w:rsidRPr="00C51512" w:rsidRDefault="0043626A" w:rsidP="00DB6B7F">
      <w:pPr>
        <w:ind w:left="567" w:hanging="1134"/>
        <w:jc w:val="both"/>
        <w:rPr>
          <w:rFonts w:ascii="Arial" w:hAnsi="Arial" w:cs="Arial"/>
          <w:bCs/>
        </w:rPr>
      </w:pPr>
    </w:p>
    <w:p w14:paraId="060F8C86" w14:textId="77777777" w:rsidR="0043626A" w:rsidRPr="00C51512" w:rsidRDefault="0043626A" w:rsidP="00DB6B7F">
      <w:pPr>
        <w:ind w:left="567" w:hanging="1134"/>
        <w:jc w:val="both"/>
        <w:rPr>
          <w:rFonts w:ascii="Arial" w:hAnsi="Arial" w:cs="Arial"/>
          <w:bCs/>
        </w:rPr>
      </w:pPr>
      <w:r w:rsidRPr="00C51512">
        <w:rPr>
          <w:rFonts w:ascii="Arial" w:hAnsi="Arial" w:cs="Arial"/>
          <w:bCs/>
        </w:rPr>
        <w:t>2.4.5</w:t>
      </w:r>
      <w:r w:rsidRPr="00C51512">
        <w:rPr>
          <w:rFonts w:ascii="Arial" w:hAnsi="Arial" w:cs="Arial"/>
          <w:bCs/>
        </w:rPr>
        <w:tab/>
        <w:t>Desse modo, será exigido termo de compromisso da CONTRATADA, no sentido de que se abstenha de subcontratar empresa prestadora de serviços que:</w:t>
      </w:r>
    </w:p>
    <w:p w14:paraId="1D8E916D" w14:textId="77777777" w:rsidR="0043626A" w:rsidRPr="00C51512" w:rsidRDefault="0043626A" w:rsidP="00DB6B7F">
      <w:pPr>
        <w:ind w:left="851" w:hanging="284"/>
        <w:jc w:val="both"/>
        <w:rPr>
          <w:rFonts w:ascii="Arial" w:hAnsi="Arial" w:cs="Arial"/>
        </w:rPr>
      </w:pPr>
      <w:r w:rsidRPr="00C51512">
        <w:rPr>
          <w:rFonts w:ascii="Arial" w:hAnsi="Arial" w:cs="Arial"/>
        </w:rPr>
        <w:t>a)</w:t>
      </w:r>
      <w:r w:rsidRPr="00C51512">
        <w:rPr>
          <w:rFonts w:ascii="Arial" w:hAnsi="Arial" w:cs="Arial"/>
        </w:rPr>
        <w:tab/>
        <w:t xml:space="preserve">Seja inidônea; </w:t>
      </w:r>
    </w:p>
    <w:p w14:paraId="016DC48A" w14:textId="77777777" w:rsidR="0043626A" w:rsidRPr="00C51512" w:rsidRDefault="0043626A" w:rsidP="00DB6B7F">
      <w:pPr>
        <w:ind w:left="851" w:hanging="284"/>
        <w:jc w:val="both"/>
        <w:rPr>
          <w:rFonts w:ascii="Arial" w:hAnsi="Arial" w:cs="Arial"/>
        </w:rPr>
      </w:pPr>
      <w:r w:rsidRPr="00C51512">
        <w:rPr>
          <w:rFonts w:ascii="Arial" w:hAnsi="Arial" w:cs="Arial"/>
        </w:rPr>
        <w:t>b)</w:t>
      </w:r>
      <w:r w:rsidRPr="00C51512">
        <w:rPr>
          <w:rFonts w:ascii="Arial" w:hAnsi="Arial" w:cs="Arial"/>
        </w:rPr>
        <w:tab/>
        <w:t>Desrespeite as garantias legais dos trabalhadores;</w:t>
      </w:r>
    </w:p>
    <w:p w14:paraId="6B198F9D" w14:textId="77777777" w:rsidR="0043626A" w:rsidRPr="00C51512" w:rsidRDefault="0043626A" w:rsidP="00DB6B7F">
      <w:pPr>
        <w:ind w:left="851" w:hanging="284"/>
        <w:jc w:val="both"/>
        <w:rPr>
          <w:rFonts w:ascii="Arial" w:hAnsi="Arial" w:cs="Arial"/>
        </w:rPr>
      </w:pPr>
      <w:r w:rsidRPr="00C51512">
        <w:rPr>
          <w:rFonts w:ascii="Arial" w:hAnsi="Arial" w:cs="Arial"/>
        </w:rPr>
        <w:t>c)</w:t>
      </w:r>
      <w:r w:rsidRPr="00C51512">
        <w:rPr>
          <w:rFonts w:ascii="Arial" w:hAnsi="Arial" w:cs="Arial"/>
        </w:rPr>
        <w:tab/>
        <w:t>Utilize mão-de-obra infanto-juvenil;</w:t>
      </w:r>
    </w:p>
    <w:p w14:paraId="4EA75DB1" w14:textId="77777777" w:rsidR="0043626A" w:rsidRPr="00C51512" w:rsidRDefault="0043626A" w:rsidP="00DB6B7F">
      <w:pPr>
        <w:ind w:left="851" w:hanging="284"/>
        <w:jc w:val="both"/>
        <w:rPr>
          <w:rFonts w:ascii="Arial" w:hAnsi="Arial" w:cs="Arial"/>
        </w:rPr>
      </w:pPr>
      <w:r w:rsidRPr="00C51512">
        <w:rPr>
          <w:rFonts w:ascii="Arial" w:hAnsi="Arial" w:cs="Arial"/>
        </w:rPr>
        <w:t>d)</w:t>
      </w:r>
      <w:r w:rsidRPr="00C51512">
        <w:rPr>
          <w:rFonts w:ascii="Arial" w:hAnsi="Arial" w:cs="Arial"/>
        </w:rPr>
        <w:tab/>
        <w:t>Faça uso de mão-de-obra escrava ou análoga à condição de escravo;</w:t>
      </w:r>
    </w:p>
    <w:p w14:paraId="05C224A6" w14:textId="77777777" w:rsidR="0043626A" w:rsidRPr="00C51512" w:rsidRDefault="0043626A" w:rsidP="00DB6B7F">
      <w:pPr>
        <w:ind w:left="851" w:hanging="284"/>
        <w:jc w:val="both"/>
        <w:rPr>
          <w:rFonts w:ascii="Arial" w:hAnsi="Arial" w:cs="Arial"/>
        </w:rPr>
      </w:pPr>
      <w:r w:rsidRPr="00C51512">
        <w:rPr>
          <w:rFonts w:ascii="Arial" w:hAnsi="Arial" w:cs="Arial"/>
        </w:rPr>
        <w:t>e)</w:t>
      </w:r>
      <w:r w:rsidRPr="00C51512">
        <w:rPr>
          <w:rFonts w:ascii="Arial" w:hAnsi="Arial" w:cs="Arial"/>
        </w:rPr>
        <w:tab/>
        <w:t>Faça uso de materiais sem origem certificada;</w:t>
      </w:r>
    </w:p>
    <w:p w14:paraId="0404A383" w14:textId="77777777" w:rsidR="0043626A" w:rsidRPr="00C51512" w:rsidRDefault="0043626A" w:rsidP="00DB6B7F">
      <w:pPr>
        <w:ind w:left="851" w:hanging="284"/>
        <w:jc w:val="both"/>
        <w:rPr>
          <w:rFonts w:ascii="Arial" w:hAnsi="Arial" w:cs="Arial"/>
        </w:rPr>
      </w:pPr>
      <w:r w:rsidRPr="00C51512">
        <w:rPr>
          <w:rFonts w:ascii="Arial" w:hAnsi="Arial" w:cs="Arial"/>
        </w:rPr>
        <w:t>f)</w:t>
      </w:r>
      <w:r w:rsidRPr="00C51512">
        <w:rPr>
          <w:rFonts w:ascii="Arial" w:hAnsi="Arial" w:cs="Arial"/>
        </w:rPr>
        <w:tab/>
        <w:t>Não adote práticas sustentáveis nos negócios.</w:t>
      </w:r>
    </w:p>
    <w:p w14:paraId="41019CB3" w14:textId="77777777" w:rsidR="0043626A" w:rsidRPr="00C51512" w:rsidRDefault="0043626A" w:rsidP="00DB6B7F">
      <w:pPr>
        <w:ind w:left="567" w:hanging="1134"/>
        <w:jc w:val="both"/>
        <w:rPr>
          <w:rFonts w:ascii="Arial" w:hAnsi="Arial" w:cs="Arial"/>
        </w:rPr>
      </w:pPr>
    </w:p>
    <w:p w14:paraId="75E55D22" w14:textId="77777777" w:rsidR="0043626A" w:rsidRPr="00C51512" w:rsidRDefault="0043626A" w:rsidP="00DB6B7F">
      <w:pPr>
        <w:ind w:left="567" w:hanging="1134"/>
        <w:jc w:val="both"/>
        <w:rPr>
          <w:rFonts w:ascii="Arial" w:hAnsi="Arial" w:cs="Arial"/>
        </w:rPr>
      </w:pPr>
      <w:r w:rsidRPr="00C51512">
        <w:rPr>
          <w:rFonts w:ascii="Arial" w:hAnsi="Arial" w:cs="Arial"/>
        </w:rPr>
        <w:t>2.4.6</w:t>
      </w:r>
      <w:r w:rsidRPr="00C51512">
        <w:rPr>
          <w:rFonts w:ascii="Arial" w:hAnsi="Arial" w:cs="Arial"/>
        </w:rPr>
        <w:tab/>
        <w:t xml:space="preserve">Havendo a subcontratação, os instrumentos com a qualificação completa das partes deverão ser apresentados à CAIXA, em até 15 dias após a assinatura do contrato, para fins de controle. </w:t>
      </w:r>
    </w:p>
    <w:p w14:paraId="7B32E6F2" w14:textId="77777777" w:rsidR="0043626A" w:rsidRPr="00C51512" w:rsidRDefault="0043626A" w:rsidP="00DB6B7F">
      <w:pPr>
        <w:ind w:left="567" w:hanging="1134"/>
        <w:jc w:val="both"/>
        <w:rPr>
          <w:rFonts w:ascii="Arial" w:hAnsi="Arial" w:cs="Arial"/>
        </w:rPr>
      </w:pPr>
    </w:p>
    <w:p w14:paraId="6AD2CD05" w14:textId="77777777" w:rsidR="0043626A" w:rsidRPr="00C51512" w:rsidRDefault="0043626A" w:rsidP="00DB6B7F">
      <w:pPr>
        <w:ind w:left="567" w:hanging="1134"/>
        <w:jc w:val="both"/>
        <w:rPr>
          <w:rFonts w:ascii="Arial" w:hAnsi="Arial" w:cs="Arial"/>
        </w:rPr>
      </w:pPr>
      <w:r w:rsidRPr="00C51512">
        <w:rPr>
          <w:rFonts w:ascii="Arial" w:hAnsi="Arial" w:cs="Arial"/>
        </w:rPr>
        <w:t>2.4.7</w:t>
      </w:r>
      <w:r w:rsidRPr="00C51512">
        <w:rPr>
          <w:rFonts w:ascii="Arial" w:hAnsi="Arial" w:cs="Arial"/>
        </w:rPr>
        <w:tab/>
        <w:t>A CONTRATADA assume integralmente a responsabilidade por todos os atos da subcontratada como débitos, encargos sociais, trabalhistas e quaisquer outros danos ocorridos no patrimônio da CAIXA.</w:t>
      </w:r>
    </w:p>
    <w:p w14:paraId="34102371" w14:textId="77777777" w:rsidR="0043626A" w:rsidRPr="00C51512" w:rsidRDefault="0043626A" w:rsidP="00DB6B7F">
      <w:pPr>
        <w:ind w:left="567" w:hanging="1134"/>
        <w:jc w:val="both"/>
        <w:rPr>
          <w:rFonts w:ascii="Arial" w:hAnsi="Arial" w:cs="Arial"/>
        </w:rPr>
      </w:pPr>
    </w:p>
    <w:p w14:paraId="6A2C6BCF" w14:textId="77777777" w:rsidR="0043626A" w:rsidRPr="00C51512" w:rsidRDefault="0043626A" w:rsidP="00DB6B7F">
      <w:pPr>
        <w:ind w:left="567" w:hanging="1134"/>
        <w:jc w:val="both"/>
        <w:rPr>
          <w:rFonts w:ascii="Arial" w:hAnsi="Arial" w:cs="Arial"/>
        </w:rPr>
      </w:pPr>
      <w:r w:rsidRPr="00C51512">
        <w:rPr>
          <w:rFonts w:ascii="Arial" w:hAnsi="Arial" w:cs="Arial"/>
        </w:rPr>
        <w:t>2.4.8</w:t>
      </w:r>
      <w:r w:rsidRPr="00C51512">
        <w:rPr>
          <w:rFonts w:ascii="Arial" w:hAnsi="Arial" w:cs="Arial"/>
        </w:rPr>
        <w:tab/>
        <w:t>Todo e qualquer débito/encargo social decorrente da terceirização (contratação/subcontratação) que venha a ser reclamado junto à CAIXA, poderá ser deduzido ou descontado da fatura mensal da CONTRATADA.</w:t>
      </w:r>
    </w:p>
    <w:p w14:paraId="4530C229" w14:textId="77777777" w:rsidR="0043626A" w:rsidRPr="00C51512" w:rsidRDefault="0043626A" w:rsidP="00DB6B7F">
      <w:pPr>
        <w:ind w:left="567" w:hanging="1134"/>
        <w:jc w:val="both"/>
        <w:rPr>
          <w:rFonts w:ascii="Arial" w:hAnsi="Arial" w:cs="Arial"/>
        </w:rPr>
      </w:pPr>
    </w:p>
    <w:p w14:paraId="7A957030" w14:textId="77777777" w:rsidR="0043626A" w:rsidRPr="00C51512" w:rsidRDefault="0043626A" w:rsidP="00DB6B7F">
      <w:pPr>
        <w:autoSpaceDE w:val="0"/>
        <w:autoSpaceDN w:val="0"/>
        <w:adjustRightInd w:val="0"/>
        <w:ind w:left="567" w:right="-1" w:hanging="1134"/>
        <w:jc w:val="both"/>
        <w:rPr>
          <w:rFonts w:ascii="Arial" w:hAnsi="Arial" w:cs="Arial"/>
          <w:b/>
        </w:rPr>
      </w:pPr>
      <w:r w:rsidRPr="00C51512">
        <w:rPr>
          <w:rFonts w:ascii="Arial" w:hAnsi="Arial" w:cs="Arial"/>
          <w:b/>
        </w:rPr>
        <w:t>2.5</w:t>
      </w:r>
      <w:r w:rsidRPr="00C51512">
        <w:rPr>
          <w:rFonts w:ascii="Arial" w:hAnsi="Arial" w:cs="Arial"/>
          <w:b/>
        </w:rPr>
        <w:tab/>
        <w:t>TRANSIÇÃO DE SERVIÇO ENTRE AS AGÊNCIAS CONTRATADAS</w:t>
      </w:r>
    </w:p>
    <w:p w14:paraId="51FDE4B6" w14:textId="77777777" w:rsidR="0043626A" w:rsidRPr="00C51512" w:rsidRDefault="0043626A" w:rsidP="00DB6B7F">
      <w:pPr>
        <w:autoSpaceDE w:val="0"/>
        <w:autoSpaceDN w:val="0"/>
        <w:adjustRightInd w:val="0"/>
        <w:ind w:left="567" w:right="-1" w:hanging="1134"/>
        <w:jc w:val="both"/>
        <w:rPr>
          <w:rFonts w:ascii="Arial" w:hAnsi="Arial" w:cs="Arial"/>
          <w:b/>
          <w:bCs/>
        </w:rPr>
      </w:pPr>
    </w:p>
    <w:p w14:paraId="143BFCF3"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2.5.1</w:t>
      </w:r>
      <w:r w:rsidRPr="00C51512">
        <w:rPr>
          <w:rFonts w:ascii="Arial" w:hAnsi="Arial" w:cs="Arial"/>
        </w:rPr>
        <w:tab/>
        <w:t>A transição entre a prestação de serviços da atual agenciadora de viagens para a nova agência CONTRATADA deverá ocorrer em até 30 (trinta) dias após a assinatura do Contrato. Após o período de transição, a agenciadora CONTRATADA deverá assumir integralmente a prestação dos serviços.</w:t>
      </w:r>
    </w:p>
    <w:p w14:paraId="5C63C028" w14:textId="77777777" w:rsidR="0043626A" w:rsidRPr="00C51512" w:rsidRDefault="0043626A" w:rsidP="00DB6B7F">
      <w:pPr>
        <w:autoSpaceDE w:val="0"/>
        <w:autoSpaceDN w:val="0"/>
        <w:adjustRightInd w:val="0"/>
        <w:ind w:left="567" w:right="-1" w:hanging="1134"/>
        <w:jc w:val="both"/>
        <w:rPr>
          <w:rFonts w:ascii="Arial" w:hAnsi="Arial" w:cs="Arial"/>
        </w:rPr>
      </w:pPr>
    </w:p>
    <w:p w14:paraId="79CF9C1D"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2.5.2</w:t>
      </w:r>
      <w:r w:rsidRPr="00C51512">
        <w:rPr>
          <w:rFonts w:ascii="Arial" w:hAnsi="Arial" w:cs="Arial"/>
        </w:rPr>
        <w:tab/>
        <w:t>O prazo definido compreende esclarecimento de dúvidas, definição/desenho do processo, desenvolvimento de funcionalidades, testes, homologação das integrações, podendo a equipe técnica da CONTRATADA permanecer nas dependências da CAIXA durante a implantação.</w:t>
      </w:r>
    </w:p>
    <w:p w14:paraId="2CA4FFB8" w14:textId="77777777" w:rsidR="0043626A" w:rsidRPr="00C51512" w:rsidRDefault="0043626A" w:rsidP="00DB6B7F">
      <w:pPr>
        <w:autoSpaceDE w:val="0"/>
        <w:autoSpaceDN w:val="0"/>
        <w:adjustRightInd w:val="0"/>
        <w:ind w:left="567" w:right="-1" w:hanging="1134"/>
        <w:jc w:val="both"/>
        <w:rPr>
          <w:rFonts w:ascii="Arial" w:hAnsi="Arial" w:cs="Arial"/>
        </w:rPr>
      </w:pPr>
    </w:p>
    <w:p w14:paraId="50F300FF" w14:textId="60879C03" w:rsidR="0043626A" w:rsidRPr="00460AB5" w:rsidRDefault="0043626A" w:rsidP="00DB6B7F">
      <w:pPr>
        <w:autoSpaceDE w:val="0"/>
        <w:autoSpaceDN w:val="0"/>
        <w:adjustRightInd w:val="0"/>
        <w:ind w:left="567" w:right="-1" w:hanging="1134"/>
        <w:jc w:val="both"/>
        <w:rPr>
          <w:rFonts w:ascii="Arial" w:hAnsi="Arial" w:cs="Arial"/>
        </w:rPr>
      </w:pPr>
      <w:r w:rsidRPr="00460AB5">
        <w:rPr>
          <w:rFonts w:ascii="Arial" w:hAnsi="Arial" w:cs="Arial"/>
        </w:rPr>
        <w:t>2.5.3</w:t>
      </w:r>
      <w:r w:rsidRPr="00460AB5">
        <w:rPr>
          <w:rFonts w:ascii="Arial" w:hAnsi="Arial" w:cs="Arial"/>
        </w:rPr>
        <w:tab/>
        <w:t>Durante o período de transição e enquanto não houver a integração das</w:t>
      </w:r>
      <w:r w:rsidR="00B37EA8" w:rsidRPr="00460AB5">
        <w:rPr>
          <w:rFonts w:ascii="Arial" w:hAnsi="Arial" w:cs="Arial"/>
        </w:rPr>
        <w:t xml:space="preserve"> ferramentas OBT é imprescindível que a CONTRATADA disponibilize uma ferramenta apta para atendimento a partir da data assinatura do contrato.</w:t>
      </w:r>
    </w:p>
    <w:p w14:paraId="157A1799" w14:textId="77777777" w:rsidR="0043626A" w:rsidRPr="00C51512" w:rsidRDefault="0043626A" w:rsidP="00DB6B7F">
      <w:pPr>
        <w:autoSpaceDE w:val="0"/>
        <w:autoSpaceDN w:val="0"/>
        <w:adjustRightInd w:val="0"/>
        <w:ind w:left="567" w:right="-1" w:hanging="1134"/>
        <w:jc w:val="both"/>
        <w:rPr>
          <w:rFonts w:ascii="Arial" w:hAnsi="Arial" w:cs="Arial"/>
        </w:rPr>
      </w:pPr>
    </w:p>
    <w:p w14:paraId="07E7FDB6"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2.5.4</w:t>
      </w:r>
      <w:r w:rsidRPr="00C51512">
        <w:rPr>
          <w:rFonts w:ascii="Arial" w:hAnsi="Arial" w:cs="Arial"/>
        </w:rPr>
        <w:tab/>
        <w:t>A agenciadora de viagens CONTRATADA deverá demonstrar plena capacidade em executar os serviços contratados, para a subsequente homologação de recebimento do objeto por parte da CAIXA ao término do prazo de 30 (trinta) dias, sob pena de rescisão contratual.</w:t>
      </w:r>
    </w:p>
    <w:p w14:paraId="69FCDA46" w14:textId="77777777" w:rsidR="0043626A" w:rsidRPr="00C51512" w:rsidRDefault="0043626A" w:rsidP="00DB6B7F">
      <w:pPr>
        <w:autoSpaceDE w:val="0"/>
        <w:autoSpaceDN w:val="0"/>
        <w:adjustRightInd w:val="0"/>
        <w:ind w:left="567" w:right="-1" w:hanging="1134"/>
        <w:jc w:val="both"/>
        <w:rPr>
          <w:rFonts w:ascii="Arial" w:hAnsi="Arial" w:cs="Arial"/>
        </w:rPr>
      </w:pPr>
    </w:p>
    <w:p w14:paraId="244EA13F"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2.5.5</w:t>
      </w:r>
      <w:r w:rsidRPr="00C51512">
        <w:rPr>
          <w:rFonts w:ascii="Arial" w:hAnsi="Arial" w:cs="Arial"/>
        </w:rPr>
        <w:tab/>
        <w:t xml:space="preserve">O treinamento técnico e operacional que envolver a necessidade da presença física de representantes da CAIXA será realizado </w:t>
      </w:r>
      <w:r w:rsidRPr="00C51512">
        <w:rPr>
          <w:rFonts w:ascii="Arial" w:hAnsi="Arial" w:cs="Arial"/>
          <w:i/>
          <w:iCs/>
        </w:rPr>
        <w:t>on-line</w:t>
      </w:r>
      <w:r w:rsidRPr="00C51512">
        <w:rPr>
          <w:rFonts w:ascii="Arial" w:hAnsi="Arial" w:cs="Arial"/>
        </w:rPr>
        <w:t xml:space="preserve"> e/ou presencialmente na cidade de Brasília – DF, no Edifício Sede II da CAIXA, situado no SAUS Quadra 3, Bloco E, Asa Sul e/ou em São Paulo/SP, na Avenida Gentil de Moura, 78, 2º andar, a critério da CAIXA, e todas as despesas do(s) consultor(es) indicado(s), com deslocamento, hospedagem e alimentação, são de exclusiva responsabilidade da agenciadora de viagens.</w:t>
      </w:r>
    </w:p>
    <w:p w14:paraId="778CC45A" w14:textId="77777777" w:rsidR="0043626A" w:rsidRPr="00C51512" w:rsidRDefault="0043626A" w:rsidP="00DB6B7F">
      <w:pPr>
        <w:autoSpaceDE w:val="0"/>
        <w:autoSpaceDN w:val="0"/>
        <w:adjustRightInd w:val="0"/>
        <w:ind w:left="567" w:right="-1" w:hanging="1134"/>
        <w:jc w:val="both"/>
        <w:rPr>
          <w:rFonts w:ascii="Arial" w:hAnsi="Arial" w:cs="Arial"/>
        </w:rPr>
      </w:pPr>
    </w:p>
    <w:p w14:paraId="6E55A20F"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2.5.6</w:t>
      </w:r>
      <w:r w:rsidRPr="00C51512">
        <w:rPr>
          <w:rFonts w:ascii="Arial" w:hAnsi="Arial" w:cs="Arial"/>
        </w:rPr>
        <w:tab/>
        <w:t>O treinamento será de responsabilidade da CONTRATADA e ocorrerá em até 30 (trinta) dias após a assinatura do Contrato.</w:t>
      </w:r>
    </w:p>
    <w:p w14:paraId="663712E8" w14:textId="77777777" w:rsidR="0043626A" w:rsidRPr="00C51512" w:rsidRDefault="0043626A" w:rsidP="00DB6B7F">
      <w:pPr>
        <w:ind w:left="567" w:hanging="1134"/>
        <w:jc w:val="both"/>
        <w:rPr>
          <w:rFonts w:ascii="Arial" w:hAnsi="Arial" w:cs="Arial"/>
        </w:rPr>
      </w:pPr>
    </w:p>
    <w:p w14:paraId="69DD390D" w14:textId="77777777" w:rsidR="0043626A" w:rsidRPr="00C51512" w:rsidRDefault="0043626A" w:rsidP="00DB6B7F">
      <w:pPr>
        <w:ind w:left="567" w:hanging="1134"/>
        <w:jc w:val="both"/>
        <w:rPr>
          <w:rFonts w:ascii="Arial" w:hAnsi="Arial" w:cs="Arial"/>
        </w:rPr>
      </w:pPr>
    </w:p>
    <w:p w14:paraId="66E2A1B4" w14:textId="77777777" w:rsidR="0043626A" w:rsidRPr="00C51512" w:rsidRDefault="0043626A" w:rsidP="00DB6B7F">
      <w:pPr>
        <w:ind w:left="567" w:hanging="1134"/>
        <w:jc w:val="both"/>
        <w:rPr>
          <w:rFonts w:ascii="Arial" w:hAnsi="Arial" w:cs="Arial"/>
          <w:b/>
        </w:rPr>
      </w:pPr>
      <w:r w:rsidRPr="00C51512">
        <w:rPr>
          <w:rFonts w:ascii="Arial" w:hAnsi="Arial" w:cs="Arial"/>
          <w:b/>
        </w:rPr>
        <w:t>3</w:t>
      </w:r>
      <w:r w:rsidRPr="00C51512">
        <w:rPr>
          <w:rFonts w:ascii="Arial" w:hAnsi="Arial" w:cs="Arial"/>
          <w:b/>
        </w:rPr>
        <w:tab/>
        <w:t xml:space="preserve">ESPECIFICAÇÕES TÉCNICAS E CONDIÇÕES DE PRESTAÇÃO DOS SERVIÇOS </w:t>
      </w:r>
    </w:p>
    <w:p w14:paraId="1F626B81" w14:textId="77777777" w:rsidR="0043626A" w:rsidRPr="00C51512" w:rsidRDefault="0043626A" w:rsidP="00DB6B7F">
      <w:pPr>
        <w:ind w:left="567" w:hanging="1134"/>
        <w:jc w:val="both"/>
        <w:rPr>
          <w:rFonts w:ascii="Arial" w:hAnsi="Arial" w:cs="Arial"/>
          <w:b/>
          <w:bCs/>
        </w:rPr>
      </w:pPr>
    </w:p>
    <w:p w14:paraId="1DC30A09" w14:textId="77777777" w:rsidR="0043626A" w:rsidRPr="00C51512" w:rsidRDefault="0043626A" w:rsidP="00DB6B7F">
      <w:pPr>
        <w:ind w:left="567" w:hanging="1134"/>
        <w:jc w:val="both"/>
        <w:rPr>
          <w:rFonts w:ascii="Arial" w:hAnsi="Arial" w:cs="Arial"/>
        </w:rPr>
      </w:pPr>
      <w:bookmarkStart w:id="92" w:name="_Hlk156281968"/>
      <w:r w:rsidRPr="00C51512">
        <w:rPr>
          <w:rFonts w:ascii="Arial" w:hAnsi="Arial" w:cs="Arial"/>
          <w:b/>
        </w:rPr>
        <w:t>3.1</w:t>
      </w:r>
      <w:r w:rsidRPr="00C51512">
        <w:rPr>
          <w:rFonts w:ascii="Arial" w:hAnsi="Arial" w:cs="Arial"/>
          <w:b/>
        </w:rPr>
        <w:tab/>
      </w:r>
      <w:bookmarkEnd w:id="92"/>
      <w:r w:rsidRPr="00C51512">
        <w:rPr>
          <w:rFonts w:ascii="Arial" w:hAnsi="Arial" w:cs="Arial"/>
          <w:b/>
        </w:rPr>
        <w:t xml:space="preserve">DO ESCOPO DOS SERVIÇOS </w:t>
      </w:r>
    </w:p>
    <w:p w14:paraId="5E64AA66" w14:textId="77777777" w:rsidR="0043626A" w:rsidRPr="00C51512" w:rsidRDefault="0043626A" w:rsidP="00DB6B7F">
      <w:pPr>
        <w:ind w:left="567" w:hanging="1134"/>
        <w:jc w:val="both"/>
        <w:rPr>
          <w:rFonts w:ascii="Arial" w:hAnsi="Arial" w:cs="Arial"/>
        </w:rPr>
      </w:pPr>
    </w:p>
    <w:p w14:paraId="56E9EE8F" w14:textId="77777777" w:rsidR="0043626A" w:rsidRPr="00C51512" w:rsidRDefault="0043626A" w:rsidP="00DB6B7F">
      <w:pPr>
        <w:ind w:left="567" w:hanging="1134"/>
        <w:jc w:val="both"/>
        <w:rPr>
          <w:rFonts w:ascii="Arial" w:hAnsi="Arial" w:cs="Arial"/>
        </w:rPr>
      </w:pPr>
      <w:r w:rsidRPr="00C51512">
        <w:rPr>
          <w:rFonts w:ascii="Arial" w:hAnsi="Arial" w:cs="Arial"/>
        </w:rPr>
        <w:t>3.1.1</w:t>
      </w:r>
      <w:r w:rsidRPr="00C51512">
        <w:rPr>
          <w:rFonts w:ascii="Arial" w:hAnsi="Arial" w:cs="Arial"/>
        </w:rPr>
        <w:tab/>
        <w:t xml:space="preserve">A CONTRATADA deverá fornecer e operar a ferramenta OBT, integrada ou não aos sistemas da CAIXA e/ou de terceiros, para prestação dos serviços conforme escopo descrito abaixo:   </w:t>
      </w:r>
    </w:p>
    <w:p w14:paraId="6771C62E" w14:textId="77777777" w:rsidR="0043626A" w:rsidRPr="00C51512" w:rsidRDefault="0043626A" w:rsidP="00DB6B7F">
      <w:pPr>
        <w:pStyle w:val="PargrafodaLista"/>
        <w:ind w:left="567" w:hanging="1134"/>
        <w:jc w:val="both"/>
        <w:rPr>
          <w:rFonts w:ascii="Arial" w:hAnsi="Arial" w:cs="Arial"/>
        </w:rPr>
      </w:pPr>
    </w:p>
    <w:p w14:paraId="12CCB193"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Emissão de passagens aéreas nacionais e internacionais, incluindo cotação, reserva, emissão, antecipação, remarcação, reembolso e cancelamento de passagens aéreas nacionais e internacionais, de companhias aéreas que atendam aos trechos e horários solicitados pelos usuários;</w:t>
      </w:r>
    </w:p>
    <w:p w14:paraId="51C5063B" w14:textId="77777777" w:rsidR="0043626A" w:rsidRPr="00C51512" w:rsidRDefault="0043626A" w:rsidP="00DB6B7F">
      <w:pPr>
        <w:pStyle w:val="PargrafodaLista"/>
        <w:ind w:left="567" w:hanging="567"/>
        <w:jc w:val="both"/>
        <w:rPr>
          <w:rFonts w:ascii="Arial" w:hAnsi="Arial" w:cs="Arial"/>
        </w:rPr>
      </w:pPr>
    </w:p>
    <w:p w14:paraId="0E8CD742"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lastRenderedPageBreak/>
        <w:t xml:space="preserve">Contratação de transporte aéreo do tipo fretamento de aeronave e/ou taxi aéreo, devidamente regular e autorizadas pela ANAC, incluindo cotação, reserva, emissão, antecipação, remarcação, reembolso e cancelamento; </w:t>
      </w:r>
    </w:p>
    <w:p w14:paraId="4C2ABFF0" w14:textId="77777777" w:rsidR="0043626A" w:rsidRPr="00C51512" w:rsidRDefault="0043626A" w:rsidP="00DB6B7F">
      <w:pPr>
        <w:pStyle w:val="PargrafodaLista"/>
        <w:ind w:left="567" w:hanging="567"/>
        <w:jc w:val="both"/>
        <w:rPr>
          <w:rFonts w:ascii="Arial" w:hAnsi="Arial" w:cs="Arial"/>
          <w:highlight w:val="yellow"/>
        </w:rPr>
      </w:pPr>
    </w:p>
    <w:p w14:paraId="1F124689"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Contratação de transporte rodoviário e aquaviário, devidamente autorizados pela ANTT e ANTAQ, incluindo cotação, reserva, emissão, antecipação, remarcação, reembolso e cancelamento, de passagens e/ou embarcações; </w:t>
      </w:r>
    </w:p>
    <w:p w14:paraId="1B28C246" w14:textId="77777777" w:rsidR="0043626A" w:rsidRPr="00C51512" w:rsidRDefault="0043626A" w:rsidP="00DB6B7F">
      <w:pPr>
        <w:pStyle w:val="PargrafodaLista"/>
        <w:ind w:left="567" w:hanging="567"/>
        <w:jc w:val="both"/>
        <w:rPr>
          <w:rFonts w:ascii="Arial" w:hAnsi="Arial" w:cs="Arial"/>
        </w:rPr>
      </w:pPr>
    </w:p>
    <w:p w14:paraId="05B1BC5E"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Cotação e emissão de seguro de viagem para viagens internacionais;</w:t>
      </w:r>
    </w:p>
    <w:p w14:paraId="0E9419D3" w14:textId="77777777" w:rsidR="0043626A" w:rsidRPr="00C51512" w:rsidRDefault="0043626A" w:rsidP="00DB6B7F">
      <w:pPr>
        <w:ind w:left="567" w:hanging="567"/>
        <w:jc w:val="both"/>
        <w:rPr>
          <w:rFonts w:ascii="Arial" w:hAnsi="Arial" w:cs="Arial"/>
        </w:rPr>
      </w:pPr>
    </w:p>
    <w:p w14:paraId="62AF658E"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Serviços de </w:t>
      </w:r>
      <w:r w:rsidRPr="00C51512">
        <w:rPr>
          <w:rFonts w:ascii="Arial" w:hAnsi="Arial" w:cs="Arial"/>
          <w:i/>
        </w:rPr>
        <w:t>check-in</w:t>
      </w:r>
      <w:r w:rsidRPr="00C51512">
        <w:rPr>
          <w:rFonts w:ascii="Arial" w:hAnsi="Arial" w:cs="Arial"/>
        </w:rPr>
        <w:t xml:space="preserve">, aquisição de bagagem, marcação de assento comum e especiais, quando solicitado, utilização de salas VIP em aeroportos e atendimento receptivo e </w:t>
      </w:r>
      <w:r w:rsidRPr="00C51512">
        <w:rPr>
          <w:rFonts w:ascii="Arial" w:hAnsi="Arial" w:cs="Arial"/>
          <w:i/>
        </w:rPr>
        <w:t xml:space="preserve">concierge </w:t>
      </w:r>
      <w:r w:rsidRPr="00C51512">
        <w:rPr>
          <w:rFonts w:ascii="Arial" w:hAnsi="Arial" w:cs="Arial"/>
        </w:rPr>
        <w:t>para viagens nacionais e internacionais;</w:t>
      </w:r>
    </w:p>
    <w:p w14:paraId="7DD7D15F" w14:textId="77777777" w:rsidR="0043626A" w:rsidRPr="00C51512" w:rsidRDefault="0043626A" w:rsidP="00DB6B7F">
      <w:pPr>
        <w:pStyle w:val="PargrafodaLista"/>
        <w:ind w:left="567" w:hanging="567"/>
        <w:jc w:val="both"/>
        <w:rPr>
          <w:rFonts w:ascii="Arial" w:hAnsi="Arial" w:cs="Arial"/>
        </w:rPr>
      </w:pPr>
    </w:p>
    <w:p w14:paraId="5B883314"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Planejamento e execução dos serviços relacionados à participação individual ou em grupo em eventos e congressos, nacionais e internacionais, incluindo: organização, acompanhamento, assessoria e contratação de transfer, passagens aéreas, hospedagem ou pacotes completos, bem como aquisição de ingressos, quando necessário.</w:t>
      </w:r>
    </w:p>
    <w:p w14:paraId="131C72FD" w14:textId="77777777" w:rsidR="0043626A" w:rsidRPr="00C51512" w:rsidRDefault="0043626A" w:rsidP="00DB6B7F">
      <w:pPr>
        <w:pStyle w:val="PargrafodaLista"/>
        <w:ind w:left="567" w:hanging="567"/>
        <w:jc w:val="both"/>
        <w:rPr>
          <w:rFonts w:ascii="Arial" w:hAnsi="Arial" w:cs="Arial"/>
        </w:rPr>
      </w:pPr>
    </w:p>
    <w:p w14:paraId="45741CE4" w14:textId="4CAA0D9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Controle e devolução dos créditos oriundos de reembolso, cancelamentos, </w:t>
      </w:r>
      <w:r w:rsidRPr="00C51512">
        <w:rPr>
          <w:rFonts w:ascii="Arial" w:hAnsi="Arial" w:cs="Arial"/>
          <w:i/>
        </w:rPr>
        <w:t>no-show</w:t>
      </w:r>
      <w:r w:rsidRPr="00C51512">
        <w:rPr>
          <w:rFonts w:ascii="Arial" w:hAnsi="Arial" w:cs="Arial"/>
        </w:rPr>
        <w:t>, ou reagendamentos de passagens aéreas, com a apresentação de relatórios mensais</w:t>
      </w:r>
      <w:r w:rsidR="000C6922">
        <w:rPr>
          <w:rFonts w:ascii="Arial" w:hAnsi="Arial" w:cs="Arial"/>
        </w:rPr>
        <w:t>;</w:t>
      </w:r>
    </w:p>
    <w:p w14:paraId="12852D86" w14:textId="77777777" w:rsidR="0043626A" w:rsidRPr="00C51512" w:rsidRDefault="0043626A" w:rsidP="00DB6B7F">
      <w:pPr>
        <w:pStyle w:val="PargrafodaLista"/>
        <w:ind w:left="567" w:hanging="567"/>
        <w:jc w:val="both"/>
        <w:rPr>
          <w:rFonts w:ascii="Arial" w:hAnsi="Arial" w:cs="Arial"/>
        </w:rPr>
      </w:pPr>
    </w:p>
    <w:p w14:paraId="1A30273A"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Reserva, emissão, acomodação, cancelamento e alteração de hospedagens no Brasil e no exterior;</w:t>
      </w:r>
    </w:p>
    <w:p w14:paraId="445DA2BA" w14:textId="77777777" w:rsidR="0043626A" w:rsidRPr="00C51512" w:rsidRDefault="0043626A" w:rsidP="00DB6B7F">
      <w:pPr>
        <w:pStyle w:val="PargrafodaLista"/>
        <w:ind w:left="567" w:hanging="567"/>
        <w:jc w:val="both"/>
        <w:rPr>
          <w:rFonts w:ascii="Arial" w:hAnsi="Arial" w:cs="Arial"/>
        </w:rPr>
      </w:pPr>
    </w:p>
    <w:p w14:paraId="57389E6C" w14:textId="14B24949"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assistência e assessoria direta para realocação de empregados em casos de cancelamentos, reagendamentos, overbooking ou outras ocorrências promovidas por companhias aéreas ou hotéis, incluindo, quando necessário, a reorganização de hospedagem e passagens. A CONTRATADA deverá manter o atendimento ao(s) empregado(s) enquanto perdurar o fato superveniente, informando continuamente ao gestor do contrato sobre a situação e as providências adotadas</w:t>
      </w:r>
      <w:r w:rsidR="000C6922">
        <w:rPr>
          <w:rFonts w:ascii="Arial" w:hAnsi="Arial" w:cs="Arial"/>
        </w:rPr>
        <w:t>;</w:t>
      </w:r>
    </w:p>
    <w:p w14:paraId="322281CE" w14:textId="77777777" w:rsidR="0043626A" w:rsidRPr="00C51512" w:rsidRDefault="0043626A" w:rsidP="00DB6B7F">
      <w:pPr>
        <w:pStyle w:val="PargrafodaLista"/>
        <w:ind w:left="567" w:hanging="567"/>
        <w:jc w:val="both"/>
        <w:rPr>
          <w:rFonts w:ascii="Arial" w:hAnsi="Arial" w:cs="Arial"/>
        </w:rPr>
      </w:pPr>
    </w:p>
    <w:p w14:paraId="70DA9D3D" w14:textId="178D36DA"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Organização e adoção das providências necessárias para reserva de hospedagem e bloqueio de quartos, visando à acomodação de empregados, individualmente ou em grupo, para participação em reuniões corporativas</w:t>
      </w:r>
      <w:r w:rsidR="000C6922">
        <w:rPr>
          <w:rFonts w:ascii="Arial" w:hAnsi="Arial" w:cs="Arial"/>
        </w:rPr>
        <w:t>;</w:t>
      </w:r>
    </w:p>
    <w:p w14:paraId="0DCF3276" w14:textId="77777777" w:rsidR="0043626A" w:rsidRPr="00C51512" w:rsidRDefault="0043626A" w:rsidP="00DB6B7F">
      <w:pPr>
        <w:pStyle w:val="PargrafodaLista"/>
        <w:ind w:left="567" w:hanging="567"/>
        <w:jc w:val="both"/>
        <w:rPr>
          <w:rFonts w:ascii="Arial" w:hAnsi="Arial" w:cs="Arial"/>
          <w:highlight w:val="yellow"/>
        </w:rPr>
      </w:pPr>
    </w:p>
    <w:p w14:paraId="60CF91BC" w14:textId="3F8CA192"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Acompanhamento e envio do calendário anual dos principais eventos por cidade, até 10 de janeiro de cada ano, com atualização mensal enviada ao gestor do contrato todo dia 1º. A CONTRATADA deverá também comunicar imediatamente sempre que houver previsão de alta ocupação hoteleira, visando apoiar a CAIXA no planejamento das viagens e na redução de custos</w:t>
      </w:r>
      <w:r w:rsidR="000C6922">
        <w:rPr>
          <w:rFonts w:ascii="Arial" w:hAnsi="Arial" w:cs="Arial"/>
        </w:rPr>
        <w:t>;</w:t>
      </w:r>
    </w:p>
    <w:p w14:paraId="1616D455" w14:textId="77777777" w:rsidR="0043626A" w:rsidRPr="00C51512" w:rsidRDefault="0043626A" w:rsidP="00DB6B7F">
      <w:pPr>
        <w:pStyle w:val="PargrafodaLista"/>
        <w:ind w:left="567"/>
        <w:jc w:val="both"/>
        <w:rPr>
          <w:rFonts w:ascii="Arial" w:hAnsi="Arial" w:cs="Arial"/>
        </w:rPr>
      </w:pPr>
    </w:p>
    <w:p w14:paraId="04DC7E19" w14:textId="74C3CF0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Locação de veículos executivos e não executivos, com motorista, incluindo veículos blindados, no Brasil ou em qualquer outro país, bem como serviços de transfer e fretamento de aeronaves ou embarcações. A CONTRATADA deverá apresentar documentação comprobatória da regularidade dos veículos, embarcações e aeronaves, assim como dos respectivos condutores: motorista, piloto e comandante (profissional habilitado para condução da embarcação), garantindo conformidade com as legislações vigentes no país onde os serviços forem prestados</w:t>
      </w:r>
      <w:r w:rsidR="000C6922">
        <w:rPr>
          <w:rFonts w:ascii="Arial" w:hAnsi="Arial" w:cs="Arial"/>
        </w:rPr>
        <w:t>;</w:t>
      </w:r>
    </w:p>
    <w:p w14:paraId="19DE47EC" w14:textId="77777777" w:rsidR="0043626A" w:rsidRPr="00C51512" w:rsidRDefault="0043626A" w:rsidP="00DB6B7F">
      <w:pPr>
        <w:pStyle w:val="PargrafodaLista"/>
        <w:ind w:left="567" w:hanging="567"/>
        <w:jc w:val="both"/>
        <w:rPr>
          <w:rFonts w:ascii="Arial" w:hAnsi="Arial" w:cs="Arial"/>
        </w:rPr>
      </w:pPr>
    </w:p>
    <w:p w14:paraId="7F79DD1B" w14:textId="1B726A72"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Locação de ônibus, micro-ônibus ou van, com motorista, no Brasil ou em qualquer outro país, para atendimento de reunião corporativa. A CONTRATADA deverá apresentar documentação comprobatória da regularidade dos veículos e do motorista, garantindo conformidade com as legislações vigentes no país onde os serviços forem prestados</w:t>
      </w:r>
      <w:r w:rsidR="000C6922">
        <w:rPr>
          <w:rFonts w:ascii="Arial" w:hAnsi="Arial" w:cs="Arial"/>
        </w:rPr>
        <w:t>;</w:t>
      </w:r>
    </w:p>
    <w:p w14:paraId="012453BE" w14:textId="77777777" w:rsidR="0043626A" w:rsidRPr="00C51512" w:rsidRDefault="0043626A" w:rsidP="00DB6B7F">
      <w:pPr>
        <w:pStyle w:val="PargrafodaLista"/>
        <w:ind w:left="567" w:hanging="567"/>
        <w:jc w:val="both"/>
        <w:rPr>
          <w:rFonts w:ascii="Arial" w:hAnsi="Arial" w:cs="Arial"/>
        </w:rPr>
      </w:pPr>
    </w:p>
    <w:p w14:paraId="69AD481C" w14:textId="7DBEE7DD"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Locação de espaços para eventos, serviços de alimentação (bufê, coffee break), contratação de equipe de apoio (garçom, recepcionista, motorista, manobrista, carregador, serviços gerais, brigadista, fotógrafo e outros), infraestrutura completa para eventos (equipamentos e demais itens necessários à montagem), itens personalizados (camisetas, banners, brindes, etc.), link de internet dedicado e locação de estacionamento, em ambientes internos ou externos da CAIXA, no Brasil ou no exterior</w:t>
      </w:r>
      <w:r w:rsidR="000C6922">
        <w:rPr>
          <w:rFonts w:ascii="Arial" w:hAnsi="Arial" w:cs="Arial"/>
        </w:rPr>
        <w:t>;</w:t>
      </w:r>
    </w:p>
    <w:p w14:paraId="37B43AD5" w14:textId="77777777" w:rsidR="0043626A" w:rsidRPr="00C51512" w:rsidRDefault="0043626A" w:rsidP="00DB6B7F">
      <w:pPr>
        <w:pStyle w:val="PargrafodaLista"/>
        <w:ind w:left="567" w:hanging="567"/>
        <w:jc w:val="both"/>
        <w:rPr>
          <w:rFonts w:ascii="Arial" w:hAnsi="Arial" w:cs="Arial"/>
        </w:rPr>
      </w:pPr>
    </w:p>
    <w:p w14:paraId="1841C876" w14:textId="307BE3A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Prestação de assistência e assessoria exclusiva aos Altos Executivos, garantindo atendimento personalizado e prioritário desde a abertura da demanda até sua completa resolução. A </w:t>
      </w:r>
      <w:r w:rsidRPr="00C51512">
        <w:rPr>
          <w:rFonts w:ascii="Arial" w:hAnsi="Arial" w:cs="Arial"/>
        </w:rPr>
        <w:lastRenderedPageBreak/>
        <w:t>CONTRATADA deverá oferecer consultoria especializada em viagens corporativas, contemplando: planejamento estratégico, recomendações de melhores rotas e tarifas, gestão de alterações e imprevistos, suporte em tempo real, e comunicação contínua com o executivo e o gestor do contrato</w:t>
      </w:r>
      <w:r w:rsidR="000C6922">
        <w:rPr>
          <w:rFonts w:ascii="Arial" w:hAnsi="Arial" w:cs="Arial"/>
        </w:rPr>
        <w:t>.</w:t>
      </w:r>
      <w:r w:rsidRPr="00C51512">
        <w:rPr>
          <w:rFonts w:ascii="Arial" w:hAnsi="Arial" w:cs="Arial"/>
        </w:rPr>
        <w:t xml:space="preserve"> O atendimento deverá ser ininterrupto enquanto perdurar a necessidade, assegurando soluções ágeis e eficazes para deslocamentos nacionais e internacionais</w:t>
      </w:r>
      <w:r w:rsidR="000C6922">
        <w:rPr>
          <w:rFonts w:ascii="Arial" w:hAnsi="Arial" w:cs="Arial"/>
        </w:rPr>
        <w:t>;</w:t>
      </w:r>
    </w:p>
    <w:p w14:paraId="2EB40A7F" w14:textId="77777777" w:rsidR="0043626A" w:rsidRPr="00C51512" w:rsidRDefault="0043626A" w:rsidP="00DB6B7F">
      <w:pPr>
        <w:pStyle w:val="PargrafodaLista"/>
        <w:ind w:left="567"/>
        <w:jc w:val="both"/>
        <w:rPr>
          <w:rFonts w:ascii="Arial" w:hAnsi="Arial" w:cs="Arial"/>
        </w:rPr>
      </w:pPr>
    </w:p>
    <w:p w14:paraId="4C036362" w14:textId="7B890D3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assistência e assessoria aos demais empregados da CAIXA (Público Geral), garantindo suporte adequado para demandas de viagens corporativas nacionais e internacionais. A CONTRATADA deverá oferecer orientação e apoio em todas as etapas do processo, incluindo planejamento, reservas, alterações e solução de imprevistos, assegurando atendimento contínuo até a conclusão da demanda, com comunicação regular ao gestor do contrato</w:t>
      </w:r>
      <w:r w:rsidR="000C6922">
        <w:rPr>
          <w:rFonts w:ascii="Arial" w:hAnsi="Arial" w:cs="Arial"/>
        </w:rPr>
        <w:t>;</w:t>
      </w:r>
    </w:p>
    <w:p w14:paraId="390877C0" w14:textId="77777777" w:rsidR="0043626A" w:rsidRPr="00C51512" w:rsidRDefault="0043626A" w:rsidP="00DB6B7F">
      <w:pPr>
        <w:pStyle w:val="PargrafodaLista"/>
        <w:ind w:left="567" w:hanging="567"/>
        <w:jc w:val="both"/>
        <w:rPr>
          <w:rFonts w:ascii="Arial" w:hAnsi="Arial" w:cs="Arial"/>
        </w:rPr>
      </w:pPr>
    </w:p>
    <w:p w14:paraId="14E6CFBA" w14:textId="5EB6A8D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Gerenciamento de crises e mitigação de riscos relacionados às viagens corporativas dos empregados da CAIXA, com base nos princípios do Duty of Care. A CONTRATADA deverá assegurar atendimento ágil e eficaz, incluindo monitoramento preventivo, comunicação proativa sobre situações de risco, suporte imediato em emergências e orientação para tomada de decisão segura. O serviço deve contemplar acompanhamento contínuo até a completa resolução da ocorrência, garantindo proteção, bem-estar e conformidade com normas nacionais e internacionais aplicáveis</w:t>
      </w:r>
      <w:r w:rsidR="000C6922">
        <w:rPr>
          <w:rFonts w:ascii="Arial" w:hAnsi="Arial" w:cs="Arial"/>
        </w:rPr>
        <w:t>;</w:t>
      </w:r>
    </w:p>
    <w:p w14:paraId="75BBD747" w14:textId="77777777" w:rsidR="0043626A" w:rsidRPr="00C51512" w:rsidRDefault="0043626A" w:rsidP="00DB6B7F">
      <w:pPr>
        <w:pStyle w:val="PargrafodaLista"/>
        <w:ind w:left="567"/>
        <w:jc w:val="both"/>
        <w:rPr>
          <w:rFonts w:ascii="Arial" w:hAnsi="Arial" w:cs="Arial"/>
        </w:rPr>
      </w:pPr>
    </w:p>
    <w:p w14:paraId="423EAE49" w14:textId="25D0B932"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assessoria especializada para o desembaraço de documentos exigidos em viagens corporativas nacionais e internacionais, incluindo emissão de vistos, autorizações e demais providências necessárias para empregados e seus dependentes, menores ou não, em conformidade com a legislação vigente. A CONTRATADA deverá garantir orientação completa, acompanhamento do processo e suporte até a conclusão, assegurando agilidade, precisão e conformidade legal</w:t>
      </w:r>
      <w:r w:rsidR="000C6922">
        <w:rPr>
          <w:rFonts w:ascii="Arial" w:hAnsi="Arial" w:cs="Arial"/>
        </w:rPr>
        <w:t>;</w:t>
      </w:r>
    </w:p>
    <w:p w14:paraId="79B10B25" w14:textId="77777777" w:rsidR="0043626A" w:rsidRPr="00C51512" w:rsidRDefault="0043626A" w:rsidP="00DB6B7F">
      <w:pPr>
        <w:ind w:left="567" w:hanging="567"/>
        <w:jc w:val="both"/>
        <w:rPr>
          <w:rFonts w:ascii="Arial" w:hAnsi="Arial" w:cs="Arial"/>
        </w:rPr>
      </w:pPr>
    </w:p>
    <w:p w14:paraId="18058879" w14:textId="4242C739"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 CONTRATADA deverá garantir que os serviços sejam realizados no idioma local do destino e nos principais idiomas utilizados em viagens corporativas (inglês, português, espanhol, francês, alemão, italiano, chinês e japonês). Os profissionais designados deverão possuir formação específica, experiência comprovada e certificações reconhecidas na área, apresentando documentação que comprove sua habilitação para o exercício da atividade, em conformidade com a legislação vigente e normas aplicáveis</w:t>
      </w:r>
      <w:r w:rsidR="000C6922">
        <w:rPr>
          <w:rFonts w:ascii="Arial" w:hAnsi="Arial" w:cs="Arial"/>
        </w:rPr>
        <w:t>;</w:t>
      </w:r>
    </w:p>
    <w:p w14:paraId="27515184" w14:textId="77777777" w:rsidR="0043626A" w:rsidRPr="00C51512" w:rsidRDefault="0043626A" w:rsidP="00DB6B7F">
      <w:pPr>
        <w:pStyle w:val="PargrafodaLista"/>
        <w:ind w:left="567" w:hanging="567"/>
        <w:jc w:val="both"/>
        <w:rPr>
          <w:rFonts w:ascii="Arial" w:hAnsi="Arial" w:cs="Arial"/>
        </w:rPr>
      </w:pPr>
    </w:p>
    <w:p w14:paraId="75B0FA55" w14:textId="16E1AF79"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consultoria e assessoria especializada para definição de roteiros e logística de viagens corporativas, abrangendo transporte aéreo, terrestre e fluvial. A CONTRATADA deverá auxiliar na escolha das melhores opções de deslocamento, considerando critérios de menor tempo, menor custo e melhor experiência para o empregado da CAIXA, garantindo planejamento estratégico, análise comparativa de alternativas e suporte até a conclusão da contratação</w:t>
      </w:r>
      <w:r w:rsidR="000C6922">
        <w:rPr>
          <w:rFonts w:ascii="Arial" w:hAnsi="Arial" w:cs="Arial"/>
        </w:rPr>
        <w:t>;</w:t>
      </w:r>
    </w:p>
    <w:p w14:paraId="218096BA" w14:textId="77777777" w:rsidR="0043626A" w:rsidRPr="00C51512" w:rsidRDefault="0043626A" w:rsidP="00DB6B7F">
      <w:pPr>
        <w:pStyle w:val="PargrafodaLista"/>
        <w:ind w:left="567" w:hanging="567"/>
        <w:jc w:val="both"/>
        <w:rPr>
          <w:rFonts w:ascii="Arial" w:hAnsi="Arial" w:cs="Arial"/>
        </w:rPr>
      </w:pPr>
    </w:p>
    <w:p w14:paraId="5D231D2F" w14:textId="32CF53E8"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consultoria e assessoria especializada na negociação de tarifas, esclarecimento de dúvidas relativas a pagamentos (incluindo faturamento) e credenciamento de fornecedores estratégicos, tais como companhias aéreas, estabelecimentos hoteleiros, locadoras de veículos, seguradoras de viagem, empresas de fretamento de aeronaves e embarcações, administradoras de salas VIP, serviços receptivos, entre outros. A CONTRATADA deverá assegurar que os fornecedores credenciados adotem práticas sustentáveis e responsabilidade social, bem como apresentar documentação comprobatória da habilitação, formação e certificações exigidas para a execução dos serviços, garantindo conformidade com normas nacionais e internacionais aplicáveis</w:t>
      </w:r>
      <w:r w:rsidR="000C6922">
        <w:rPr>
          <w:rFonts w:ascii="Arial" w:hAnsi="Arial" w:cs="Arial"/>
        </w:rPr>
        <w:t>;</w:t>
      </w:r>
    </w:p>
    <w:p w14:paraId="27237615" w14:textId="77777777" w:rsidR="0043626A" w:rsidRPr="00C51512" w:rsidRDefault="0043626A" w:rsidP="00DB6B7F">
      <w:pPr>
        <w:pStyle w:val="PargrafodaLista"/>
        <w:jc w:val="both"/>
        <w:rPr>
          <w:rFonts w:ascii="Arial" w:hAnsi="Arial" w:cs="Arial"/>
        </w:rPr>
      </w:pPr>
    </w:p>
    <w:p w14:paraId="1675CD96" w14:textId="6D151CA0"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Acompanhamento presencial em eventos e/ou demandas relevantes indicadas pela CAIXA, incluindo a realização de visitas técnicas prévias, por consultor ou concierge designado pela CONTRATADA. Quando a CAIXA determinar a necessidade de presença, esta será obrigatória, visando prestar consultoria e assessoria especializada para planejamento, contratação e, se necessário, apoio à execução do evento. A presença do profissional é imprescindível para garantir a resolução de quaisquer divergências ou problemas que possam ocorrer, relacionados aos serviços prestados/contratados pela CONTRATADA, assegurando alinhamento com as diretrizes da CAIXA e excelência na experiência do participante</w:t>
      </w:r>
      <w:r w:rsidR="000C6922">
        <w:rPr>
          <w:rFonts w:ascii="Arial" w:hAnsi="Arial" w:cs="Arial"/>
        </w:rPr>
        <w:t>;</w:t>
      </w:r>
    </w:p>
    <w:p w14:paraId="405CB1AF" w14:textId="77777777" w:rsidR="0043626A" w:rsidRPr="00C51512" w:rsidRDefault="0043626A" w:rsidP="00DB6B7F">
      <w:pPr>
        <w:ind w:left="567" w:hanging="567"/>
        <w:jc w:val="both"/>
        <w:rPr>
          <w:rFonts w:ascii="Arial" w:hAnsi="Arial" w:cs="Arial"/>
          <w:strike/>
        </w:rPr>
      </w:pPr>
    </w:p>
    <w:p w14:paraId="3F195746" w14:textId="0F262CD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Disponibilização de Central de Atendimento operacional 24 horas por dia, 7 dias por semana, inclusive feriados, com regime de plantão, garantindo suporte ininterrupto até a completa resolução das demandas. A Central deverá oferecer múltiplos canais de atendimento, sendo no mínimo: chat on-line em tempo real integrado à ferramenta OBT, telefone fixo e 0800, WhatsApp Business com ChatBot e atendimento humano, além de e-mail corporativo. O serviço deverá assegurar capacidade </w:t>
      </w:r>
      <w:r w:rsidRPr="00C51512">
        <w:rPr>
          <w:rFonts w:ascii="Arial" w:hAnsi="Arial" w:cs="Arial"/>
        </w:rPr>
        <w:lastRenderedPageBreak/>
        <w:t>para atendimento simultâneo e gerenciamento de situações supervenientes, contemplando requisições, alterações, cancelamentos, esclarecimentos e suporte em todas as fases do processo de viagem</w:t>
      </w:r>
      <w:r w:rsidR="000C6922">
        <w:rPr>
          <w:rFonts w:ascii="Arial" w:hAnsi="Arial" w:cs="Arial"/>
        </w:rPr>
        <w:t>;</w:t>
      </w:r>
    </w:p>
    <w:p w14:paraId="4A35E3F5" w14:textId="77777777" w:rsidR="0043626A" w:rsidRPr="00C51512" w:rsidRDefault="0043626A" w:rsidP="00DB6B7F">
      <w:pPr>
        <w:pStyle w:val="PargrafodaLista"/>
        <w:ind w:left="567"/>
        <w:jc w:val="both"/>
        <w:rPr>
          <w:rFonts w:ascii="Arial" w:hAnsi="Arial" w:cs="Arial"/>
        </w:rPr>
      </w:pPr>
    </w:p>
    <w:p w14:paraId="10770B71" w14:textId="0FADCF91"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ferramenta OBT (Online Booking Tool) com tecnologia avançada, incorporando recursos como reconhecimento óptico de caracteres (OCR) para leitura de documentos e inteligência artificial (IA) para automatização de tarefas repetitivas e otimização da busca pela melhor oferta. A solução deverá ser customizável às necessidades da CAIXA, permitindo a execução integral das atividades previstas neste Termo de Referência, incluindo armazenamento e organização das informações, controle orçamentário, e disponibilização de módulos de Business Intelligence (BI), Budget ou Financeiro, entre outros que se fizerem necessários. A ferramenta deverá oferecer gráficos claros, intuitivos e customizáveis para análise de dados, bem como possibilitar a emissão de relatórios analíticos, financeiros e gerenciais completos, nos formatos XLS, XLSX, XLSM, XML, CSV, TXT e PDF</w:t>
      </w:r>
      <w:r w:rsidR="000C6922">
        <w:rPr>
          <w:rFonts w:ascii="Arial" w:hAnsi="Arial" w:cs="Arial"/>
        </w:rPr>
        <w:t>;</w:t>
      </w:r>
    </w:p>
    <w:p w14:paraId="41FEB4EF" w14:textId="77777777" w:rsidR="0043626A" w:rsidRPr="00C51512" w:rsidRDefault="0043626A" w:rsidP="00DB6B7F">
      <w:pPr>
        <w:jc w:val="both"/>
        <w:rPr>
          <w:rFonts w:ascii="Arial" w:hAnsi="Arial" w:cs="Arial"/>
        </w:rPr>
      </w:pPr>
    </w:p>
    <w:p w14:paraId="63700838" w14:textId="2763ADA0"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equipe devidamente qualificada e dimensionada, no mínimo, nos termos do item 5 deste Termo de Referência, para atendimento exclusivo à todos os empregados da CAIXA, e suporte aos Gestores Operacionais e Estratégicos, em todas as esferas administrativas e operacionais do contrato</w:t>
      </w:r>
      <w:r w:rsidR="000C6922">
        <w:rPr>
          <w:rFonts w:ascii="Arial" w:hAnsi="Arial" w:cs="Arial"/>
        </w:rPr>
        <w:t>;</w:t>
      </w:r>
      <w:r w:rsidRPr="00C51512">
        <w:rPr>
          <w:rFonts w:ascii="Arial" w:hAnsi="Arial" w:cs="Arial"/>
        </w:rPr>
        <w:t xml:space="preserve">   </w:t>
      </w:r>
    </w:p>
    <w:p w14:paraId="5BF82C8D" w14:textId="77777777" w:rsidR="0043626A" w:rsidRPr="00C51512" w:rsidRDefault="0043626A" w:rsidP="00DB6B7F">
      <w:pPr>
        <w:pStyle w:val="PargrafodaLista"/>
        <w:ind w:left="567"/>
        <w:jc w:val="both"/>
        <w:rPr>
          <w:rFonts w:ascii="Arial" w:hAnsi="Arial" w:cs="Arial"/>
        </w:rPr>
      </w:pPr>
    </w:p>
    <w:p w14:paraId="5AD1FFC1" w14:textId="005CF0E8"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ferramenta OBT em formato web e aplicativo mobile, garantindo a mesma gama de funcionalidades em ambas as versões. A solução deverá ser compatível, no mínimo, com os principais navegadores disponíveis no mercado (Microsoft Edge, Mozilla Firefox, Google Chrome e Safari) e com os sistemas operacionais Android e iOS, estando disponível para download na Play Store e na Apple Store</w:t>
      </w:r>
      <w:r w:rsidR="000C6922">
        <w:rPr>
          <w:rFonts w:ascii="Arial" w:hAnsi="Arial" w:cs="Arial"/>
        </w:rPr>
        <w:t>;</w:t>
      </w:r>
    </w:p>
    <w:p w14:paraId="454D637C" w14:textId="77777777" w:rsidR="0043626A" w:rsidRPr="00C51512" w:rsidRDefault="0043626A" w:rsidP="00DB6B7F">
      <w:pPr>
        <w:pStyle w:val="PargrafodaLista"/>
        <w:ind w:left="567"/>
        <w:jc w:val="both"/>
        <w:rPr>
          <w:rFonts w:ascii="Arial" w:hAnsi="Arial" w:cs="Arial"/>
        </w:rPr>
      </w:pPr>
    </w:p>
    <w:p w14:paraId="44EE53C1" w14:textId="7BB0C0DD"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uma segunda ferramenta OBT de renome e ampla utilização, como sistema redundante, que deverá ser ativada em até no máximo 48 (quarenta e oito) horas, em caso de emergências e/ou falhas da ferramenta principal</w:t>
      </w:r>
      <w:r w:rsidR="000C6922">
        <w:rPr>
          <w:rFonts w:ascii="Arial" w:hAnsi="Arial" w:cs="Arial"/>
        </w:rPr>
        <w:t>;</w:t>
      </w:r>
      <w:r w:rsidRPr="00C51512">
        <w:rPr>
          <w:rFonts w:ascii="Arial" w:hAnsi="Arial" w:cs="Arial"/>
        </w:rPr>
        <w:t xml:space="preserve"> </w:t>
      </w:r>
    </w:p>
    <w:p w14:paraId="060FE670" w14:textId="77777777" w:rsidR="0043626A" w:rsidRPr="00C51512" w:rsidRDefault="0043626A" w:rsidP="00DB6B7F">
      <w:pPr>
        <w:pStyle w:val="PargrafodaLista"/>
        <w:ind w:left="567" w:hanging="567"/>
        <w:jc w:val="both"/>
        <w:rPr>
          <w:rFonts w:ascii="Arial" w:hAnsi="Arial" w:cs="Arial"/>
          <w:highlight w:val="yellow"/>
        </w:rPr>
      </w:pPr>
    </w:p>
    <w:p w14:paraId="2B080991" w14:textId="2F50B1EB"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Integração da ferramenta OBT com os sistemas corporativos da CAIXA e, quando aplicável, com soluções de terceiros previamente autorizadas, utilizando mecanismos seguros de autenticação e interoperabilidade, tais como API com Single Sign-On (SSO) e/ou webservices, garantindo conformidade com padrões de segurança da informação, governança e legislação vigente</w:t>
      </w:r>
      <w:r w:rsidR="000C6922">
        <w:rPr>
          <w:rFonts w:ascii="Arial" w:hAnsi="Arial" w:cs="Arial"/>
        </w:rPr>
        <w:t>;</w:t>
      </w:r>
    </w:p>
    <w:p w14:paraId="6E63BFF6" w14:textId="77777777" w:rsidR="0043626A" w:rsidRPr="00C51512" w:rsidRDefault="0043626A" w:rsidP="00DB6B7F">
      <w:pPr>
        <w:pStyle w:val="PargrafodaLista"/>
        <w:ind w:left="567" w:hanging="567"/>
        <w:jc w:val="both"/>
        <w:rPr>
          <w:rFonts w:ascii="Arial" w:hAnsi="Arial" w:cs="Arial"/>
          <w:strike/>
        </w:rPr>
      </w:pPr>
    </w:p>
    <w:p w14:paraId="03C83ABB" w14:textId="657AF666"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suporte técnico especializado, manutenção preventiva e corretiva, bem como execução de parametrizações e customizações necessárias para garantir o pleno funcionamento da ferramenta OBT disponibilizada pela CONTRATADA, inclusive quando se tratar de solução própria ou outra ferramenta OBT disponível no mercado. A CONTRATADA deverá assegurar que todas as intervenções sejam realizadas por profissionais qualificados, garantindo conformidade com padrões de segurança, governança e legislação vigente, além de manter registros das atualizações e ajustes efetuados</w:t>
      </w:r>
      <w:r w:rsidR="000C6922">
        <w:rPr>
          <w:rFonts w:ascii="Arial" w:hAnsi="Arial" w:cs="Arial"/>
        </w:rPr>
        <w:t>;</w:t>
      </w:r>
    </w:p>
    <w:p w14:paraId="3381BCE0" w14:textId="77777777" w:rsidR="0043626A" w:rsidRPr="00C51512" w:rsidRDefault="0043626A" w:rsidP="00DB6B7F">
      <w:pPr>
        <w:pStyle w:val="PargrafodaLista"/>
        <w:jc w:val="both"/>
        <w:rPr>
          <w:rFonts w:ascii="Arial" w:hAnsi="Arial" w:cs="Arial"/>
        </w:rPr>
      </w:pPr>
    </w:p>
    <w:p w14:paraId="1337A5E9" w14:textId="25C40781"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Aplicar pesquisas de satisfação, via ferramenta OBT ou por outros meios, conforme critério da CAIXA, podendo ser realizadas de forma permanente (a cada chamado ou emissão) ou periódica, conforme definido pela CAIXA. As pesquisas deverão avaliar a qualidade dos serviços prestados pela CONTRATADA, a experiência com a ferramenta OBT e os produtos contratados (como companhias aéreas, iata hoteleiras, locadoras de veículos, entre outros), garantindo insumos para melhoria contínua e alinhamento às expectativas da CAIXA</w:t>
      </w:r>
      <w:r w:rsidR="000C6922">
        <w:rPr>
          <w:rFonts w:ascii="Arial" w:hAnsi="Arial" w:cs="Arial"/>
        </w:rPr>
        <w:t>;</w:t>
      </w:r>
    </w:p>
    <w:p w14:paraId="58E48886" w14:textId="77777777" w:rsidR="0043626A" w:rsidRPr="00C51512" w:rsidRDefault="0043626A" w:rsidP="00DB6B7F">
      <w:pPr>
        <w:pStyle w:val="PargrafodaLista"/>
        <w:jc w:val="both"/>
        <w:rPr>
          <w:rFonts w:ascii="Arial" w:hAnsi="Arial" w:cs="Arial"/>
        </w:rPr>
      </w:pPr>
    </w:p>
    <w:p w14:paraId="52567550" w14:textId="53EC7524"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Contratar e manter, durante toda a vigência do contrato, sistemas integrados à ferramenta OBT e aos demais canais de atendimento para medição de performance, eficiência, qualidade e disponibilidade dos serviços. Esses sistemas deverão permitir monitoramento contínuo e geração de relatórios gerenciais, utilizando soluções reconhecidas no mercado, tais como GTmetrix, Pingdom, WebPageTest e Google PageSpeed Insights, ou equivalentes. A CONTRATADA deverá disponibilizar à CAIXA credenciais de acesso (login e senha) para consulta livre pelos gestores operacionais do contrato, garantindo transparência e suporte à tomada de decisão</w:t>
      </w:r>
      <w:r w:rsidR="000C6922">
        <w:rPr>
          <w:rFonts w:ascii="Arial" w:hAnsi="Arial" w:cs="Arial"/>
        </w:rPr>
        <w:t>;</w:t>
      </w:r>
    </w:p>
    <w:p w14:paraId="59DF68D6" w14:textId="77777777" w:rsidR="0043626A" w:rsidRPr="00C51512" w:rsidRDefault="0043626A" w:rsidP="00DB6B7F">
      <w:pPr>
        <w:pStyle w:val="PargrafodaLista"/>
        <w:jc w:val="both"/>
        <w:rPr>
          <w:rFonts w:ascii="Arial" w:hAnsi="Arial" w:cs="Arial"/>
        </w:rPr>
      </w:pPr>
    </w:p>
    <w:p w14:paraId="6AC5AD5C" w14:textId="6AED4AEF"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O acesso à ferramenta OBT, em sua versão web, será realizado por meio da rede mundial de computadores (World Wide Web), utilizando protocolo seguro HTTPS, sem necessidade de instalação de aplicativos, plugins ou complementos adicionais nos computadores da CAIXA. </w:t>
      </w:r>
      <w:r w:rsidRPr="00C51512">
        <w:rPr>
          <w:rFonts w:ascii="Arial" w:hAnsi="Arial" w:cs="Arial"/>
        </w:rPr>
        <w:lastRenderedPageBreak/>
        <w:t>Alternativamente, o acesso poderá ocorrer por meio do aplicativo mobile disponibilizado pela CONTRATADA</w:t>
      </w:r>
      <w:r w:rsidR="000C6922">
        <w:rPr>
          <w:rFonts w:ascii="Arial" w:hAnsi="Arial" w:cs="Arial"/>
        </w:rPr>
        <w:t>;</w:t>
      </w:r>
    </w:p>
    <w:p w14:paraId="3C989789" w14:textId="77777777" w:rsidR="0043626A" w:rsidRPr="00C51512" w:rsidRDefault="0043626A" w:rsidP="00DB6B7F">
      <w:pPr>
        <w:jc w:val="both"/>
        <w:rPr>
          <w:rFonts w:ascii="Arial" w:hAnsi="Arial" w:cs="Arial"/>
        </w:rPr>
      </w:pPr>
    </w:p>
    <w:p w14:paraId="44FA3903" w14:textId="77777777" w:rsidR="0043626A" w:rsidRPr="00C51512" w:rsidRDefault="0043626A" w:rsidP="00DB6B7F">
      <w:pPr>
        <w:ind w:left="567" w:hanging="1134"/>
        <w:jc w:val="both"/>
        <w:rPr>
          <w:rFonts w:ascii="Arial" w:hAnsi="Arial" w:cs="Arial"/>
        </w:rPr>
      </w:pPr>
      <w:r w:rsidRPr="00C51512">
        <w:rPr>
          <w:rFonts w:ascii="Arial" w:hAnsi="Arial" w:cs="Arial"/>
        </w:rPr>
        <w:t>3.1.2</w:t>
      </w:r>
      <w:r w:rsidRPr="00C51512">
        <w:rPr>
          <w:rFonts w:ascii="Arial" w:hAnsi="Arial" w:cs="Arial"/>
        </w:rPr>
        <w:tab/>
        <w:t>Imediatamente após a assinatura do contrato, a CONTRATADA deverá iniciar as configurações do sistema OBT principal e disponibilizá-lo para utilização pela CAIXA no prazo máximo de 5 (cinco) dias corridos, admitida uma única prorrogação por igual período, mediante justificativa formal.</w:t>
      </w:r>
    </w:p>
    <w:p w14:paraId="4E6A048D" w14:textId="77777777" w:rsidR="0043626A" w:rsidRPr="00C51512" w:rsidRDefault="0043626A" w:rsidP="00DB6B7F">
      <w:pPr>
        <w:ind w:left="567" w:hanging="1134"/>
        <w:jc w:val="both"/>
        <w:rPr>
          <w:rFonts w:ascii="Arial" w:hAnsi="Arial" w:cs="Arial"/>
        </w:rPr>
      </w:pPr>
    </w:p>
    <w:p w14:paraId="543D749B" w14:textId="77777777" w:rsidR="0043626A" w:rsidRDefault="0043626A" w:rsidP="00DB6B7F">
      <w:pPr>
        <w:ind w:left="567" w:hanging="1134"/>
        <w:jc w:val="both"/>
        <w:rPr>
          <w:rFonts w:ascii="Arial" w:hAnsi="Arial" w:cs="Arial"/>
        </w:rPr>
      </w:pPr>
      <w:r w:rsidRPr="00C51512">
        <w:rPr>
          <w:rFonts w:ascii="Arial" w:hAnsi="Arial" w:cs="Arial"/>
        </w:rPr>
        <w:t>3.1.3</w:t>
      </w:r>
      <w:r w:rsidRPr="00C51512">
        <w:rPr>
          <w:rFonts w:ascii="Arial" w:hAnsi="Arial" w:cs="Arial"/>
        </w:rPr>
        <w:tab/>
        <w:t>Dentro do prazo estabelecido no item anterior, o sistema deverá estar plenamente operacional para realizar, no mínimo, as seguintes funcionalidades:</w:t>
      </w:r>
    </w:p>
    <w:p w14:paraId="11CFC72D" w14:textId="77777777" w:rsidR="000C6922" w:rsidRPr="00C51512" w:rsidRDefault="000C6922" w:rsidP="00DB6B7F">
      <w:pPr>
        <w:ind w:left="567" w:hanging="1134"/>
        <w:jc w:val="both"/>
        <w:rPr>
          <w:rFonts w:ascii="Arial" w:hAnsi="Arial" w:cs="Arial"/>
        </w:rPr>
      </w:pPr>
    </w:p>
    <w:p w14:paraId="54AF40EA" w14:textId="77777777" w:rsidR="0043626A" w:rsidRPr="00C51512" w:rsidRDefault="0043626A" w:rsidP="00DB6B7F">
      <w:pPr>
        <w:pStyle w:val="PargrafodaLista"/>
        <w:numPr>
          <w:ilvl w:val="0"/>
          <w:numId w:val="39"/>
        </w:numPr>
        <w:ind w:left="993" w:hanging="480"/>
        <w:contextualSpacing/>
        <w:jc w:val="both"/>
        <w:rPr>
          <w:rFonts w:ascii="Arial" w:hAnsi="Arial" w:cs="Arial"/>
        </w:rPr>
      </w:pPr>
      <w:r w:rsidRPr="00C51512">
        <w:rPr>
          <w:rFonts w:ascii="Arial" w:hAnsi="Arial" w:cs="Arial"/>
        </w:rPr>
        <w:t>Aquisição de passagens aéreas;</w:t>
      </w:r>
    </w:p>
    <w:p w14:paraId="625A2C58" w14:textId="77777777" w:rsidR="0043626A" w:rsidRPr="00C51512" w:rsidRDefault="0043626A" w:rsidP="00DB6B7F">
      <w:pPr>
        <w:pStyle w:val="PargrafodaLista"/>
        <w:numPr>
          <w:ilvl w:val="0"/>
          <w:numId w:val="39"/>
        </w:numPr>
        <w:ind w:left="993" w:hanging="480"/>
        <w:contextualSpacing/>
        <w:jc w:val="both"/>
        <w:rPr>
          <w:rFonts w:ascii="Arial" w:hAnsi="Arial" w:cs="Arial"/>
        </w:rPr>
      </w:pPr>
      <w:r w:rsidRPr="00C51512">
        <w:rPr>
          <w:rFonts w:ascii="Arial" w:hAnsi="Arial" w:cs="Arial"/>
        </w:rPr>
        <w:t>Reserva de hospedagem;</w:t>
      </w:r>
    </w:p>
    <w:p w14:paraId="386415EB" w14:textId="77777777" w:rsidR="0043626A" w:rsidRPr="00C51512" w:rsidRDefault="0043626A" w:rsidP="00DB6B7F">
      <w:pPr>
        <w:pStyle w:val="PargrafodaLista"/>
        <w:numPr>
          <w:ilvl w:val="0"/>
          <w:numId w:val="39"/>
        </w:numPr>
        <w:ind w:left="993" w:hanging="480"/>
        <w:contextualSpacing/>
        <w:jc w:val="both"/>
        <w:rPr>
          <w:rFonts w:ascii="Arial" w:hAnsi="Arial" w:cs="Arial"/>
        </w:rPr>
      </w:pPr>
      <w:r w:rsidRPr="00C51512">
        <w:rPr>
          <w:rFonts w:ascii="Arial" w:hAnsi="Arial" w:cs="Arial"/>
        </w:rPr>
        <w:t>Operações acessórias, incluindo cancelamento, remarcação, controle de créditos e reembolso de passagens.</w:t>
      </w:r>
    </w:p>
    <w:p w14:paraId="72A9AC10" w14:textId="77777777" w:rsidR="0043626A" w:rsidRPr="00C51512" w:rsidRDefault="0043626A" w:rsidP="00DB6B7F">
      <w:pPr>
        <w:ind w:left="567" w:hanging="1134"/>
        <w:jc w:val="both"/>
        <w:rPr>
          <w:rFonts w:ascii="Arial" w:hAnsi="Arial" w:cs="Arial"/>
        </w:rPr>
      </w:pPr>
    </w:p>
    <w:p w14:paraId="723ADDE4" w14:textId="77777777" w:rsidR="0043626A" w:rsidRPr="00C51512" w:rsidRDefault="0043626A" w:rsidP="00DB6B7F">
      <w:pPr>
        <w:ind w:left="567" w:hanging="1134"/>
        <w:jc w:val="both"/>
        <w:rPr>
          <w:rFonts w:ascii="Arial" w:hAnsi="Arial" w:cs="Arial"/>
        </w:rPr>
      </w:pPr>
      <w:r w:rsidRPr="00C51512">
        <w:rPr>
          <w:rFonts w:ascii="Arial" w:hAnsi="Arial" w:cs="Arial"/>
        </w:rPr>
        <w:t>3.1.3.1</w:t>
      </w:r>
      <w:r w:rsidRPr="00C51512">
        <w:rPr>
          <w:rFonts w:ascii="Arial" w:hAnsi="Arial" w:cs="Arial"/>
        </w:rPr>
        <w:tab/>
        <w:t>As demais funcionalidades do sistema OBT deverão ser disponibilizadas conforme cronograma de implantação previamente aprovado pela CAIXA, observado o prazo máximo de 30 (trinta) dias corridos contados da assinatura do contrato.</w:t>
      </w:r>
    </w:p>
    <w:p w14:paraId="575F6C3D" w14:textId="77777777" w:rsidR="0043626A" w:rsidRPr="00C51512" w:rsidRDefault="0043626A" w:rsidP="00DB6B7F">
      <w:pPr>
        <w:pStyle w:val="PargrafodaLista"/>
        <w:ind w:left="567" w:hanging="1134"/>
        <w:jc w:val="both"/>
        <w:rPr>
          <w:rFonts w:ascii="Arial" w:hAnsi="Arial" w:cs="Arial"/>
        </w:rPr>
      </w:pPr>
    </w:p>
    <w:p w14:paraId="02C8361B" w14:textId="77777777" w:rsidR="0043626A" w:rsidRPr="00C51512" w:rsidRDefault="0043626A" w:rsidP="00DB6B7F">
      <w:pPr>
        <w:ind w:left="567" w:hanging="1134"/>
        <w:jc w:val="both"/>
        <w:rPr>
          <w:rFonts w:ascii="Arial" w:hAnsi="Arial" w:cs="Arial"/>
        </w:rPr>
      </w:pPr>
      <w:r w:rsidRPr="00C51512">
        <w:rPr>
          <w:rFonts w:ascii="Arial" w:hAnsi="Arial" w:cs="Arial"/>
        </w:rPr>
        <w:t>3.1.3.2</w:t>
      </w:r>
      <w:r w:rsidRPr="00C51512">
        <w:rPr>
          <w:rFonts w:ascii="Arial" w:hAnsi="Arial" w:cs="Arial"/>
        </w:rPr>
        <w:tab/>
        <w:t>Não será assegurado à CONTRATADA o direito de exclusividade na prestação dos serviços objeto desta contratação, facultando-se à CAIXA realizar, a qualquer tempo e a seu exclusivo critério, os serviços necessários por outros meios, inclusive diretamente ou por intermédio de outras agências de viagens e/ou ferramentas OBT, visando atender às suas necessidades operacionais.</w:t>
      </w:r>
    </w:p>
    <w:p w14:paraId="55D06A65" w14:textId="77777777" w:rsidR="0043626A" w:rsidRPr="00C51512" w:rsidRDefault="0043626A" w:rsidP="00DB6B7F">
      <w:pPr>
        <w:ind w:left="567" w:hanging="1134"/>
        <w:jc w:val="both"/>
        <w:rPr>
          <w:rFonts w:ascii="Arial" w:hAnsi="Arial" w:cs="Arial"/>
        </w:rPr>
      </w:pPr>
    </w:p>
    <w:p w14:paraId="378E9490" w14:textId="77777777" w:rsidR="0043626A" w:rsidRPr="00C51512" w:rsidRDefault="0043626A" w:rsidP="00DB6B7F">
      <w:pPr>
        <w:ind w:left="567" w:hanging="1134"/>
        <w:jc w:val="both"/>
        <w:rPr>
          <w:rFonts w:ascii="Arial" w:hAnsi="Arial" w:cs="Arial"/>
        </w:rPr>
      </w:pPr>
      <w:r w:rsidRPr="00C51512">
        <w:rPr>
          <w:rFonts w:ascii="Arial" w:hAnsi="Arial" w:cs="Arial"/>
        </w:rPr>
        <w:t>3.1.3.3</w:t>
      </w:r>
      <w:r w:rsidRPr="00C51512">
        <w:rPr>
          <w:rFonts w:ascii="Arial" w:hAnsi="Arial" w:cs="Arial"/>
        </w:rPr>
        <w:tab/>
        <w:t>Na hipótese de utilização de ferramenta OBT fornecida por terceiros, fica vedada à empresa fornecedora dessa ferramenta a prestação dos serviços de agenciamento de viagens decorrentes da presente licitação.</w:t>
      </w:r>
    </w:p>
    <w:p w14:paraId="73E62A0E" w14:textId="77777777" w:rsidR="0043626A" w:rsidRPr="00C51512" w:rsidRDefault="0043626A" w:rsidP="00DB6B7F">
      <w:pPr>
        <w:pStyle w:val="PargrafodaLista"/>
        <w:ind w:left="567" w:hanging="1134"/>
        <w:jc w:val="both"/>
        <w:rPr>
          <w:rFonts w:ascii="Arial" w:hAnsi="Arial" w:cs="Arial"/>
        </w:rPr>
      </w:pPr>
    </w:p>
    <w:p w14:paraId="5FE861CE" w14:textId="77777777" w:rsidR="0043626A" w:rsidRPr="00C51512" w:rsidRDefault="0043626A" w:rsidP="00DB6B7F">
      <w:pPr>
        <w:ind w:left="567" w:hanging="1134"/>
        <w:jc w:val="both"/>
        <w:rPr>
          <w:rFonts w:ascii="Arial" w:hAnsi="Arial" w:cs="Arial"/>
          <w:b/>
        </w:rPr>
      </w:pPr>
      <w:r w:rsidRPr="00C51512">
        <w:rPr>
          <w:rFonts w:ascii="Arial" w:hAnsi="Arial" w:cs="Arial"/>
          <w:b/>
        </w:rPr>
        <w:t>3.1.4</w:t>
      </w:r>
      <w:r w:rsidRPr="00C51512">
        <w:rPr>
          <w:rFonts w:ascii="Arial" w:hAnsi="Arial" w:cs="Arial"/>
          <w:b/>
        </w:rPr>
        <w:tab/>
        <w:t>A CAIXA poderá, a seu critério e de acordo com suas necessidades operacionais:</w:t>
      </w:r>
    </w:p>
    <w:p w14:paraId="70FD0C73" w14:textId="77777777" w:rsidR="0043626A" w:rsidRPr="00C51512" w:rsidRDefault="0043626A" w:rsidP="00DB6B7F">
      <w:pPr>
        <w:ind w:left="567" w:hanging="1134"/>
        <w:jc w:val="both"/>
        <w:rPr>
          <w:rFonts w:ascii="Arial" w:hAnsi="Arial" w:cs="Arial"/>
        </w:rPr>
      </w:pPr>
    </w:p>
    <w:p w14:paraId="36D39835" w14:textId="77777777" w:rsidR="0043626A" w:rsidRPr="00C51512" w:rsidRDefault="0043626A" w:rsidP="00DB6B7F">
      <w:pPr>
        <w:ind w:left="567" w:hanging="1134"/>
        <w:jc w:val="both"/>
        <w:rPr>
          <w:rFonts w:ascii="Arial" w:hAnsi="Arial" w:cs="Arial"/>
        </w:rPr>
      </w:pPr>
      <w:r w:rsidRPr="00C51512">
        <w:rPr>
          <w:rFonts w:ascii="Arial" w:hAnsi="Arial" w:cs="Arial"/>
        </w:rPr>
        <w:t>3.1.4.1</w:t>
      </w:r>
      <w:r w:rsidRPr="00C51512">
        <w:rPr>
          <w:rFonts w:ascii="Arial" w:hAnsi="Arial" w:cs="Arial"/>
        </w:rPr>
        <w:tab/>
        <w:t>A CAIXA poderá solicitar à CONTRATADA a disponibilização de outra ferramenta OBT existente no mercado, caso a ferramenta originalmente CONTRATADA esteja indisponível para atender às demandas ou tenha sua vinculação contratual encerrada por qualquer motivo, mediante notificação formal da CAIXA.</w:t>
      </w:r>
    </w:p>
    <w:p w14:paraId="6E82E99D" w14:textId="77777777" w:rsidR="0043626A" w:rsidRPr="00C51512" w:rsidRDefault="0043626A" w:rsidP="00DB6B7F">
      <w:pPr>
        <w:ind w:left="567" w:hanging="1134"/>
        <w:jc w:val="both"/>
        <w:rPr>
          <w:rFonts w:ascii="Arial" w:hAnsi="Arial" w:cs="Arial"/>
        </w:rPr>
      </w:pPr>
    </w:p>
    <w:p w14:paraId="2F492D5D" w14:textId="77777777" w:rsidR="0043626A" w:rsidRPr="00C51512" w:rsidRDefault="0043626A" w:rsidP="00DB6B7F">
      <w:pPr>
        <w:ind w:left="567" w:hanging="1134"/>
        <w:jc w:val="both"/>
        <w:rPr>
          <w:rFonts w:ascii="Arial" w:hAnsi="Arial" w:cs="Arial"/>
        </w:rPr>
      </w:pPr>
      <w:r w:rsidRPr="00C51512">
        <w:rPr>
          <w:rFonts w:ascii="Arial" w:hAnsi="Arial" w:cs="Arial"/>
        </w:rPr>
        <w:t>3.1.4.2</w:t>
      </w:r>
      <w:r w:rsidRPr="00C51512">
        <w:rPr>
          <w:rFonts w:ascii="Arial" w:hAnsi="Arial" w:cs="Arial"/>
        </w:rPr>
        <w:tab/>
        <w:t>A CAIXA poderá determinar, pelo período que julgar necessário, que a prestação dos serviços seja realizada integralmente por meio da modalidade off-line, consistente na execução dos processos de cotação e aquisição de produtos e serviços por intermédio de consultor da agência de viagens, desde que expressamente solicitado pela CAIXA.</w:t>
      </w:r>
    </w:p>
    <w:p w14:paraId="255E100B" w14:textId="77777777" w:rsidR="0043626A" w:rsidRPr="00C51512" w:rsidRDefault="0043626A" w:rsidP="00DB6B7F">
      <w:pPr>
        <w:ind w:left="567" w:hanging="1134"/>
        <w:jc w:val="both"/>
        <w:rPr>
          <w:rFonts w:ascii="Arial" w:hAnsi="Arial" w:cs="Arial"/>
        </w:rPr>
      </w:pPr>
    </w:p>
    <w:p w14:paraId="249A45DF" w14:textId="77777777" w:rsidR="0043626A" w:rsidRPr="00C51512" w:rsidRDefault="0043626A" w:rsidP="00DB6B7F">
      <w:pPr>
        <w:ind w:left="567" w:hanging="1134"/>
        <w:jc w:val="both"/>
        <w:rPr>
          <w:rFonts w:ascii="Arial" w:hAnsi="Arial" w:cs="Arial"/>
        </w:rPr>
      </w:pPr>
      <w:r w:rsidRPr="00C51512">
        <w:rPr>
          <w:rFonts w:ascii="Arial" w:hAnsi="Arial" w:cs="Arial"/>
        </w:rPr>
        <w:t>3.1.4.3</w:t>
      </w:r>
      <w:r w:rsidRPr="00C51512">
        <w:rPr>
          <w:rFonts w:ascii="Arial" w:hAnsi="Arial" w:cs="Arial"/>
        </w:rPr>
        <w:tab/>
        <w:t>A CAIXA poderá fiscalizar, diretamente ou por meio de empresa de auditoria especializada, a integridade das tarifas apresentadas, cabendo à CONTRATADA disponibilizar, sempre que solicitado, as faturas individuais e originais emitidas pelas companhias aéreas e demais fornecedores.</w:t>
      </w:r>
    </w:p>
    <w:p w14:paraId="4D77479D" w14:textId="77777777" w:rsidR="0043626A" w:rsidRPr="00C51512" w:rsidRDefault="0043626A" w:rsidP="00DB6B7F">
      <w:pPr>
        <w:ind w:left="567" w:hanging="1134"/>
        <w:jc w:val="both"/>
        <w:rPr>
          <w:rFonts w:ascii="Arial" w:hAnsi="Arial" w:cs="Arial"/>
        </w:rPr>
      </w:pPr>
    </w:p>
    <w:p w14:paraId="74033670" w14:textId="77777777" w:rsidR="0043626A" w:rsidRDefault="0043626A" w:rsidP="00DB6B7F">
      <w:pPr>
        <w:ind w:left="567" w:hanging="1134"/>
        <w:jc w:val="both"/>
        <w:rPr>
          <w:rFonts w:ascii="Arial" w:hAnsi="Arial" w:cs="Arial"/>
        </w:rPr>
      </w:pPr>
      <w:r w:rsidRPr="00C51512">
        <w:rPr>
          <w:rFonts w:ascii="Arial" w:hAnsi="Arial" w:cs="Arial"/>
        </w:rPr>
        <w:t>3.1.4.4</w:t>
      </w:r>
      <w:r w:rsidRPr="00C51512">
        <w:rPr>
          <w:rFonts w:ascii="Arial" w:hAnsi="Arial" w:cs="Arial"/>
        </w:rPr>
        <w:tab/>
        <w:t>A CONTRATADA terá seus serviços fiscalizados e auditados pela CAIXA, mensalmente ou sempre que esta julgar conveniente, quanto aos seguintes aspectos:</w:t>
      </w:r>
    </w:p>
    <w:p w14:paraId="30DF8781" w14:textId="77777777" w:rsidR="000C6922" w:rsidRPr="00C51512" w:rsidRDefault="000C6922" w:rsidP="00DB6B7F">
      <w:pPr>
        <w:ind w:left="567" w:hanging="1134"/>
        <w:jc w:val="both"/>
        <w:rPr>
          <w:rFonts w:ascii="Arial" w:hAnsi="Arial" w:cs="Arial"/>
        </w:rPr>
      </w:pPr>
    </w:p>
    <w:p w14:paraId="3A4C4FD0"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Pontualidade na emissão dos bilhetes;</w:t>
      </w:r>
    </w:p>
    <w:p w14:paraId="1C9EB269"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Transparência na oferta de tarifas e aplicação dos acordos comerciais;</w:t>
      </w:r>
    </w:p>
    <w:p w14:paraId="0F2F2370"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Fornecimento de relatórios;</w:t>
      </w:r>
    </w:p>
    <w:p w14:paraId="1E6F497F"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Modalidade de faturamento;</w:t>
      </w:r>
    </w:p>
    <w:p w14:paraId="2E633D64"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Qualidade do atendimento ao passageiro;</w:t>
      </w:r>
    </w:p>
    <w:p w14:paraId="3036FE45"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Identificação de possíveis cobranças indevidas;</w:t>
      </w:r>
    </w:p>
    <w:p w14:paraId="48C567D8"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Aplicação de comissões e mark-up nos serviços contratados;</w:t>
      </w:r>
    </w:p>
    <w:p w14:paraId="582DADF2"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Demais itens previstos neste Termo.</w:t>
      </w:r>
    </w:p>
    <w:p w14:paraId="6B770D01" w14:textId="77777777" w:rsidR="0043626A" w:rsidRPr="00C51512" w:rsidRDefault="0043626A" w:rsidP="00DB6B7F">
      <w:pPr>
        <w:ind w:left="567" w:hanging="1134"/>
        <w:jc w:val="both"/>
        <w:rPr>
          <w:rFonts w:ascii="Arial" w:hAnsi="Arial" w:cs="Arial"/>
        </w:rPr>
      </w:pPr>
    </w:p>
    <w:p w14:paraId="513AD560" w14:textId="77777777" w:rsidR="0043626A" w:rsidRPr="00C51512" w:rsidRDefault="0043626A" w:rsidP="00DB6B7F">
      <w:pPr>
        <w:ind w:left="567" w:hanging="1134"/>
        <w:jc w:val="both"/>
        <w:rPr>
          <w:rFonts w:ascii="Arial" w:hAnsi="Arial" w:cs="Arial"/>
        </w:rPr>
      </w:pPr>
      <w:r w:rsidRPr="00C51512">
        <w:rPr>
          <w:rFonts w:ascii="Arial" w:hAnsi="Arial" w:cs="Arial"/>
        </w:rPr>
        <w:t>3.1.4.5</w:t>
      </w:r>
      <w:r w:rsidRPr="00C51512">
        <w:rPr>
          <w:rFonts w:ascii="Arial" w:hAnsi="Arial" w:cs="Arial"/>
        </w:rPr>
        <w:tab/>
        <w:t>A CAIXA poderá solicitar à CONTRATADA a disponibilização do valor de mercado para todos os serviços prestados, bem como o valor efetivamente pago conforme acordos comerciais, inclusive para emissões realizadas na modalidade off-line.</w:t>
      </w:r>
    </w:p>
    <w:p w14:paraId="5918A102" w14:textId="77777777" w:rsidR="0043626A" w:rsidRPr="00C51512" w:rsidRDefault="0043626A" w:rsidP="00DB6B7F">
      <w:pPr>
        <w:ind w:left="567" w:hanging="1134"/>
        <w:jc w:val="both"/>
        <w:rPr>
          <w:rFonts w:ascii="Arial" w:hAnsi="Arial" w:cs="Arial"/>
        </w:rPr>
      </w:pPr>
    </w:p>
    <w:p w14:paraId="20E5C177"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3.1.4.5.1</w:t>
      </w:r>
      <w:r w:rsidRPr="00C51512">
        <w:rPr>
          <w:rFonts w:ascii="Arial" w:hAnsi="Arial" w:cs="Arial"/>
        </w:rPr>
        <w:tab/>
        <w:t>A disponibilização do valor de mercado é imprescindível para fins de comparação e demonstração das economias obtidas por meio dos acordos comerciais e da antecedência na aquisição dos serviços. É vedado à CONTRATADA, sob qualquer hipótese, receber comissão sobre contratações solicitadas pela CAIXA.</w:t>
      </w:r>
    </w:p>
    <w:p w14:paraId="293BAFC0" w14:textId="77777777" w:rsidR="0043626A" w:rsidRPr="00C51512" w:rsidRDefault="0043626A" w:rsidP="00DB6B7F">
      <w:pPr>
        <w:ind w:left="567" w:hanging="1134"/>
        <w:jc w:val="both"/>
        <w:rPr>
          <w:rFonts w:ascii="Arial" w:hAnsi="Arial" w:cs="Arial"/>
        </w:rPr>
      </w:pPr>
    </w:p>
    <w:p w14:paraId="71D21118" w14:textId="77777777" w:rsidR="0043626A" w:rsidRPr="00C51512" w:rsidRDefault="0043626A" w:rsidP="00DB6B7F">
      <w:pPr>
        <w:ind w:left="567" w:hanging="1134"/>
        <w:jc w:val="both"/>
        <w:rPr>
          <w:rFonts w:ascii="Arial" w:hAnsi="Arial" w:cs="Arial"/>
        </w:rPr>
      </w:pPr>
      <w:r w:rsidRPr="00C51512">
        <w:rPr>
          <w:rFonts w:ascii="Arial" w:hAnsi="Arial" w:cs="Arial"/>
        </w:rPr>
        <w:t>3.1.4.6</w:t>
      </w:r>
      <w:r w:rsidRPr="00C51512">
        <w:rPr>
          <w:rFonts w:ascii="Arial" w:hAnsi="Arial" w:cs="Arial"/>
        </w:rPr>
        <w:tab/>
        <w:t xml:space="preserve">A CAIXA poderá efetuar glosa da diferença do bilhete ou tarifa, além de aplicar as demais penalidades cabíveis pela inexecução dos serviços contratados, caso sejam detectadas inconformidades nos serviços ou produtos disponibilizados, seja por divergência tarifária ou por restrição/inibição de opções disponíveis, quando aplicável. </w:t>
      </w:r>
    </w:p>
    <w:p w14:paraId="22E6B657" w14:textId="77777777" w:rsidR="0043626A" w:rsidRPr="00C51512" w:rsidRDefault="0043626A" w:rsidP="00DB6B7F">
      <w:pPr>
        <w:ind w:left="567" w:hanging="1134"/>
        <w:jc w:val="both"/>
        <w:rPr>
          <w:rFonts w:ascii="Arial" w:hAnsi="Arial" w:cs="Arial"/>
        </w:rPr>
      </w:pPr>
    </w:p>
    <w:p w14:paraId="07EDDB62" w14:textId="77777777" w:rsidR="0043626A" w:rsidRPr="00C51512" w:rsidRDefault="0043626A" w:rsidP="00DB6B7F">
      <w:pPr>
        <w:ind w:left="567" w:hanging="1134"/>
        <w:jc w:val="both"/>
        <w:rPr>
          <w:rFonts w:ascii="Arial" w:hAnsi="Arial" w:cs="Arial"/>
        </w:rPr>
      </w:pPr>
      <w:r w:rsidRPr="00C51512">
        <w:rPr>
          <w:rFonts w:ascii="Arial" w:hAnsi="Arial" w:cs="Arial"/>
        </w:rPr>
        <w:t>3.1.4.6.1</w:t>
      </w:r>
      <w:r w:rsidRPr="00C51512">
        <w:rPr>
          <w:rFonts w:ascii="Arial" w:hAnsi="Arial" w:cs="Arial"/>
        </w:rPr>
        <w:tab/>
        <w:t>Na hipótese de comprovação de que a CONTRATADA recebeu comissão referente a serviços prestados ou contratados pela CAIXA, esta poderá incorrer em rescisão contratual, sem prejuízo das demais sanções previstas na legislação e neste Termo.</w:t>
      </w:r>
    </w:p>
    <w:p w14:paraId="4B0605C8" w14:textId="77777777" w:rsidR="0043626A" w:rsidRPr="00C51512" w:rsidRDefault="0043626A" w:rsidP="00DB6B7F">
      <w:pPr>
        <w:ind w:left="567" w:hanging="1134"/>
        <w:jc w:val="both"/>
        <w:rPr>
          <w:rFonts w:ascii="Arial" w:hAnsi="Arial" w:cs="Arial"/>
        </w:rPr>
      </w:pPr>
    </w:p>
    <w:p w14:paraId="4118B8ED" w14:textId="77777777" w:rsidR="0043626A" w:rsidRPr="00C51512" w:rsidRDefault="0043626A" w:rsidP="00DB6B7F">
      <w:pPr>
        <w:ind w:left="567" w:hanging="1134"/>
        <w:jc w:val="both"/>
        <w:rPr>
          <w:rFonts w:ascii="Arial" w:hAnsi="Arial" w:cs="Arial"/>
        </w:rPr>
      </w:pPr>
      <w:r w:rsidRPr="00C51512">
        <w:rPr>
          <w:rFonts w:ascii="Arial" w:hAnsi="Arial" w:cs="Arial"/>
        </w:rPr>
        <w:t>3.1.4.7</w:t>
      </w:r>
      <w:r w:rsidRPr="00C51512">
        <w:rPr>
          <w:rFonts w:ascii="Arial" w:hAnsi="Arial" w:cs="Arial"/>
        </w:rPr>
        <w:tab/>
        <w:t>A CAIXA fiscalizará o cumprimento das obrigações previstas no Acordo de Nível de Serviço (ANS) e aplicará as penalidades cabíveis em caso de descumprimento, nos termos deste Termo de Referência e da legislação aplicável.</w:t>
      </w:r>
    </w:p>
    <w:p w14:paraId="6C7B2BD2" w14:textId="77777777" w:rsidR="0043626A" w:rsidRPr="00C51512" w:rsidRDefault="0043626A" w:rsidP="00DB6B7F">
      <w:pPr>
        <w:ind w:left="567" w:hanging="1134"/>
        <w:jc w:val="both"/>
        <w:rPr>
          <w:rFonts w:ascii="Arial" w:hAnsi="Arial" w:cs="Arial"/>
        </w:rPr>
      </w:pPr>
    </w:p>
    <w:p w14:paraId="4C4CFB51" w14:textId="77777777" w:rsidR="0043626A" w:rsidRPr="00C51512" w:rsidRDefault="0043626A" w:rsidP="00DB6B7F">
      <w:pPr>
        <w:ind w:left="567" w:hanging="1134"/>
        <w:jc w:val="both"/>
        <w:rPr>
          <w:rFonts w:ascii="Arial" w:hAnsi="Arial" w:cs="Arial"/>
        </w:rPr>
      </w:pPr>
      <w:r w:rsidRPr="00C51512">
        <w:rPr>
          <w:rFonts w:ascii="Arial" w:hAnsi="Arial" w:cs="Arial"/>
        </w:rPr>
        <w:t>3.1.4.7.1</w:t>
      </w:r>
      <w:r w:rsidRPr="00C51512">
        <w:rPr>
          <w:rFonts w:ascii="Arial" w:hAnsi="Arial" w:cs="Arial"/>
        </w:rPr>
        <w:tab/>
        <w:t>As multas serão calculadas conforme os critérios estabelecidos no ANS, considerando a gravidade da infração, a reincidência e o impacto na execução contratual. A aplicação das penalidades não prejudica a adoção de outras medidas administrativas ou judiciais, inclusive a rescisão contratual por inexecução parcial ou total, quando caracterizada.</w:t>
      </w:r>
    </w:p>
    <w:p w14:paraId="40523F26" w14:textId="77777777" w:rsidR="0043626A" w:rsidRPr="00C51512" w:rsidRDefault="0043626A" w:rsidP="00DB6B7F">
      <w:pPr>
        <w:ind w:left="567" w:hanging="1134"/>
        <w:jc w:val="both"/>
        <w:rPr>
          <w:rFonts w:ascii="Arial" w:hAnsi="Arial" w:cs="Arial"/>
        </w:rPr>
      </w:pPr>
    </w:p>
    <w:p w14:paraId="2E4D5DC9" w14:textId="77777777" w:rsidR="0043626A" w:rsidRPr="00C51512" w:rsidRDefault="0043626A" w:rsidP="00DB6B7F">
      <w:pPr>
        <w:ind w:left="567" w:hanging="1134"/>
        <w:jc w:val="both"/>
        <w:rPr>
          <w:rFonts w:ascii="Arial" w:hAnsi="Arial" w:cs="Arial"/>
          <w:b/>
          <w:bCs/>
        </w:rPr>
      </w:pPr>
    </w:p>
    <w:p w14:paraId="6913BEB6" w14:textId="77777777" w:rsidR="0043626A" w:rsidRPr="00C51512" w:rsidRDefault="0043626A" w:rsidP="00DB6B7F">
      <w:pPr>
        <w:ind w:left="567" w:hanging="1134"/>
        <w:jc w:val="both"/>
        <w:rPr>
          <w:rFonts w:ascii="Arial" w:hAnsi="Arial" w:cs="Arial"/>
          <w:b/>
        </w:rPr>
      </w:pPr>
      <w:r w:rsidRPr="00C51512">
        <w:rPr>
          <w:rFonts w:ascii="Arial" w:hAnsi="Arial" w:cs="Arial"/>
          <w:b/>
        </w:rPr>
        <w:t>4</w:t>
      </w:r>
      <w:r w:rsidRPr="00C51512">
        <w:rPr>
          <w:rFonts w:ascii="Arial" w:hAnsi="Arial" w:cs="Arial"/>
          <w:b/>
        </w:rPr>
        <w:tab/>
        <w:t>DESCRIÇÃO E EXECUÇÃO DOS SERVIÇOS</w:t>
      </w:r>
    </w:p>
    <w:p w14:paraId="35882C07" w14:textId="77777777" w:rsidR="0043626A" w:rsidRPr="00C51512" w:rsidRDefault="0043626A" w:rsidP="00DB6B7F">
      <w:pPr>
        <w:ind w:left="567" w:hanging="1134"/>
        <w:jc w:val="both"/>
        <w:rPr>
          <w:rFonts w:ascii="Arial" w:hAnsi="Arial" w:cs="Arial"/>
          <w:b/>
        </w:rPr>
      </w:pPr>
    </w:p>
    <w:p w14:paraId="440DCF33" w14:textId="77777777" w:rsidR="0043626A" w:rsidRPr="00C51512" w:rsidRDefault="0043626A" w:rsidP="00DB6B7F">
      <w:pPr>
        <w:ind w:left="567" w:hanging="1134"/>
        <w:jc w:val="both"/>
        <w:rPr>
          <w:rFonts w:ascii="Arial" w:hAnsi="Arial" w:cs="Arial"/>
          <w:b/>
        </w:rPr>
      </w:pPr>
      <w:r w:rsidRPr="00C51512">
        <w:rPr>
          <w:rFonts w:ascii="Arial" w:hAnsi="Arial" w:cs="Arial"/>
          <w:b/>
        </w:rPr>
        <w:t>4.1</w:t>
      </w:r>
      <w:r w:rsidRPr="00C51512">
        <w:rPr>
          <w:rFonts w:ascii="Arial" w:hAnsi="Arial" w:cs="Arial"/>
          <w:b/>
        </w:rPr>
        <w:tab/>
        <w:t>DISPOSIÇÕES GERAIS</w:t>
      </w:r>
    </w:p>
    <w:p w14:paraId="60D2BC61" w14:textId="77777777" w:rsidR="0043626A" w:rsidRPr="00C51512" w:rsidRDefault="0043626A" w:rsidP="00DB6B7F">
      <w:pPr>
        <w:ind w:left="567" w:hanging="1134"/>
        <w:jc w:val="both"/>
        <w:rPr>
          <w:rFonts w:ascii="Arial" w:hAnsi="Arial" w:cs="Arial"/>
          <w:b/>
          <w:bCs/>
        </w:rPr>
      </w:pPr>
    </w:p>
    <w:p w14:paraId="0F91C1D0" w14:textId="77777777" w:rsidR="0043626A" w:rsidRPr="00C51512" w:rsidRDefault="0043626A" w:rsidP="00DB6B7F">
      <w:pPr>
        <w:ind w:left="567" w:hanging="1134"/>
        <w:jc w:val="both"/>
        <w:rPr>
          <w:rFonts w:ascii="Arial" w:hAnsi="Arial" w:cs="Arial"/>
        </w:rPr>
      </w:pPr>
      <w:r w:rsidRPr="00C51512">
        <w:rPr>
          <w:rFonts w:ascii="Arial" w:hAnsi="Arial" w:cs="Arial"/>
        </w:rPr>
        <w:t>4.1.1</w:t>
      </w:r>
      <w:r w:rsidRPr="00C51512">
        <w:rPr>
          <w:rFonts w:ascii="Arial" w:hAnsi="Arial" w:cs="Arial"/>
        </w:rPr>
        <w:tab/>
        <w:t>Todas as solicitações de serviços relacionadas à gestão de viagens corporativas deverão ser formalizadas por meio de Ordem de Serviço (OS), registrada na Online Booking Tool (OBT) disponibilizada pela CONTRATADA, assegurando-se o registro, a rastreabilidade, a identificação dos responsáveis, os fluxos de aprovação e a integridade das informações desde a solicitação até a conclusão do serviço.</w:t>
      </w:r>
    </w:p>
    <w:p w14:paraId="65C5039B" w14:textId="77777777" w:rsidR="0043626A" w:rsidRPr="00C51512" w:rsidRDefault="0043626A" w:rsidP="00DB6B7F">
      <w:pPr>
        <w:ind w:left="567" w:hanging="1134"/>
        <w:jc w:val="both"/>
        <w:rPr>
          <w:rFonts w:ascii="Arial" w:hAnsi="Arial" w:cs="Arial"/>
        </w:rPr>
      </w:pPr>
    </w:p>
    <w:p w14:paraId="5228303E" w14:textId="77777777" w:rsidR="0043626A" w:rsidRPr="00C51512" w:rsidRDefault="0043626A" w:rsidP="00DB6B7F">
      <w:pPr>
        <w:ind w:left="567" w:hanging="1134"/>
        <w:jc w:val="both"/>
        <w:rPr>
          <w:rFonts w:ascii="Arial" w:hAnsi="Arial" w:cs="Arial"/>
        </w:rPr>
      </w:pPr>
      <w:r w:rsidRPr="00C51512">
        <w:rPr>
          <w:rFonts w:ascii="Arial" w:hAnsi="Arial" w:cs="Arial"/>
        </w:rPr>
        <w:t>4.1.1.1</w:t>
      </w:r>
      <w:r w:rsidRPr="00C51512">
        <w:rPr>
          <w:rFonts w:ascii="Arial" w:hAnsi="Arial" w:cs="Arial"/>
        </w:rPr>
        <w:tab/>
        <w:t>Quando houver necessidade de execução na modalidade off-line a pedido da CAIXA, a CONTRATADA deverá atender às solicitações da CAIXA observando rigorosamente os critérios e prazos estabelecidos no Acordo de Nível de Serviço (ANS), garantindo a mesma qualidade, eficiência e rastreabilidade aplicáveis às transações on-line.</w:t>
      </w:r>
    </w:p>
    <w:p w14:paraId="6ACF99AE" w14:textId="77777777" w:rsidR="0043626A" w:rsidRPr="00C51512" w:rsidRDefault="0043626A" w:rsidP="00DB6B7F">
      <w:pPr>
        <w:ind w:left="567" w:hanging="1134"/>
        <w:jc w:val="both"/>
        <w:rPr>
          <w:rFonts w:ascii="Arial" w:hAnsi="Arial" w:cs="Arial"/>
        </w:rPr>
      </w:pPr>
    </w:p>
    <w:p w14:paraId="39479C47" w14:textId="77777777" w:rsidR="0043626A" w:rsidRPr="00C51512" w:rsidRDefault="0043626A" w:rsidP="00DB6B7F">
      <w:pPr>
        <w:ind w:left="567" w:hanging="1134"/>
        <w:jc w:val="both"/>
        <w:rPr>
          <w:rFonts w:ascii="Arial" w:hAnsi="Arial" w:cs="Arial"/>
        </w:rPr>
      </w:pPr>
      <w:r w:rsidRPr="00C51512">
        <w:rPr>
          <w:rFonts w:ascii="Arial" w:hAnsi="Arial" w:cs="Arial"/>
        </w:rPr>
        <w:t>4.1.1.2</w:t>
      </w:r>
      <w:r w:rsidRPr="00C51512">
        <w:rPr>
          <w:rFonts w:ascii="Arial" w:hAnsi="Arial" w:cs="Arial"/>
        </w:rPr>
        <w:tab/>
        <w:t>Na hipótese de indisponibilidade da ferramenta OBT ou dos provedores e canais de distribuição, incluindo o Global Distribution System (GDS), os serviços poderão ser prestados na modalidade off-line, por e-mail ou por outro canal previamente autorizado pela CAIXA.</w:t>
      </w:r>
    </w:p>
    <w:p w14:paraId="0B431135" w14:textId="77777777" w:rsidR="0043626A" w:rsidRPr="00C51512" w:rsidRDefault="0043626A" w:rsidP="00DB6B7F">
      <w:pPr>
        <w:ind w:left="567" w:hanging="1134"/>
        <w:jc w:val="both"/>
        <w:rPr>
          <w:rFonts w:ascii="Arial" w:hAnsi="Arial" w:cs="Arial"/>
        </w:rPr>
      </w:pPr>
    </w:p>
    <w:p w14:paraId="26F7E7AF" w14:textId="77777777" w:rsidR="0043626A" w:rsidRPr="00C51512" w:rsidRDefault="0043626A" w:rsidP="00DB6B7F">
      <w:pPr>
        <w:ind w:left="567" w:hanging="1134"/>
        <w:jc w:val="both"/>
        <w:rPr>
          <w:rFonts w:ascii="Arial" w:hAnsi="Arial" w:cs="Arial"/>
        </w:rPr>
      </w:pPr>
      <w:r w:rsidRPr="00C51512">
        <w:rPr>
          <w:rFonts w:ascii="Arial" w:hAnsi="Arial" w:cs="Arial"/>
        </w:rPr>
        <w:t>4.1.1.2.1</w:t>
      </w:r>
      <w:r w:rsidRPr="00C51512">
        <w:rPr>
          <w:rFonts w:ascii="Arial" w:hAnsi="Arial" w:cs="Arial"/>
        </w:rPr>
        <w:tab/>
        <w:t>Nesses casos, a CONTRATADA deverá registrar posteriormente todas as operações no sistema, reproduzindo fielmente as informações constantes da requisição original, garantindo rastreabilidade e conformidade. O atendimento off-line deverá observar rigorosamente os critérios e prazos estabelecidos no Acordo de Nível de Serviço (ANS).</w:t>
      </w:r>
    </w:p>
    <w:p w14:paraId="0F7FFEB7" w14:textId="77777777" w:rsidR="0043626A" w:rsidRPr="00C51512" w:rsidRDefault="0043626A" w:rsidP="00DB6B7F">
      <w:pPr>
        <w:ind w:left="567" w:hanging="1134"/>
        <w:jc w:val="both"/>
        <w:rPr>
          <w:rFonts w:ascii="Arial" w:hAnsi="Arial" w:cs="Arial"/>
        </w:rPr>
      </w:pPr>
    </w:p>
    <w:p w14:paraId="3C5B79AA" w14:textId="77777777" w:rsidR="0043626A" w:rsidRPr="00C51512" w:rsidRDefault="0043626A" w:rsidP="00DB6B7F">
      <w:pPr>
        <w:ind w:left="567" w:hanging="1134"/>
        <w:jc w:val="both"/>
        <w:rPr>
          <w:rFonts w:ascii="Arial" w:hAnsi="Arial" w:cs="Arial"/>
        </w:rPr>
      </w:pPr>
      <w:r w:rsidRPr="00C51512">
        <w:rPr>
          <w:rFonts w:ascii="Arial" w:hAnsi="Arial" w:cs="Arial"/>
        </w:rPr>
        <w:t>4.1.1.3</w:t>
      </w:r>
      <w:r w:rsidRPr="00C51512">
        <w:rPr>
          <w:rFonts w:ascii="Arial" w:hAnsi="Arial" w:cs="Arial"/>
        </w:rPr>
        <w:tab/>
        <w:t>Ainda que a ferramenta OBT esteja disponível, todas as solicitações recebidas por e-mail ou por outro canal previamente autorizado pela CAIXA deverão ser imediatamente registradas pela CONTRATADA no sistema OBT, reproduzindo fielmente todas as informações constantes da requisição original.</w:t>
      </w:r>
    </w:p>
    <w:p w14:paraId="1C5737AA" w14:textId="77777777" w:rsidR="0043626A" w:rsidRPr="00C51512" w:rsidRDefault="0043626A" w:rsidP="00DB6B7F">
      <w:pPr>
        <w:ind w:left="567" w:hanging="1134"/>
        <w:jc w:val="both"/>
        <w:rPr>
          <w:rFonts w:ascii="Arial" w:hAnsi="Arial" w:cs="Arial"/>
        </w:rPr>
      </w:pPr>
    </w:p>
    <w:p w14:paraId="58FF447B" w14:textId="77777777" w:rsidR="0043626A" w:rsidRPr="00C51512" w:rsidRDefault="0043626A" w:rsidP="00DB6B7F">
      <w:pPr>
        <w:ind w:left="567" w:hanging="1134"/>
        <w:jc w:val="both"/>
        <w:rPr>
          <w:rFonts w:ascii="Arial" w:hAnsi="Arial" w:cs="Arial"/>
        </w:rPr>
      </w:pPr>
      <w:r w:rsidRPr="00C51512">
        <w:rPr>
          <w:rFonts w:ascii="Arial" w:hAnsi="Arial" w:cs="Arial"/>
        </w:rPr>
        <w:t>4.1.1.3.1</w:t>
      </w:r>
      <w:r w:rsidRPr="00C51512">
        <w:rPr>
          <w:rFonts w:ascii="Arial" w:hAnsi="Arial" w:cs="Arial"/>
        </w:rPr>
        <w:tab/>
        <w:t>Após o registro, a CONTRATADA deverá orientar o empregado a utilizar, preferencialmente, o canal on-line, promovendo a aderência às diretrizes de automação e eficiência previstas neste Termo.</w:t>
      </w:r>
    </w:p>
    <w:p w14:paraId="53F306B6" w14:textId="77777777" w:rsidR="0043626A" w:rsidRPr="00C51512" w:rsidRDefault="0043626A" w:rsidP="00DB6B7F">
      <w:pPr>
        <w:ind w:left="567" w:hanging="1134"/>
        <w:jc w:val="both"/>
        <w:rPr>
          <w:rFonts w:ascii="Arial" w:hAnsi="Arial" w:cs="Arial"/>
        </w:rPr>
      </w:pPr>
    </w:p>
    <w:p w14:paraId="2D5560C4" w14:textId="77777777" w:rsidR="0043626A" w:rsidRPr="00C51512" w:rsidRDefault="0043626A" w:rsidP="00DB6B7F">
      <w:pPr>
        <w:ind w:left="567" w:hanging="1134"/>
        <w:jc w:val="both"/>
        <w:rPr>
          <w:rFonts w:ascii="Arial" w:hAnsi="Arial" w:cs="Arial"/>
        </w:rPr>
      </w:pPr>
      <w:r w:rsidRPr="00C51512">
        <w:rPr>
          <w:rFonts w:ascii="Arial" w:hAnsi="Arial" w:cs="Arial"/>
        </w:rPr>
        <w:t>4.1.2</w:t>
      </w:r>
      <w:r w:rsidRPr="00C51512">
        <w:rPr>
          <w:rFonts w:ascii="Arial" w:hAnsi="Arial" w:cs="Arial"/>
        </w:rPr>
        <w:tab/>
        <w:t>Para todos os serviços que demandem cotação prévia, deverão ser registradas no sistema OBT, no mínimo 3 (três) cotações, cuja aprovação será efetuada via sistema diretamente pelo demandante, garantindo transparência e rastreabilidade.</w:t>
      </w:r>
    </w:p>
    <w:p w14:paraId="3F6E0137" w14:textId="77777777" w:rsidR="0043626A" w:rsidRPr="00C51512" w:rsidRDefault="0043626A" w:rsidP="00DB6B7F">
      <w:pPr>
        <w:ind w:left="567" w:hanging="1134"/>
        <w:jc w:val="both"/>
        <w:rPr>
          <w:rFonts w:ascii="Arial" w:hAnsi="Arial" w:cs="Arial"/>
        </w:rPr>
      </w:pPr>
    </w:p>
    <w:p w14:paraId="7A3175CA" w14:textId="77777777" w:rsidR="0043626A" w:rsidRDefault="0043626A" w:rsidP="00DB6B7F">
      <w:pPr>
        <w:ind w:left="567" w:hanging="1134"/>
        <w:jc w:val="both"/>
        <w:rPr>
          <w:rFonts w:ascii="Arial" w:hAnsi="Arial" w:cs="Arial"/>
        </w:rPr>
      </w:pPr>
      <w:r w:rsidRPr="00C51512">
        <w:rPr>
          <w:rFonts w:ascii="Arial" w:hAnsi="Arial" w:cs="Arial"/>
        </w:rPr>
        <w:lastRenderedPageBreak/>
        <w:t>4.1.2.1</w:t>
      </w:r>
      <w:r w:rsidRPr="00C51512">
        <w:rPr>
          <w:rFonts w:ascii="Arial" w:hAnsi="Arial" w:cs="Arial"/>
        </w:rPr>
        <w:tab/>
        <w:t>Cada cotação deverá ser apresentada por meio de proposta formal, elaborada em papel timbrado da empresa, contendo, obrigatoriamente:</w:t>
      </w:r>
    </w:p>
    <w:p w14:paraId="5A18143C" w14:textId="77777777" w:rsidR="000C6922" w:rsidRPr="00C51512" w:rsidRDefault="000C6922" w:rsidP="00DB6B7F">
      <w:pPr>
        <w:ind w:left="567" w:hanging="1134"/>
        <w:jc w:val="both"/>
        <w:rPr>
          <w:rFonts w:ascii="Arial" w:hAnsi="Arial" w:cs="Arial"/>
        </w:rPr>
      </w:pPr>
    </w:p>
    <w:p w14:paraId="5680CC47" w14:textId="77777777" w:rsidR="0043626A" w:rsidRPr="00C51512" w:rsidRDefault="0043626A" w:rsidP="00DB6B7F">
      <w:pPr>
        <w:pStyle w:val="PargrafodaLista"/>
        <w:numPr>
          <w:ilvl w:val="0"/>
          <w:numId w:val="41"/>
        </w:numPr>
        <w:ind w:left="1134" w:hanging="621"/>
        <w:contextualSpacing/>
        <w:jc w:val="both"/>
        <w:rPr>
          <w:rFonts w:ascii="Arial" w:hAnsi="Arial" w:cs="Arial"/>
        </w:rPr>
      </w:pPr>
      <w:r w:rsidRPr="00C51512">
        <w:rPr>
          <w:rFonts w:ascii="Arial" w:hAnsi="Arial" w:cs="Arial"/>
        </w:rPr>
        <w:t>Assinatura digital (preferencialmente) ou física do responsável;</w:t>
      </w:r>
    </w:p>
    <w:p w14:paraId="2629B069" w14:textId="77777777" w:rsidR="0043626A" w:rsidRPr="00C51512" w:rsidRDefault="0043626A" w:rsidP="00DB6B7F">
      <w:pPr>
        <w:pStyle w:val="PargrafodaLista"/>
        <w:numPr>
          <w:ilvl w:val="0"/>
          <w:numId w:val="41"/>
        </w:numPr>
        <w:ind w:left="1134" w:hanging="621"/>
        <w:contextualSpacing/>
        <w:jc w:val="both"/>
        <w:rPr>
          <w:rFonts w:ascii="Arial" w:hAnsi="Arial" w:cs="Arial"/>
        </w:rPr>
      </w:pPr>
      <w:r w:rsidRPr="00C51512">
        <w:rPr>
          <w:rFonts w:ascii="Arial" w:hAnsi="Arial" w:cs="Arial"/>
        </w:rPr>
        <w:t>Nome completo do responsável, cargo/função, telefone, e-mail e número de WhatsApp (quando aplicável);</w:t>
      </w:r>
    </w:p>
    <w:p w14:paraId="28618636" w14:textId="77777777" w:rsidR="0043626A" w:rsidRPr="00C51512" w:rsidRDefault="0043626A" w:rsidP="00DB6B7F">
      <w:pPr>
        <w:pStyle w:val="PargrafodaLista"/>
        <w:numPr>
          <w:ilvl w:val="0"/>
          <w:numId w:val="41"/>
        </w:numPr>
        <w:ind w:left="1134" w:hanging="621"/>
        <w:contextualSpacing/>
        <w:jc w:val="both"/>
        <w:rPr>
          <w:rFonts w:ascii="Arial" w:hAnsi="Arial" w:cs="Arial"/>
        </w:rPr>
      </w:pPr>
      <w:r w:rsidRPr="00C51512">
        <w:rPr>
          <w:rFonts w:ascii="Arial" w:hAnsi="Arial" w:cs="Arial"/>
        </w:rPr>
        <w:t>Dados da empresa: CNPJ, endereço comercial e telefone.</w:t>
      </w:r>
    </w:p>
    <w:p w14:paraId="406685D5" w14:textId="77777777" w:rsidR="0043626A" w:rsidRPr="00C51512" w:rsidRDefault="0043626A" w:rsidP="00DB6B7F">
      <w:pPr>
        <w:pStyle w:val="PargrafodaLista"/>
        <w:tabs>
          <w:tab w:val="num" w:pos="720"/>
        </w:tabs>
        <w:ind w:left="873"/>
        <w:jc w:val="both"/>
        <w:rPr>
          <w:rFonts w:ascii="Arial" w:hAnsi="Arial" w:cs="Arial"/>
        </w:rPr>
      </w:pPr>
    </w:p>
    <w:p w14:paraId="38290968" w14:textId="77777777" w:rsidR="0043626A" w:rsidRDefault="0043626A" w:rsidP="00DB6B7F">
      <w:pPr>
        <w:ind w:left="567" w:hanging="1134"/>
        <w:jc w:val="both"/>
        <w:rPr>
          <w:rFonts w:ascii="Arial" w:hAnsi="Arial" w:cs="Arial"/>
        </w:rPr>
      </w:pPr>
      <w:r w:rsidRPr="00C51512">
        <w:rPr>
          <w:rFonts w:ascii="Arial" w:hAnsi="Arial" w:cs="Arial"/>
        </w:rPr>
        <w:t>4.1.2.1.2</w:t>
      </w:r>
      <w:r w:rsidRPr="00C51512">
        <w:rPr>
          <w:rFonts w:ascii="Arial" w:hAnsi="Arial" w:cs="Arial"/>
        </w:rPr>
        <w:tab/>
        <w:t>A CONTRATADA será responsável por:</w:t>
      </w:r>
    </w:p>
    <w:p w14:paraId="23F41C7C" w14:textId="77777777" w:rsidR="000C6922" w:rsidRPr="00C51512" w:rsidRDefault="000C6922" w:rsidP="00DB6B7F">
      <w:pPr>
        <w:ind w:left="567" w:hanging="1134"/>
        <w:jc w:val="both"/>
        <w:rPr>
          <w:rFonts w:ascii="Arial" w:hAnsi="Arial" w:cs="Arial"/>
        </w:rPr>
      </w:pPr>
    </w:p>
    <w:p w14:paraId="195AAA22" w14:textId="77777777" w:rsidR="0043626A" w:rsidRPr="00C51512" w:rsidRDefault="0043626A" w:rsidP="00DB6B7F">
      <w:pPr>
        <w:pStyle w:val="PargrafodaLista"/>
        <w:numPr>
          <w:ilvl w:val="0"/>
          <w:numId w:val="42"/>
        </w:numPr>
        <w:ind w:left="1134" w:hanging="621"/>
        <w:contextualSpacing/>
        <w:jc w:val="both"/>
        <w:rPr>
          <w:rFonts w:ascii="Arial" w:hAnsi="Arial" w:cs="Arial"/>
        </w:rPr>
      </w:pPr>
      <w:r w:rsidRPr="00C51512">
        <w:rPr>
          <w:rFonts w:ascii="Arial" w:hAnsi="Arial" w:cs="Arial"/>
        </w:rPr>
        <w:t>Verificar a conformidade legal da empresa proponente, assegurando que está habilitada para prestar o serviço;</w:t>
      </w:r>
    </w:p>
    <w:p w14:paraId="463D9B8A" w14:textId="77777777" w:rsidR="0043626A" w:rsidRPr="00C51512" w:rsidRDefault="0043626A" w:rsidP="00DB6B7F">
      <w:pPr>
        <w:pStyle w:val="PargrafodaLista"/>
        <w:numPr>
          <w:ilvl w:val="0"/>
          <w:numId w:val="42"/>
        </w:numPr>
        <w:ind w:left="1134" w:hanging="621"/>
        <w:contextualSpacing/>
        <w:jc w:val="both"/>
        <w:rPr>
          <w:rFonts w:ascii="Arial" w:hAnsi="Arial" w:cs="Arial"/>
        </w:rPr>
      </w:pPr>
      <w:r w:rsidRPr="00C51512">
        <w:rPr>
          <w:rFonts w:ascii="Arial" w:hAnsi="Arial" w:cs="Arial"/>
        </w:rPr>
        <w:t>Garantir que os profissionais e equipamentos indicados estão aptos para execução, conforme normas aplicáveis;</w:t>
      </w:r>
    </w:p>
    <w:p w14:paraId="4484D805" w14:textId="77777777" w:rsidR="0043626A" w:rsidRPr="00C51512" w:rsidRDefault="0043626A" w:rsidP="00DB6B7F">
      <w:pPr>
        <w:pStyle w:val="PargrafodaLista"/>
        <w:numPr>
          <w:ilvl w:val="0"/>
          <w:numId w:val="42"/>
        </w:numPr>
        <w:ind w:left="1134" w:hanging="621"/>
        <w:contextualSpacing/>
        <w:jc w:val="both"/>
        <w:rPr>
          <w:rFonts w:ascii="Arial" w:hAnsi="Arial" w:cs="Arial"/>
        </w:rPr>
      </w:pPr>
      <w:r w:rsidRPr="00C51512">
        <w:rPr>
          <w:rFonts w:ascii="Arial" w:hAnsi="Arial" w:cs="Arial"/>
        </w:rPr>
        <w:t>Registrar as cotações no sistema OBT, mantendo a integridade das informações e anexando os documentos comprobatórios.</w:t>
      </w:r>
    </w:p>
    <w:p w14:paraId="37601E52" w14:textId="77777777" w:rsidR="0043626A" w:rsidRPr="00C51512" w:rsidRDefault="0043626A" w:rsidP="00DB6B7F">
      <w:pPr>
        <w:jc w:val="both"/>
        <w:rPr>
          <w:rFonts w:ascii="Arial" w:eastAsia="Arial" w:hAnsi="Arial" w:cs="Arial"/>
        </w:rPr>
      </w:pPr>
    </w:p>
    <w:p w14:paraId="7D77F5D8"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4.1.2.2</w:t>
      </w:r>
      <w:r w:rsidRPr="00C51512">
        <w:rPr>
          <w:rFonts w:ascii="Arial" w:eastAsia="Arial" w:hAnsi="Arial" w:cs="Arial"/>
        </w:rPr>
        <w:tab/>
        <w:t>Essas informações têm como finalidade garantir a rastreabilidade das propostas e permitir à CAIXA o contato direto com a empresa proponente, sempre que julgar necessário, assegurando transparência e conformidade no processo de contratação.</w:t>
      </w:r>
    </w:p>
    <w:p w14:paraId="7E1F594C" w14:textId="77777777" w:rsidR="0043626A" w:rsidRPr="00C51512" w:rsidRDefault="0043626A" w:rsidP="00DB6B7F">
      <w:pPr>
        <w:ind w:left="567" w:hanging="1134"/>
        <w:jc w:val="both"/>
        <w:rPr>
          <w:rFonts w:ascii="Arial" w:hAnsi="Arial" w:cs="Arial"/>
          <w:highlight w:val="yellow"/>
        </w:rPr>
      </w:pPr>
    </w:p>
    <w:p w14:paraId="13B1C64D" w14:textId="77777777" w:rsidR="0043626A" w:rsidRPr="00C51512" w:rsidRDefault="0043626A" w:rsidP="00DB6B7F">
      <w:pPr>
        <w:ind w:left="567" w:hanging="1134"/>
        <w:jc w:val="both"/>
        <w:rPr>
          <w:rFonts w:ascii="Arial" w:hAnsi="Arial" w:cs="Arial"/>
        </w:rPr>
      </w:pPr>
      <w:r w:rsidRPr="00C51512">
        <w:rPr>
          <w:rFonts w:ascii="Arial" w:hAnsi="Arial" w:cs="Arial"/>
        </w:rPr>
        <w:t>4.1.2.3</w:t>
      </w:r>
      <w:r w:rsidRPr="00C51512">
        <w:rPr>
          <w:rFonts w:ascii="Arial" w:hAnsi="Arial" w:cs="Arial"/>
        </w:rPr>
        <w:tab/>
        <w:t>Todos os pedidos de cotação de preços para contratação dos serviços e/ou produtos descritos neste Termo de Referência, realizados por qualquer modalidade — on-line, off-line, e-mail, WhatsApp ou outro canal previamente autorizado pela CAIXA — deverão ser atendidos e enviados ao demandante dentro dos prazos estabelecidos no item 10.2.8.1 e seguintes, contados a partir do recebimento da demanda pela CONTRATADA.</w:t>
      </w:r>
    </w:p>
    <w:p w14:paraId="26113E08" w14:textId="77777777" w:rsidR="0043626A" w:rsidRPr="00C51512" w:rsidRDefault="0043626A" w:rsidP="00DB6B7F">
      <w:pPr>
        <w:ind w:left="567" w:hanging="1134"/>
        <w:jc w:val="both"/>
        <w:rPr>
          <w:rFonts w:ascii="Arial" w:hAnsi="Arial" w:cs="Arial"/>
          <w:highlight w:val="yellow"/>
        </w:rPr>
      </w:pPr>
    </w:p>
    <w:p w14:paraId="7E858C5F" w14:textId="77777777" w:rsidR="0043626A" w:rsidRPr="00C51512" w:rsidRDefault="0043626A" w:rsidP="00DB6B7F">
      <w:pPr>
        <w:ind w:left="567" w:hanging="1134"/>
        <w:jc w:val="both"/>
        <w:rPr>
          <w:rFonts w:ascii="Arial" w:hAnsi="Arial" w:cs="Arial"/>
        </w:rPr>
      </w:pPr>
      <w:r w:rsidRPr="00C51512">
        <w:rPr>
          <w:rFonts w:ascii="Arial" w:hAnsi="Arial" w:cs="Arial"/>
        </w:rPr>
        <w:t>4.1.2.4</w:t>
      </w:r>
      <w:r w:rsidRPr="00C51512">
        <w:rPr>
          <w:rFonts w:ascii="Arial" w:hAnsi="Arial" w:cs="Arial"/>
        </w:rPr>
        <w:tab/>
        <w:t>Para situações emergenciais expressamente determinadas pela CAIXA, a CONTRATADA deverá enviar a cotação solicitada no prazo máximo de 30 (trinta) minutos, contados a partir do recebimento da demanda, utilizando os canais autorizados e garantindo a integridade das informações. O descumprimento deste prazo poderá ensejar aplicação de penalidades previstas no ANS, sem prejuízo das demais sanções contratuais.</w:t>
      </w:r>
    </w:p>
    <w:p w14:paraId="6467260D" w14:textId="77777777" w:rsidR="0043626A" w:rsidRPr="00C51512" w:rsidRDefault="0043626A" w:rsidP="00DB6B7F">
      <w:pPr>
        <w:ind w:left="567" w:hanging="1134"/>
        <w:jc w:val="both"/>
        <w:rPr>
          <w:rFonts w:ascii="Arial" w:hAnsi="Arial" w:cs="Arial"/>
        </w:rPr>
      </w:pPr>
    </w:p>
    <w:p w14:paraId="642B9F35" w14:textId="77777777" w:rsidR="0043626A" w:rsidRPr="00C51512" w:rsidRDefault="0043626A" w:rsidP="00DB6B7F">
      <w:pPr>
        <w:ind w:left="567" w:hanging="1134"/>
        <w:jc w:val="both"/>
        <w:rPr>
          <w:rFonts w:ascii="Arial" w:hAnsi="Arial" w:cs="Arial"/>
        </w:rPr>
      </w:pPr>
      <w:r w:rsidRPr="00C51512">
        <w:rPr>
          <w:rFonts w:ascii="Arial" w:hAnsi="Arial" w:cs="Arial"/>
        </w:rPr>
        <w:t>4.1.2.5</w:t>
      </w:r>
      <w:r w:rsidRPr="00C51512">
        <w:rPr>
          <w:rFonts w:ascii="Arial" w:hAnsi="Arial" w:cs="Arial"/>
        </w:rPr>
        <w:tab/>
        <w:t>Nos casos excepcionais em que não seja possível cumprir o prazo estabelecido, a CONTRATADA deverá solicitar formalmente a dilação do prazo, apresentando justificativa técnica detalhada à unidade ou usuário demandante, antes do término do prazo original.</w:t>
      </w:r>
    </w:p>
    <w:p w14:paraId="78878FF7" w14:textId="77777777" w:rsidR="0043626A" w:rsidRPr="00C51512" w:rsidRDefault="0043626A" w:rsidP="00DB6B7F">
      <w:pPr>
        <w:ind w:left="567" w:hanging="1134"/>
        <w:jc w:val="both"/>
        <w:rPr>
          <w:rFonts w:ascii="Arial" w:hAnsi="Arial" w:cs="Arial"/>
        </w:rPr>
      </w:pPr>
    </w:p>
    <w:p w14:paraId="03AADD29" w14:textId="77777777" w:rsidR="0043626A" w:rsidRDefault="0043626A" w:rsidP="00DB6B7F">
      <w:pPr>
        <w:ind w:left="567" w:hanging="1134"/>
        <w:jc w:val="both"/>
        <w:rPr>
          <w:rFonts w:ascii="Arial" w:hAnsi="Arial" w:cs="Arial"/>
        </w:rPr>
      </w:pPr>
      <w:r w:rsidRPr="00C51512">
        <w:rPr>
          <w:rFonts w:ascii="Arial" w:hAnsi="Arial" w:cs="Arial"/>
        </w:rPr>
        <w:t>4.1.2.5.1</w:t>
      </w:r>
      <w:r w:rsidRPr="00C51512">
        <w:rPr>
          <w:rFonts w:ascii="Arial" w:hAnsi="Arial" w:cs="Arial"/>
        </w:rPr>
        <w:tab/>
        <w:t>A justificativa deverá conter:</w:t>
      </w:r>
    </w:p>
    <w:p w14:paraId="76FECB3D" w14:textId="77777777" w:rsidR="000C6922" w:rsidRPr="00C51512" w:rsidRDefault="000C6922" w:rsidP="00DB6B7F">
      <w:pPr>
        <w:ind w:left="567" w:hanging="1134"/>
        <w:jc w:val="both"/>
        <w:rPr>
          <w:rFonts w:ascii="Arial" w:hAnsi="Arial" w:cs="Arial"/>
        </w:rPr>
      </w:pPr>
    </w:p>
    <w:p w14:paraId="4CF32D0F" w14:textId="77777777" w:rsidR="0043626A" w:rsidRPr="00C51512" w:rsidRDefault="0043626A" w:rsidP="00DB6B7F">
      <w:pPr>
        <w:numPr>
          <w:ilvl w:val="0"/>
          <w:numId w:val="43"/>
        </w:numPr>
        <w:jc w:val="both"/>
        <w:rPr>
          <w:rFonts w:ascii="Arial" w:hAnsi="Arial" w:cs="Arial"/>
        </w:rPr>
      </w:pPr>
      <w:r w:rsidRPr="00C51512">
        <w:rPr>
          <w:rFonts w:ascii="Arial" w:hAnsi="Arial" w:cs="Arial"/>
        </w:rPr>
        <w:t>Comprovação de tentativa de obtenção da cotação;</w:t>
      </w:r>
    </w:p>
    <w:p w14:paraId="28147703" w14:textId="77777777" w:rsidR="0043626A" w:rsidRPr="00C51512" w:rsidRDefault="0043626A" w:rsidP="00DB6B7F">
      <w:pPr>
        <w:numPr>
          <w:ilvl w:val="0"/>
          <w:numId w:val="43"/>
        </w:numPr>
        <w:jc w:val="both"/>
        <w:rPr>
          <w:rFonts w:ascii="Arial" w:hAnsi="Arial" w:cs="Arial"/>
        </w:rPr>
      </w:pPr>
      <w:r w:rsidRPr="00C51512">
        <w:rPr>
          <w:rFonts w:ascii="Arial" w:hAnsi="Arial" w:cs="Arial"/>
        </w:rPr>
        <w:t>Motivo da impossibilidade;</w:t>
      </w:r>
    </w:p>
    <w:p w14:paraId="34266A68" w14:textId="77777777" w:rsidR="0043626A" w:rsidRPr="00C51512" w:rsidRDefault="0043626A" w:rsidP="00DB6B7F">
      <w:pPr>
        <w:numPr>
          <w:ilvl w:val="0"/>
          <w:numId w:val="43"/>
        </w:numPr>
        <w:jc w:val="both"/>
        <w:rPr>
          <w:rFonts w:ascii="Arial" w:hAnsi="Arial" w:cs="Arial"/>
        </w:rPr>
      </w:pPr>
      <w:r w:rsidRPr="00C51512">
        <w:rPr>
          <w:rFonts w:ascii="Arial" w:hAnsi="Arial" w:cs="Arial"/>
        </w:rPr>
        <w:t>Previsão do novo prazo;</w:t>
      </w:r>
    </w:p>
    <w:p w14:paraId="40CCFA16" w14:textId="77777777" w:rsidR="0043626A" w:rsidRPr="00C51512" w:rsidRDefault="0043626A" w:rsidP="00DB6B7F">
      <w:pPr>
        <w:numPr>
          <w:ilvl w:val="0"/>
          <w:numId w:val="43"/>
        </w:numPr>
        <w:jc w:val="both"/>
        <w:rPr>
          <w:rFonts w:ascii="Arial" w:hAnsi="Arial" w:cs="Arial"/>
        </w:rPr>
      </w:pPr>
      <w:r w:rsidRPr="00C51512">
        <w:rPr>
          <w:rFonts w:ascii="Arial" w:hAnsi="Arial" w:cs="Arial"/>
        </w:rPr>
        <w:t>Medidas adotadas para mitigar impactos.</w:t>
      </w:r>
    </w:p>
    <w:p w14:paraId="12A303D3" w14:textId="77777777" w:rsidR="0043626A" w:rsidRPr="00C51512" w:rsidRDefault="0043626A" w:rsidP="00DB6B7F">
      <w:pPr>
        <w:ind w:left="927"/>
        <w:jc w:val="both"/>
        <w:rPr>
          <w:rFonts w:ascii="Arial" w:hAnsi="Arial" w:cs="Arial"/>
        </w:rPr>
      </w:pPr>
    </w:p>
    <w:p w14:paraId="12D6635D" w14:textId="77777777" w:rsidR="0043626A" w:rsidRPr="00C51512" w:rsidRDefault="0043626A" w:rsidP="00DB6B7F">
      <w:pPr>
        <w:ind w:left="567" w:hanging="1134"/>
        <w:jc w:val="both"/>
        <w:rPr>
          <w:rFonts w:ascii="Arial" w:hAnsi="Arial" w:cs="Arial"/>
        </w:rPr>
      </w:pPr>
      <w:r w:rsidRPr="00C51512">
        <w:rPr>
          <w:rFonts w:ascii="Arial" w:hAnsi="Arial" w:cs="Arial"/>
        </w:rPr>
        <w:t>4.1.2.5.2</w:t>
      </w:r>
      <w:r w:rsidRPr="00C51512">
        <w:rPr>
          <w:rFonts w:ascii="Arial" w:hAnsi="Arial" w:cs="Arial"/>
        </w:rPr>
        <w:tab/>
        <w:t>A ausência de solicitação formal ou justificativa adequada poderá caracterizar inexecução parcial, sujeitando a CONTRATADA às sanções previstas neste Termo e na legislação aplicável.</w:t>
      </w:r>
    </w:p>
    <w:p w14:paraId="45AE929E" w14:textId="77777777" w:rsidR="0043626A" w:rsidRPr="00C51512" w:rsidRDefault="0043626A" w:rsidP="00DB6B7F">
      <w:pPr>
        <w:ind w:left="567" w:hanging="1134"/>
        <w:jc w:val="both"/>
        <w:rPr>
          <w:rFonts w:ascii="Arial" w:hAnsi="Arial" w:cs="Arial"/>
        </w:rPr>
      </w:pPr>
    </w:p>
    <w:p w14:paraId="553B9B34" w14:textId="77777777" w:rsidR="0043626A" w:rsidRPr="00C51512" w:rsidRDefault="0043626A" w:rsidP="00DB6B7F">
      <w:pPr>
        <w:ind w:left="567" w:hanging="1134"/>
        <w:jc w:val="both"/>
        <w:rPr>
          <w:rFonts w:ascii="Arial" w:hAnsi="Arial" w:cs="Arial"/>
        </w:rPr>
      </w:pPr>
      <w:r w:rsidRPr="00C51512">
        <w:rPr>
          <w:rFonts w:ascii="Arial" w:hAnsi="Arial" w:cs="Arial"/>
        </w:rPr>
        <w:t>4.1.2.6</w:t>
      </w:r>
      <w:r w:rsidRPr="00C51512">
        <w:rPr>
          <w:rFonts w:ascii="Arial" w:hAnsi="Arial" w:cs="Arial"/>
        </w:rPr>
        <w:tab/>
        <w:t>Os serviços cotados somente poderão ser contratados pela CONTRATADA mediante aprovação expressa do demandante, registrada no sistema OBT ou em outro canal autorizado pela CAIXA.</w:t>
      </w:r>
    </w:p>
    <w:p w14:paraId="6ABDF1A1" w14:textId="77777777" w:rsidR="0043626A" w:rsidRPr="00C51512" w:rsidRDefault="0043626A" w:rsidP="00DB6B7F">
      <w:pPr>
        <w:ind w:left="567" w:hanging="1134"/>
        <w:jc w:val="both"/>
        <w:rPr>
          <w:rFonts w:ascii="Arial" w:hAnsi="Arial" w:cs="Arial"/>
        </w:rPr>
      </w:pPr>
    </w:p>
    <w:p w14:paraId="13EBA23B" w14:textId="77777777" w:rsidR="0043626A" w:rsidRPr="00C51512" w:rsidRDefault="0043626A" w:rsidP="00DB6B7F">
      <w:pPr>
        <w:ind w:left="567" w:hanging="1134"/>
        <w:jc w:val="both"/>
        <w:rPr>
          <w:rFonts w:ascii="Arial" w:hAnsi="Arial" w:cs="Arial"/>
        </w:rPr>
      </w:pPr>
      <w:r w:rsidRPr="00C51512">
        <w:rPr>
          <w:rFonts w:ascii="Arial" w:hAnsi="Arial" w:cs="Arial"/>
        </w:rPr>
        <w:t>4.1.2.6.1</w:t>
      </w:r>
      <w:r w:rsidRPr="00C51512">
        <w:rPr>
          <w:rFonts w:ascii="Arial" w:hAnsi="Arial" w:cs="Arial"/>
        </w:rPr>
        <w:tab/>
        <w:t>A execução sem a devida autorização formal será considerada inexecução contratual, sujeitando a CONTRATADA às sanções previstas neste Termo e na legislação aplicável, incluindo glosas, multas e, se for o caso, rescisão contratual.</w:t>
      </w:r>
    </w:p>
    <w:p w14:paraId="51BB64C2" w14:textId="77777777" w:rsidR="0043626A" w:rsidRPr="00C51512" w:rsidRDefault="0043626A" w:rsidP="00DB6B7F">
      <w:pPr>
        <w:ind w:left="567" w:hanging="1134"/>
        <w:jc w:val="both"/>
        <w:rPr>
          <w:rFonts w:ascii="Arial" w:hAnsi="Arial" w:cs="Arial"/>
        </w:rPr>
      </w:pPr>
    </w:p>
    <w:p w14:paraId="1D155094" w14:textId="77777777" w:rsidR="0043626A" w:rsidRPr="00C51512" w:rsidRDefault="0043626A" w:rsidP="00DB6B7F">
      <w:pPr>
        <w:ind w:left="567" w:hanging="1134"/>
        <w:jc w:val="both"/>
        <w:rPr>
          <w:rFonts w:ascii="Arial" w:hAnsi="Arial" w:cs="Arial"/>
        </w:rPr>
      </w:pPr>
      <w:r w:rsidRPr="00C51512">
        <w:rPr>
          <w:rFonts w:ascii="Arial" w:hAnsi="Arial" w:cs="Arial"/>
        </w:rPr>
        <w:t>4.1.3</w:t>
      </w:r>
      <w:r w:rsidRPr="00C51512">
        <w:rPr>
          <w:rFonts w:ascii="Arial" w:hAnsi="Arial" w:cs="Arial"/>
        </w:rPr>
        <w:tab/>
        <w:t>Para a contratação de reuniões corporativas e eventos que incluam, no mesmo local, a hospedagem dos empregados participantes, cada cotação deverá contemplar todos os itens requeridos (ex.: hospedagem, alimentação, infraestrutura, equipamentos e serviços adicionais), visando obter o melhor custo global para a CAIXA, sem comprometer a qualidade e a conformidade com as normas aplicáveis.</w:t>
      </w:r>
    </w:p>
    <w:p w14:paraId="55C0F908" w14:textId="77777777" w:rsidR="0043626A" w:rsidRPr="00C51512" w:rsidRDefault="0043626A" w:rsidP="00DB6B7F">
      <w:pPr>
        <w:ind w:left="567" w:hanging="1134"/>
        <w:jc w:val="both"/>
        <w:rPr>
          <w:rFonts w:ascii="Arial" w:hAnsi="Arial" w:cs="Arial"/>
        </w:rPr>
      </w:pPr>
    </w:p>
    <w:p w14:paraId="671E9BBE" w14:textId="77777777" w:rsidR="0043626A" w:rsidRDefault="0043626A" w:rsidP="00DB6B7F">
      <w:pPr>
        <w:ind w:left="567" w:hanging="1134"/>
        <w:jc w:val="both"/>
        <w:rPr>
          <w:rFonts w:ascii="Arial" w:hAnsi="Arial" w:cs="Arial"/>
        </w:rPr>
      </w:pPr>
      <w:r w:rsidRPr="00C51512">
        <w:rPr>
          <w:rFonts w:ascii="Arial" w:hAnsi="Arial" w:cs="Arial"/>
        </w:rPr>
        <w:t>4.1.3.1</w:t>
      </w:r>
      <w:r w:rsidRPr="00C51512">
        <w:rPr>
          <w:rFonts w:ascii="Arial" w:hAnsi="Arial" w:cs="Arial"/>
        </w:rPr>
        <w:tab/>
        <w:t>A CONTRATADA será responsável por:</w:t>
      </w:r>
    </w:p>
    <w:p w14:paraId="37EC153E" w14:textId="77777777" w:rsidR="000C6922" w:rsidRPr="00C51512" w:rsidRDefault="000C6922" w:rsidP="00DB6B7F">
      <w:pPr>
        <w:ind w:left="567" w:hanging="1134"/>
        <w:jc w:val="both"/>
        <w:rPr>
          <w:rFonts w:ascii="Arial" w:hAnsi="Arial" w:cs="Arial"/>
        </w:rPr>
      </w:pPr>
    </w:p>
    <w:p w14:paraId="1C49C12F"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Pesquisar e validar a legalidade e conformidade do estabelecimento;</w:t>
      </w:r>
    </w:p>
    <w:p w14:paraId="5484F6E6"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Garantir que os serviços ofertados atendem às exigências técnicas e contratuais;</w:t>
      </w:r>
    </w:p>
    <w:p w14:paraId="0C00B2B2"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Registrar as cotações no sistema OBT com documentação comprobatória e detalhamento dos itens incluídos.</w:t>
      </w:r>
    </w:p>
    <w:p w14:paraId="11D401AD" w14:textId="77777777" w:rsidR="0043626A" w:rsidRPr="00C51512" w:rsidRDefault="0043626A" w:rsidP="00DB6B7F">
      <w:pPr>
        <w:ind w:left="567" w:hanging="1134"/>
        <w:jc w:val="both"/>
        <w:rPr>
          <w:rFonts w:ascii="Arial" w:hAnsi="Arial" w:cs="Arial"/>
        </w:rPr>
      </w:pPr>
    </w:p>
    <w:p w14:paraId="0D51075E" w14:textId="77777777" w:rsidR="0043626A" w:rsidRDefault="0043626A" w:rsidP="00DB6B7F">
      <w:pPr>
        <w:ind w:left="567" w:hanging="1134"/>
        <w:jc w:val="both"/>
        <w:rPr>
          <w:rFonts w:ascii="Arial" w:hAnsi="Arial" w:cs="Arial"/>
        </w:rPr>
      </w:pPr>
      <w:r w:rsidRPr="00C51512">
        <w:rPr>
          <w:rFonts w:ascii="Arial" w:hAnsi="Arial" w:cs="Arial"/>
        </w:rPr>
        <w:t>4.1.3.2</w:t>
      </w:r>
      <w:r w:rsidRPr="00C51512">
        <w:rPr>
          <w:rFonts w:ascii="Arial" w:hAnsi="Arial" w:cs="Arial"/>
        </w:rPr>
        <w:tab/>
        <w:t>O registro, no OBT, dos serviços de reuniões corporativas e eventos (MICE), com ou sem hospedagem, bem como das contratações de hospedagem em grupo, deverá ser efetuado de forma completa, padronizada e auditável, contemplando, no mínimo:</w:t>
      </w:r>
    </w:p>
    <w:p w14:paraId="1A75314C" w14:textId="77777777" w:rsidR="000C6922" w:rsidRPr="00C51512" w:rsidRDefault="000C6922" w:rsidP="00DB6B7F">
      <w:pPr>
        <w:ind w:left="567" w:hanging="1134"/>
        <w:jc w:val="both"/>
        <w:rPr>
          <w:rFonts w:ascii="Arial" w:hAnsi="Arial" w:cs="Arial"/>
        </w:rPr>
      </w:pPr>
    </w:p>
    <w:p w14:paraId="7894597E"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identificação do estabelecimento contratado (razão social, CNPJ, endereço e classificação/categoria);</w:t>
      </w:r>
    </w:p>
    <w:p w14:paraId="6E3A2763"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descrição do escopo e datas (período, local, salas/ambientes, quantidade de UHs, serviços incluídos e capacidades);</w:t>
      </w:r>
    </w:p>
    <w:p w14:paraId="48060177"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valores e condições comerciais (valores unitários e totais, taxas/tributos, políticas comerciais de remarcação, cancelamento e no</w:t>
      </w:r>
      <w:r w:rsidRPr="00C51512">
        <w:rPr>
          <w:rFonts w:ascii="Arial" w:hAnsi="Arial" w:cs="Arial"/>
        </w:rPr>
        <w:noBreakHyphen/>
        <w:t>show, eventuais descontos);</w:t>
      </w:r>
    </w:p>
    <w:p w14:paraId="29731FDA"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forma e prazo de pagamento, com indicação de documentos exigidos;</w:t>
      </w:r>
    </w:p>
    <w:p w14:paraId="4099BE12"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relação nominal dos hóspedes/participantes, quando aplicável, vinculada ao respectivo evento/solicitação;</w:t>
      </w:r>
    </w:p>
    <w:p w14:paraId="651D8424"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cotações comparativas anexadas em PDF, com identificação de data, fonte e condições;</w:t>
      </w:r>
    </w:p>
    <w:p w14:paraId="38633D7C"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outros elementos pertinentes à boa execução, fiscalização e prestação de contas, inclusive trilhas de auditoria geradas pelo OBT.</w:t>
      </w:r>
    </w:p>
    <w:p w14:paraId="523A80CF" w14:textId="77777777" w:rsidR="0043626A" w:rsidRPr="00C51512" w:rsidRDefault="0043626A" w:rsidP="00DB6B7F">
      <w:pPr>
        <w:pStyle w:val="PargrafodaLista"/>
        <w:ind w:left="873"/>
        <w:jc w:val="both"/>
        <w:rPr>
          <w:rFonts w:ascii="Arial" w:hAnsi="Arial" w:cs="Arial"/>
        </w:rPr>
      </w:pPr>
    </w:p>
    <w:p w14:paraId="296C58F9" w14:textId="1CF0E4FD" w:rsidR="0043626A" w:rsidRPr="00C51512" w:rsidRDefault="0043626A" w:rsidP="00DB6B7F">
      <w:pPr>
        <w:ind w:left="567" w:hanging="1134"/>
        <w:jc w:val="both"/>
        <w:rPr>
          <w:rFonts w:ascii="Arial" w:hAnsi="Arial" w:cs="Arial"/>
        </w:rPr>
      </w:pPr>
      <w:r w:rsidRPr="00C51512">
        <w:rPr>
          <w:rFonts w:ascii="Arial" w:hAnsi="Arial" w:cs="Arial"/>
        </w:rPr>
        <w:t>4.1.3.3</w:t>
      </w:r>
      <w:r w:rsidRPr="00C51512">
        <w:rPr>
          <w:rFonts w:ascii="Arial" w:hAnsi="Arial" w:cs="Arial"/>
        </w:rPr>
        <w:tab/>
        <w:t>O tratamento dos dados pessoais de hóspedes/participantes observará integralmente a Lei nº 13.709/2018 (LGPD), devendo a CONTRATADA limitar</w:t>
      </w:r>
      <w:r w:rsidRPr="00C51512">
        <w:rPr>
          <w:rFonts w:ascii="Arial" w:hAnsi="Arial" w:cs="Arial"/>
        </w:rPr>
        <w:noBreakHyphen/>
        <w:t>se ao mínimo necessário para a execução contratual, assegurar medidas técnicas e administrativas de segurança, confidencialidade, retenção e descarte conforme a base legal aplicável e as políticas corporativas, mantendo registro das operações e notificando incidentes nos prazos e condições definidos neste TR</w:t>
      </w:r>
      <w:r w:rsidR="000C6922">
        <w:rPr>
          <w:rFonts w:ascii="Arial" w:hAnsi="Arial" w:cs="Arial"/>
        </w:rPr>
        <w:t>.</w:t>
      </w:r>
    </w:p>
    <w:p w14:paraId="3C9DFEC8"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14440C96" w14:textId="77777777" w:rsidR="0043626A" w:rsidRPr="00C51512" w:rsidRDefault="0043626A" w:rsidP="00DB6B7F">
      <w:pPr>
        <w:ind w:left="567" w:hanging="1134"/>
        <w:jc w:val="both"/>
        <w:rPr>
          <w:rFonts w:ascii="Arial" w:hAnsi="Arial" w:cs="Arial"/>
        </w:rPr>
      </w:pPr>
      <w:r w:rsidRPr="00C51512">
        <w:rPr>
          <w:rFonts w:ascii="Arial" w:hAnsi="Arial" w:cs="Arial"/>
        </w:rPr>
        <w:t>4.1.4</w:t>
      </w:r>
      <w:r w:rsidRPr="00C51512">
        <w:rPr>
          <w:rFonts w:ascii="Arial" w:hAnsi="Arial" w:cs="Arial"/>
        </w:rPr>
        <w:tab/>
        <w:t>Todas as emissões, reservas e contratações, realizadas por meio de canais on-line ou off-line, deverão ser previamente autorizadas, de forma exclusiva pelo sistema OBT, por empregado formalmente investido nas prerrogativas de aprovador, conforme a matriz de alçadas estabelecida pela CAIXA.</w:t>
      </w:r>
    </w:p>
    <w:p w14:paraId="11A38660" w14:textId="77777777" w:rsidR="0043626A" w:rsidRPr="00C51512" w:rsidRDefault="0043626A" w:rsidP="00DB6B7F">
      <w:pPr>
        <w:ind w:left="567" w:hanging="1134"/>
        <w:jc w:val="both"/>
        <w:rPr>
          <w:rFonts w:ascii="Arial" w:hAnsi="Arial" w:cs="Arial"/>
        </w:rPr>
      </w:pPr>
    </w:p>
    <w:p w14:paraId="4966C6F9" w14:textId="77777777" w:rsidR="0043626A" w:rsidRPr="00C51512" w:rsidRDefault="0043626A" w:rsidP="00DB6B7F">
      <w:pPr>
        <w:ind w:left="567" w:hanging="1134"/>
        <w:jc w:val="both"/>
        <w:rPr>
          <w:rFonts w:ascii="Arial" w:hAnsi="Arial" w:cs="Arial"/>
        </w:rPr>
      </w:pPr>
      <w:r w:rsidRPr="00C51512">
        <w:rPr>
          <w:rFonts w:ascii="Arial" w:hAnsi="Arial" w:cs="Arial"/>
        </w:rPr>
        <w:t>4.1.4.1</w:t>
      </w:r>
      <w:r w:rsidRPr="00C51512">
        <w:rPr>
          <w:rFonts w:ascii="Arial" w:hAnsi="Arial" w:cs="Arial"/>
        </w:rPr>
        <w:tab/>
        <w:t>Solicitações efetuadas por canais off-line (telefone, e-mail ou atendimento emergencial) deverão ser registradas no OBT imediatamente após a execução, com anexação das evidências de autorização, garantindo rastreabilidade, validação orçamentária e conformidade com este Termo de Referência.</w:t>
      </w:r>
    </w:p>
    <w:p w14:paraId="06EC1DD8" w14:textId="77777777" w:rsidR="0043626A" w:rsidRPr="00C51512" w:rsidRDefault="0043626A" w:rsidP="00DB6B7F">
      <w:pPr>
        <w:ind w:left="567" w:hanging="1134"/>
        <w:jc w:val="both"/>
        <w:rPr>
          <w:rFonts w:ascii="Arial" w:hAnsi="Arial" w:cs="Arial"/>
        </w:rPr>
      </w:pPr>
    </w:p>
    <w:p w14:paraId="2B41A3B6" w14:textId="77777777" w:rsidR="0043626A" w:rsidRDefault="0043626A" w:rsidP="00DB6B7F">
      <w:pPr>
        <w:ind w:left="567" w:hanging="1134"/>
        <w:jc w:val="both"/>
        <w:rPr>
          <w:rFonts w:ascii="Arial" w:hAnsi="Arial" w:cs="Arial"/>
        </w:rPr>
      </w:pPr>
      <w:r w:rsidRPr="00C51512">
        <w:rPr>
          <w:rFonts w:ascii="Arial" w:hAnsi="Arial" w:cs="Arial"/>
        </w:rPr>
        <w:t>4.1.4.2</w:t>
      </w:r>
      <w:r w:rsidRPr="00C51512">
        <w:rPr>
          <w:rFonts w:ascii="Arial" w:hAnsi="Arial" w:cs="Arial"/>
        </w:rPr>
        <w:tab/>
        <w:t xml:space="preserve">As exceções aplicáveis aos perfis de Altos Executivos seguirão fluxo específico definido pela CAIXA, contemplando: </w:t>
      </w:r>
    </w:p>
    <w:p w14:paraId="2D12D6D6" w14:textId="77777777" w:rsidR="000C6922" w:rsidRPr="00C51512" w:rsidRDefault="000C6922" w:rsidP="00DB6B7F">
      <w:pPr>
        <w:ind w:left="567" w:hanging="1134"/>
        <w:jc w:val="both"/>
        <w:rPr>
          <w:rFonts w:ascii="Arial" w:hAnsi="Arial" w:cs="Arial"/>
        </w:rPr>
      </w:pPr>
    </w:p>
    <w:p w14:paraId="10325875" w14:textId="77777777" w:rsidR="0043626A" w:rsidRPr="00C51512" w:rsidRDefault="0043626A" w:rsidP="00DB6B7F">
      <w:pPr>
        <w:pStyle w:val="PargrafodaLista"/>
        <w:numPr>
          <w:ilvl w:val="0"/>
          <w:numId w:val="45"/>
        </w:numPr>
        <w:contextualSpacing/>
        <w:jc w:val="both"/>
        <w:rPr>
          <w:rFonts w:ascii="Arial" w:hAnsi="Arial" w:cs="Arial"/>
        </w:rPr>
      </w:pPr>
      <w:r w:rsidRPr="00C51512">
        <w:rPr>
          <w:rFonts w:ascii="Arial" w:hAnsi="Arial" w:cs="Arial"/>
        </w:rPr>
        <w:t>mecanismo próprio de aprovação;</w:t>
      </w:r>
    </w:p>
    <w:p w14:paraId="76784416" w14:textId="77777777" w:rsidR="0043626A" w:rsidRPr="00C51512" w:rsidRDefault="0043626A" w:rsidP="00DB6B7F">
      <w:pPr>
        <w:pStyle w:val="PargrafodaLista"/>
        <w:numPr>
          <w:ilvl w:val="0"/>
          <w:numId w:val="45"/>
        </w:numPr>
        <w:contextualSpacing/>
        <w:jc w:val="both"/>
        <w:rPr>
          <w:rFonts w:ascii="Arial" w:hAnsi="Arial" w:cs="Arial"/>
        </w:rPr>
      </w:pPr>
      <w:r w:rsidRPr="00C51512">
        <w:rPr>
          <w:rFonts w:ascii="Arial" w:hAnsi="Arial" w:cs="Arial"/>
        </w:rPr>
        <w:t>registro posterior no OBT, com geração de trilha de auditoria;</w:t>
      </w:r>
    </w:p>
    <w:p w14:paraId="7ED8FA0C" w14:textId="77777777" w:rsidR="0043626A" w:rsidRPr="00C51512" w:rsidRDefault="0043626A" w:rsidP="00DB6B7F">
      <w:pPr>
        <w:pStyle w:val="PargrafodaLista"/>
        <w:numPr>
          <w:ilvl w:val="0"/>
          <w:numId w:val="45"/>
        </w:numPr>
        <w:contextualSpacing/>
        <w:jc w:val="both"/>
        <w:rPr>
          <w:rFonts w:ascii="Arial" w:hAnsi="Arial" w:cs="Arial"/>
        </w:rPr>
      </w:pPr>
      <w:r w:rsidRPr="00C51512">
        <w:rPr>
          <w:rFonts w:ascii="Arial" w:hAnsi="Arial" w:cs="Arial"/>
        </w:rPr>
        <w:t>prestação de contas nos prazos institucionais. Autorizações concedidas por e-mail ou telefone, sem registro no OBT, não serão consideradas válidas.</w:t>
      </w:r>
    </w:p>
    <w:p w14:paraId="64FD9A83" w14:textId="77777777" w:rsidR="0043626A" w:rsidRPr="00C51512" w:rsidRDefault="0043626A" w:rsidP="00DB6B7F">
      <w:pPr>
        <w:ind w:left="567" w:hanging="1134"/>
        <w:jc w:val="both"/>
        <w:rPr>
          <w:rFonts w:ascii="Arial" w:hAnsi="Arial" w:cs="Arial"/>
        </w:rPr>
      </w:pPr>
    </w:p>
    <w:p w14:paraId="701D930A" w14:textId="77777777" w:rsidR="0043626A" w:rsidRPr="00C51512" w:rsidRDefault="0043626A" w:rsidP="00DB6B7F">
      <w:pPr>
        <w:ind w:left="567" w:hanging="1134"/>
        <w:jc w:val="both"/>
        <w:rPr>
          <w:rFonts w:ascii="Arial" w:hAnsi="Arial" w:cs="Arial"/>
        </w:rPr>
      </w:pPr>
      <w:r w:rsidRPr="00C51512">
        <w:rPr>
          <w:rFonts w:ascii="Arial" w:hAnsi="Arial" w:cs="Arial"/>
        </w:rPr>
        <w:t>4.1.4.3</w:t>
      </w:r>
      <w:r w:rsidRPr="00C51512">
        <w:rPr>
          <w:rFonts w:ascii="Arial" w:hAnsi="Arial" w:cs="Arial"/>
        </w:rPr>
        <w:tab/>
        <w:t>O ciclo de aprovação de qualquer solicitação de serviço registrada no OBT seguirá o fluxo definido pela CAIXA, garantindo rastreabilidade, trilhas de auditoria e conformidade com a matriz de alçadas corporativa.</w:t>
      </w:r>
    </w:p>
    <w:p w14:paraId="399EE5B6" w14:textId="77777777" w:rsidR="0043626A" w:rsidRPr="00C51512" w:rsidRDefault="0043626A" w:rsidP="00DB6B7F">
      <w:pPr>
        <w:ind w:left="567" w:hanging="1134"/>
        <w:jc w:val="both"/>
        <w:rPr>
          <w:rFonts w:ascii="Arial" w:hAnsi="Arial" w:cs="Arial"/>
          <w:highlight w:val="yellow"/>
        </w:rPr>
      </w:pPr>
    </w:p>
    <w:p w14:paraId="1FDF535B" w14:textId="77777777" w:rsidR="0043626A" w:rsidRPr="00C51512" w:rsidRDefault="0043626A" w:rsidP="00DB6B7F">
      <w:pPr>
        <w:ind w:left="567" w:hanging="1134"/>
        <w:jc w:val="both"/>
        <w:rPr>
          <w:rFonts w:ascii="Arial" w:hAnsi="Arial" w:cs="Arial"/>
        </w:rPr>
      </w:pPr>
      <w:r w:rsidRPr="00C51512">
        <w:rPr>
          <w:rFonts w:ascii="Arial" w:hAnsi="Arial" w:cs="Arial"/>
        </w:rPr>
        <w:t>4.1.4.4</w:t>
      </w:r>
      <w:r w:rsidRPr="00C51512">
        <w:rPr>
          <w:rFonts w:ascii="Arial" w:hAnsi="Arial" w:cs="Arial"/>
        </w:rPr>
        <w:tab/>
        <w:t xml:space="preserve">Após a seleção do produto ou serviço, o sistema deverá disponibilizar ao usuário um menu dinâmico contendo os aprovadores vinculados à sua alçada, conforme parametrização corporativa.  </w:t>
      </w:r>
    </w:p>
    <w:p w14:paraId="558D9489" w14:textId="77777777" w:rsidR="0043626A" w:rsidRPr="00C51512" w:rsidRDefault="0043626A" w:rsidP="00DB6B7F">
      <w:pPr>
        <w:ind w:left="567" w:hanging="1134"/>
        <w:jc w:val="both"/>
        <w:rPr>
          <w:rFonts w:ascii="Arial" w:hAnsi="Arial" w:cs="Arial"/>
          <w:highlight w:val="yellow"/>
        </w:rPr>
      </w:pPr>
    </w:p>
    <w:p w14:paraId="33883ABD" w14:textId="77777777" w:rsidR="0043626A" w:rsidRDefault="0043626A" w:rsidP="00DB6B7F">
      <w:pPr>
        <w:ind w:left="567" w:hanging="1134"/>
        <w:jc w:val="both"/>
        <w:rPr>
          <w:rFonts w:ascii="Arial" w:hAnsi="Arial" w:cs="Arial"/>
        </w:rPr>
      </w:pPr>
      <w:r w:rsidRPr="00C51512">
        <w:rPr>
          <w:rFonts w:ascii="Arial" w:hAnsi="Arial" w:cs="Arial"/>
        </w:rPr>
        <w:t>4.1.4.5</w:t>
      </w:r>
      <w:r w:rsidRPr="00C51512">
        <w:rPr>
          <w:rFonts w:ascii="Arial" w:hAnsi="Arial" w:cs="Arial"/>
        </w:rPr>
        <w:tab/>
        <w:t>O aprovador selecionado receberá notificação automática via aplicativo corporativo e e-mail institucional, contendo:</w:t>
      </w:r>
    </w:p>
    <w:p w14:paraId="1A0D7717" w14:textId="77777777" w:rsidR="000C6922" w:rsidRPr="00C51512" w:rsidRDefault="000C6922" w:rsidP="00DB6B7F">
      <w:pPr>
        <w:ind w:left="567" w:hanging="1134"/>
        <w:jc w:val="both"/>
        <w:rPr>
          <w:rFonts w:ascii="Arial" w:hAnsi="Arial" w:cs="Arial"/>
        </w:rPr>
      </w:pPr>
    </w:p>
    <w:p w14:paraId="0C423EE1" w14:textId="77777777" w:rsidR="0043626A" w:rsidRPr="00C51512" w:rsidRDefault="0043626A" w:rsidP="00DB6B7F">
      <w:pPr>
        <w:pStyle w:val="PargrafodaLista"/>
        <w:numPr>
          <w:ilvl w:val="0"/>
          <w:numId w:val="46"/>
        </w:numPr>
        <w:ind w:left="993" w:hanging="480"/>
        <w:contextualSpacing/>
        <w:jc w:val="both"/>
        <w:rPr>
          <w:rFonts w:ascii="Arial" w:hAnsi="Arial" w:cs="Arial"/>
        </w:rPr>
      </w:pPr>
      <w:r w:rsidRPr="00C51512">
        <w:rPr>
          <w:rFonts w:ascii="Arial" w:hAnsi="Arial" w:cs="Arial"/>
        </w:rPr>
        <w:t>alerta de aprovação pendente; (ii) detalhamento completo da OS (serviços, valores, condições);</w:t>
      </w:r>
    </w:p>
    <w:p w14:paraId="6472E586" w14:textId="77777777" w:rsidR="0043626A" w:rsidRPr="00C51512" w:rsidRDefault="0043626A" w:rsidP="00DB6B7F">
      <w:pPr>
        <w:pStyle w:val="PargrafodaLista"/>
        <w:numPr>
          <w:ilvl w:val="0"/>
          <w:numId w:val="46"/>
        </w:numPr>
        <w:ind w:left="993" w:hanging="480"/>
        <w:contextualSpacing/>
        <w:jc w:val="both"/>
        <w:rPr>
          <w:rFonts w:ascii="Arial" w:hAnsi="Arial" w:cs="Arial"/>
        </w:rPr>
      </w:pPr>
      <w:r w:rsidRPr="00C51512">
        <w:rPr>
          <w:rFonts w:ascii="Arial" w:hAnsi="Arial" w:cs="Arial"/>
        </w:rPr>
        <w:t>link seguro de acesso ao OBT para validação.</w:t>
      </w:r>
    </w:p>
    <w:p w14:paraId="26DC30D4" w14:textId="77777777" w:rsidR="0043626A" w:rsidRPr="00C51512" w:rsidRDefault="0043626A" w:rsidP="00DB6B7F">
      <w:pPr>
        <w:pStyle w:val="PargrafodaLista"/>
        <w:numPr>
          <w:ilvl w:val="0"/>
          <w:numId w:val="46"/>
        </w:numPr>
        <w:ind w:left="993" w:hanging="480"/>
        <w:contextualSpacing/>
        <w:jc w:val="both"/>
        <w:rPr>
          <w:rFonts w:ascii="Arial" w:hAnsi="Arial" w:cs="Arial"/>
        </w:rPr>
      </w:pPr>
      <w:r w:rsidRPr="00C51512">
        <w:rPr>
          <w:rFonts w:ascii="Arial" w:hAnsi="Arial" w:cs="Arial"/>
        </w:rPr>
        <w:t xml:space="preserve">Caso o fluxo de aprovação demande mais de um aprovador, ou seja, mais níveis de aprovação, o menu de aprovadores deverá surgir para seleção de cada nível, sucessivamente, até o último nível. </w:t>
      </w:r>
    </w:p>
    <w:p w14:paraId="684A051D" w14:textId="77777777" w:rsidR="0043626A" w:rsidRPr="00C51512" w:rsidRDefault="0043626A" w:rsidP="00DB6B7F">
      <w:pPr>
        <w:ind w:left="567" w:hanging="1134"/>
        <w:jc w:val="both"/>
        <w:rPr>
          <w:rFonts w:ascii="Arial" w:hAnsi="Arial" w:cs="Arial"/>
        </w:rPr>
      </w:pPr>
    </w:p>
    <w:p w14:paraId="7AB30A0A" w14:textId="77777777" w:rsidR="0043626A" w:rsidRPr="00C51512" w:rsidRDefault="0043626A" w:rsidP="00DB6B7F">
      <w:pPr>
        <w:ind w:left="567" w:hanging="1134"/>
        <w:jc w:val="both"/>
        <w:rPr>
          <w:rFonts w:ascii="Arial" w:hAnsi="Arial" w:cs="Arial"/>
        </w:rPr>
      </w:pPr>
      <w:r w:rsidRPr="00C51512">
        <w:rPr>
          <w:rFonts w:ascii="Arial" w:hAnsi="Arial" w:cs="Arial"/>
        </w:rPr>
        <w:t>4.1.4.6</w:t>
      </w:r>
      <w:r w:rsidRPr="00C51512">
        <w:rPr>
          <w:rFonts w:ascii="Arial" w:hAnsi="Arial" w:cs="Arial"/>
        </w:rPr>
        <w:tab/>
        <w:t>Quando a solicitação exigir mais de um nível de aprovação, o sistema deverá apresentar, sucessivamente, o menu de aprovadores para cada nível, até a conclusão do fluxo, assegurando ordem lógica e registro sequencial.</w:t>
      </w:r>
    </w:p>
    <w:p w14:paraId="41952009" w14:textId="77777777" w:rsidR="0043626A" w:rsidRPr="00C51512" w:rsidRDefault="0043626A" w:rsidP="00DB6B7F">
      <w:pPr>
        <w:ind w:left="567" w:hanging="1134"/>
        <w:jc w:val="both"/>
        <w:rPr>
          <w:rFonts w:ascii="Arial" w:hAnsi="Arial" w:cs="Arial"/>
        </w:rPr>
      </w:pPr>
    </w:p>
    <w:p w14:paraId="10FAE399" w14:textId="77777777" w:rsidR="0043626A" w:rsidRPr="00C51512" w:rsidRDefault="0043626A" w:rsidP="00DB6B7F">
      <w:pPr>
        <w:ind w:left="567" w:hanging="1134"/>
        <w:jc w:val="both"/>
        <w:rPr>
          <w:rFonts w:ascii="Arial" w:hAnsi="Arial" w:cs="Arial"/>
        </w:rPr>
      </w:pPr>
      <w:r w:rsidRPr="00C51512">
        <w:rPr>
          <w:rFonts w:ascii="Arial" w:hAnsi="Arial" w:cs="Arial"/>
        </w:rPr>
        <w:t>4.1.4.7</w:t>
      </w:r>
      <w:r w:rsidRPr="00C51512">
        <w:rPr>
          <w:rFonts w:ascii="Arial" w:hAnsi="Arial" w:cs="Arial"/>
        </w:rPr>
        <w:tab/>
        <w:t>Concluída a abertura da OS, todos os aprovadores designados receberão mensagem simultânea em aplicativo e e-mail, informando a pendência de aprovação, com acesso direto ao sistema.</w:t>
      </w:r>
    </w:p>
    <w:p w14:paraId="03FA0E65" w14:textId="77777777" w:rsidR="0043626A" w:rsidRPr="00C51512" w:rsidRDefault="0043626A" w:rsidP="00DB6B7F">
      <w:pPr>
        <w:ind w:left="567" w:hanging="1134"/>
        <w:jc w:val="both"/>
        <w:rPr>
          <w:rFonts w:ascii="Arial" w:hAnsi="Arial" w:cs="Arial"/>
          <w:highlight w:val="yellow"/>
        </w:rPr>
      </w:pPr>
    </w:p>
    <w:p w14:paraId="2B06F9CE" w14:textId="77777777" w:rsidR="0043626A" w:rsidRPr="00C51512" w:rsidRDefault="0043626A" w:rsidP="00DB6B7F">
      <w:pPr>
        <w:ind w:left="567" w:hanging="1134"/>
        <w:jc w:val="both"/>
        <w:rPr>
          <w:rFonts w:ascii="Arial" w:hAnsi="Arial" w:cs="Arial"/>
        </w:rPr>
      </w:pPr>
      <w:r w:rsidRPr="00C51512">
        <w:rPr>
          <w:rFonts w:ascii="Arial" w:hAnsi="Arial" w:cs="Arial"/>
        </w:rPr>
        <w:t>4.1.4.8</w:t>
      </w:r>
      <w:r w:rsidRPr="00C51512">
        <w:rPr>
          <w:rFonts w:ascii="Arial" w:hAnsi="Arial" w:cs="Arial"/>
        </w:rPr>
        <w:tab/>
        <w:t xml:space="preserve">A ordem de aprovação poderá ocorrer de forma não sequencial, permitindo que aprovadores de maior nível validem a solicitação independentemente da aprovação por níveis inferiores, sem prejuízo à integridade do processo. </w:t>
      </w:r>
    </w:p>
    <w:p w14:paraId="45AA27C1" w14:textId="77777777" w:rsidR="0043626A" w:rsidRPr="00C51512" w:rsidRDefault="0043626A" w:rsidP="00DB6B7F">
      <w:pPr>
        <w:ind w:left="567" w:hanging="1134"/>
        <w:jc w:val="both"/>
        <w:rPr>
          <w:rFonts w:ascii="Arial" w:hAnsi="Arial" w:cs="Arial"/>
        </w:rPr>
      </w:pPr>
    </w:p>
    <w:p w14:paraId="2BC401BD" w14:textId="77777777" w:rsidR="0043626A" w:rsidRPr="00C51512" w:rsidRDefault="0043626A" w:rsidP="00DB6B7F">
      <w:pPr>
        <w:ind w:left="567" w:hanging="1134"/>
        <w:jc w:val="both"/>
        <w:rPr>
          <w:rFonts w:ascii="Arial" w:hAnsi="Arial" w:cs="Arial"/>
        </w:rPr>
      </w:pPr>
      <w:r w:rsidRPr="00C51512">
        <w:rPr>
          <w:rFonts w:ascii="Arial" w:hAnsi="Arial" w:cs="Arial"/>
        </w:rPr>
        <w:t>4.1.4.9</w:t>
      </w:r>
      <w:r w:rsidRPr="00C51512">
        <w:rPr>
          <w:rFonts w:ascii="Arial" w:hAnsi="Arial" w:cs="Arial"/>
        </w:rPr>
        <w:tab/>
        <w:t>A emissão da OS e a efetiva contratação dos serviços ocorrerão somente após a aprovação integral pelos aprovadores designados. Ao final, o solicitante, o viajante e todos os aprovadores receberão mensagem de confirmação via aplicativo e e-mail, contendo os dados da contratação.</w:t>
      </w:r>
    </w:p>
    <w:p w14:paraId="19837559" w14:textId="77777777" w:rsidR="0043626A" w:rsidRPr="00C51512" w:rsidRDefault="0043626A" w:rsidP="00DB6B7F">
      <w:pPr>
        <w:jc w:val="both"/>
        <w:rPr>
          <w:rFonts w:ascii="Arial" w:hAnsi="Arial" w:cs="Arial"/>
        </w:rPr>
      </w:pPr>
    </w:p>
    <w:p w14:paraId="633987F5" w14:textId="77777777" w:rsidR="0043626A" w:rsidRDefault="0043626A" w:rsidP="00DB6B7F">
      <w:pPr>
        <w:ind w:left="567" w:hanging="1134"/>
        <w:jc w:val="both"/>
        <w:rPr>
          <w:rFonts w:ascii="Arial" w:hAnsi="Arial" w:cs="Arial"/>
        </w:rPr>
      </w:pPr>
      <w:r w:rsidRPr="00C51512">
        <w:rPr>
          <w:rFonts w:ascii="Arial" w:hAnsi="Arial" w:cs="Arial"/>
        </w:rPr>
        <w:t>4.1.4.10</w:t>
      </w:r>
      <w:r w:rsidRPr="00C51512">
        <w:rPr>
          <w:rFonts w:ascii="Arial" w:hAnsi="Arial" w:cs="Arial"/>
        </w:rPr>
        <w:tab/>
        <w:t>Após a efetiva prestação dos serviços, todas as Ordens de Serviço (OS) deverão ser atestas e avaliadas por, no mínimo, um dos usuários, observando a seguinte ordem de prioridade:</w:t>
      </w:r>
    </w:p>
    <w:p w14:paraId="05123040" w14:textId="77777777" w:rsidR="000C6922" w:rsidRPr="00C51512" w:rsidRDefault="000C6922" w:rsidP="00DB6B7F">
      <w:pPr>
        <w:ind w:left="567" w:hanging="1134"/>
        <w:jc w:val="both"/>
        <w:rPr>
          <w:rFonts w:ascii="Arial" w:hAnsi="Arial" w:cs="Arial"/>
        </w:rPr>
      </w:pPr>
    </w:p>
    <w:p w14:paraId="3121BDC9" w14:textId="77777777" w:rsidR="0043626A" w:rsidRPr="00C51512" w:rsidRDefault="0043626A" w:rsidP="00DB6B7F">
      <w:pPr>
        <w:pStyle w:val="PargrafodaLista"/>
        <w:numPr>
          <w:ilvl w:val="0"/>
          <w:numId w:val="47"/>
        </w:numPr>
        <w:ind w:left="993" w:hanging="480"/>
        <w:contextualSpacing/>
        <w:jc w:val="both"/>
        <w:rPr>
          <w:rFonts w:ascii="Arial" w:hAnsi="Arial" w:cs="Arial"/>
        </w:rPr>
      </w:pPr>
      <w:r w:rsidRPr="00C51512">
        <w:rPr>
          <w:rFonts w:ascii="Arial" w:hAnsi="Arial" w:cs="Arial"/>
        </w:rPr>
        <w:t>empregado demandante/solicitante;</w:t>
      </w:r>
    </w:p>
    <w:p w14:paraId="767AA48E" w14:textId="77777777" w:rsidR="0043626A" w:rsidRPr="00C51512" w:rsidRDefault="0043626A" w:rsidP="00DB6B7F">
      <w:pPr>
        <w:pStyle w:val="PargrafodaLista"/>
        <w:numPr>
          <w:ilvl w:val="0"/>
          <w:numId w:val="47"/>
        </w:numPr>
        <w:ind w:left="993" w:hanging="480"/>
        <w:contextualSpacing/>
        <w:jc w:val="both"/>
        <w:rPr>
          <w:rFonts w:ascii="Arial" w:hAnsi="Arial" w:cs="Arial"/>
        </w:rPr>
      </w:pPr>
      <w:r w:rsidRPr="00C51512">
        <w:rPr>
          <w:rFonts w:ascii="Arial" w:hAnsi="Arial" w:cs="Arial"/>
        </w:rPr>
        <w:t>passageiro;</w:t>
      </w:r>
    </w:p>
    <w:p w14:paraId="5A07C1F0" w14:textId="77777777" w:rsidR="0043626A" w:rsidRPr="00C51512" w:rsidRDefault="0043626A" w:rsidP="00DB6B7F">
      <w:pPr>
        <w:pStyle w:val="PargrafodaLista"/>
        <w:numPr>
          <w:ilvl w:val="0"/>
          <w:numId w:val="47"/>
        </w:numPr>
        <w:ind w:left="993" w:hanging="480"/>
        <w:contextualSpacing/>
        <w:jc w:val="both"/>
        <w:rPr>
          <w:rFonts w:ascii="Arial" w:hAnsi="Arial" w:cs="Arial"/>
        </w:rPr>
      </w:pPr>
      <w:r w:rsidRPr="00C51512">
        <w:rPr>
          <w:rFonts w:ascii="Arial" w:hAnsi="Arial" w:cs="Arial"/>
        </w:rPr>
        <w:t>respectivo aprovador.</w:t>
      </w:r>
    </w:p>
    <w:p w14:paraId="76A7F2D2" w14:textId="77777777" w:rsidR="0043626A" w:rsidRPr="00C51512" w:rsidRDefault="0043626A" w:rsidP="00DB6B7F">
      <w:pPr>
        <w:jc w:val="both"/>
        <w:rPr>
          <w:rFonts w:ascii="Arial" w:hAnsi="Arial" w:cs="Arial"/>
        </w:rPr>
      </w:pPr>
    </w:p>
    <w:p w14:paraId="241B4BF1" w14:textId="77777777" w:rsidR="0043626A" w:rsidRPr="00C51512" w:rsidRDefault="0043626A" w:rsidP="00DB6B7F">
      <w:pPr>
        <w:ind w:left="567" w:hanging="1134"/>
        <w:jc w:val="both"/>
        <w:rPr>
          <w:rFonts w:ascii="Arial" w:hAnsi="Arial" w:cs="Arial"/>
        </w:rPr>
      </w:pPr>
      <w:r w:rsidRPr="00C51512">
        <w:rPr>
          <w:rFonts w:ascii="Arial" w:hAnsi="Arial" w:cs="Arial"/>
        </w:rPr>
        <w:t>4.1.4.10.1</w:t>
      </w:r>
      <w:r w:rsidRPr="00C51512">
        <w:rPr>
          <w:rFonts w:ascii="Arial" w:hAnsi="Arial" w:cs="Arial"/>
        </w:rPr>
        <w:tab/>
        <w:t>O ateste será realizado exclusivamente via sistema OBT ou aplicativo corporativo, incluindo as solicitações referentes aos perfis de Altos Executivos, garantindo rastreabilidade, trilhas de auditoria e conformidade com este Termo de Referência.</w:t>
      </w:r>
    </w:p>
    <w:p w14:paraId="463D1486" w14:textId="77777777" w:rsidR="0043626A" w:rsidRPr="00C51512" w:rsidRDefault="0043626A" w:rsidP="00DB6B7F">
      <w:pPr>
        <w:ind w:left="567" w:hanging="1134"/>
        <w:jc w:val="both"/>
        <w:rPr>
          <w:rFonts w:ascii="Arial" w:hAnsi="Arial" w:cs="Arial"/>
        </w:rPr>
      </w:pPr>
    </w:p>
    <w:p w14:paraId="30492675" w14:textId="77777777" w:rsidR="0043626A" w:rsidRPr="00C51512" w:rsidRDefault="0043626A" w:rsidP="00DB6B7F">
      <w:pPr>
        <w:ind w:left="567" w:hanging="1134"/>
        <w:jc w:val="both"/>
        <w:rPr>
          <w:rFonts w:ascii="Arial" w:hAnsi="Arial" w:cs="Arial"/>
        </w:rPr>
      </w:pPr>
      <w:r w:rsidRPr="00C51512">
        <w:rPr>
          <w:rFonts w:ascii="Arial" w:hAnsi="Arial" w:cs="Arial"/>
        </w:rPr>
        <w:t>4.1.4.11</w:t>
      </w:r>
      <w:r w:rsidRPr="00C51512">
        <w:rPr>
          <w:rFonts w:ascii="Arial" w:hAnsi="Arial" w:cs="Arial"/>
        </w:rPr>
        <w:tab/>
        <w:t>O sistema deverá enviar ao usuário notificação automática via aplicativo e e-mail institucional, informando a pendência de ateste e avaliação dos serviços, bem como lembretes periódicos até a conclusão do processo, assegurando controle e transparência.</w:t>
      </w:r>
    </w:p>
    <w:p w14:paraId="01551ED0" w14:textId="77777777" w:rsidR="0043626A" w:rsidRPr="00C51512" w:rsidRDefault="0043626A" w:rsidP="00DB6B7F">
      <w:pPr>
        <w:ind w:left="567" w:hanging="1134"/>
        <w:jc w:val="both"/>
        <w:rPr>
          <w:rFonts w:ascii="Arial" w:hAnsi="Arial" w:cs="Arial"/>
        </w:rPr>
      </w:pPr>
    </w:p>
    <w:p w14:paraId="398BCFE7" w14:textId="77777777" w:rsidR="0043626A" w:rsidRPr="00C51512" w:rsidRDefault="0043626A" w:rsidP="00DB6B7F">
      <w:pPr>
        <w:ind w:left="567" w:hanging="1134"/>
        <w:jc w:val="both"/>
        <w:rPr>
          <w:rFonts w:ascii="Arial" w:hAnsi="Arial" w:cs="Arial"/>
        </w:rPr>
      </w:pPr>
      <w:r w:rsidRPr="00C51512">
        <w:rPr>
          <w:rFonts w:ascii="Arial" w:hAnsi="Arial" w:cs="Arial"/>
        </w:rPr>
        <w:t>4.1.4.12</w:t>
      </w:r>
      <w:r w:rsidRPr="00C51512">
        <w:rPr>
          <w:rFonts w:ascii="Arial" w:hAnsi="Arial" w:cs="Arial"/>
        </w:rPr>
        <w:tab/>
        <w:t>No momento do ateste, o empregado deverá realizar, via sistema OBT, a avaliação da eficiência da ferramenta, dos serviços prestados pela CONTRATADA e da empresa executora (hotel, companhia aérea ou outra), por meio de pesquisa de satisfação elaborada pela CONTRATADA e aprovada previamente pela CAIXA.</w:t>
      </w:r>
    </w:p>
    <w:p w14:paraId="43B3AF8E" w14:textId="77777777" w:rsidR="0043626A" w:rsidRPr="00C51512" w:rsidRDefault="0043626A" w:rsidP="00DB6B7F">
      <w:pPr>
        <w:ind w:left="567" w:hanging="1134"/>
        <w:jc w:val="both"/>
        <w:rPr>
          <w:rFonts w:ascii="Arial" w:hAnsi="Arial" w:cs="Arial"/>
        </w:rPr>
      </w:pPr>
    </w:p>
    <w:p w14:paraId="5F62A955" w14:textId="77777777" w:rsidR="0043626A" w:rsidRPr="00C51512" w:rsidRDefault="0043626A" w:rsidP="00DB6B7F">
      <w:pPr>
        <w:ind w:left="567" w:hanging="1134"/>
        <w:jc w:val="both"/>
        <w:rPr>
          <w:rFonts w:ascii="Arial" w:hAnsi="Arial" w:cs="Arial"/>
        </w:rPr>
      </w:pPr>
      <w:r w:rsidRPr="00C51512">
        <w:rPr>
          <w:rFonts w:ascii="Arial" w:hAnsi="Arial" w:cs="Arial"/>
        </w:rPr>
        <w:t>4.1.4.12.1</w:t>
      </w:r>
      <w:r w:rsidRPr="00C51512">
        <w:rPr>
          <w:rFonts w:ascii="Arial" w:hAnsi="Arial" w:cs="Arial"/>
        </w:rPr>
        <w:tab/>
        <w:t>A pesquisa deverá contemplar indicadores objetivos (ex.: qualidade do atendimento, cumprimento de prazos, conformidade com tarifas, experiência do usuário) e ser estruturada para subsidiar relatórios gerenciais e auditorias, garantindo melhoria contínua.</w:t>
      </w:r>
    </w:p>
    <w:p w14:paraId="67071E68" w14:textId="77777777" w:rsidR="0043626A" w:rsidRPr="00C51512" w:rsidRDefault="0043626A" w:rsidP="00DB6B7F">
      <w:pPr>
        <w:ind w:left="567" w:hanging="1134"/>
        <w:jc w:val="both"/>
        <w:rPr>
          <w:rFonts w:ascii="Arial" w:hAnsi="Arial" w:cs="Arial"/>
        </w:rPr>
      </w:pPr>
    </w:p>
    <w:p w14:paraId="172677A4" w14:textId="77777777" w:rsidR="0043626A" w:rsidRPr="00C51512" w:rsidRDefault="0043626A" w:rsidP="00DB6B7F">
      <w:pPr>
        <w:ind w:left="567" w:hanging="1134"/>
        <w:jc w:val="both"/>
        <w:rPr>
          <w:rFonts w:ascii="Arial" w:hAnsi="Arial" w:cs="Arial"/>
        </w:rPr>
      </w:pPr>
      <w:r w:rsidRPr="00C51512">
        <w:rPr>
          <w:rFonts w:ascii="Arial" w:hAnsi="Arial" w:cs="Arial"/>
        </w:rPr>
        <w:t>4.1.4.13</w:t>
      </w:r>
      <w:r w:rsidRPr="00C51512">
        <w:rPr>
          <w:rFonts w:ascii="Arial" w:hAnsi="Arial" w:cs="Arial"/>
        </w:rPr>
        <w:tab/>
        <w:t>Caso o usuário responsável pelo ateste e avaliação não realize o ateste nem apresente contestação, no prazo estabelecido pela CAIXA e/ou pelo OBT, ficará automaticamente bloqueado no sistema para efetuar novas solicitações de serviços, até que regularize a pendência mediante a realização do ateste ou o registro formal de contestação, exclusivamente via OBT ou aplicativo, aplicável a todos os perfis, inclusive Altos Executivos.</w:t>
      </w:r>
    </w:p>
    <w:p w14:paraId="39C88BB8" w14:textId="77777777" w:rsidR="0043626A" w:rsidRPr="00C51512" w:rsidRDefault="0043626A" w:rsidP="00DB6B7F">
      <w:pPr>
        <w:ind w:left="567" w:hanging="1134"/>
        <w:jc w:val="both"/>
        <w:rPr>
          <w:rFonts w:ascii="Arial" w:hAnsi="Arial" w:cs="Arial"/>
        </w:rPr>
      </w:pPr>
    </w:p>
    <w:p w14:paraId="5DA4F413" w14:textId="77777777" w:rsidR="0043626A" w:rsidRPr="00C51512" w:rsidRDefault="0043626A" w:rsidP="00DB6B7F">
      <w:pPr>
        <w:ind w:left="567" w:hanging="1134"/>
        <w:jc w:val="both"/>
        <w:rPr>
          <w:rFonts w:ascii="Arial" w:hAnsi="Arial" w:cs="Arial"/>
        </w:rPr>
      </w:pPr>
      <w:r w:rsidRPr="00C51512">
        <w:rPr>
          <w:rFonts w:ascii="Arial" w:hAnsi="Arial" w:cs="Arial"/>
        </w:rPr>
        <w:t>4.1.4.14</w:t>
      </w:r>
      <w:r w:rsidRPr="00C51512">
        <w:rPr>
          <w:rFonts w:ascii="Arial" w:hAnsi="Arial" w:cs="Arial"/>
        </w:rPr>
        <w:tab/>
        <w:t>O faturamento da CONTRATADA independe da conclusão do ateste pelo usuário, devendo seguir o fluxo padrão de medição, fiscalização e pagamento previsto no item 8 deste Termo de Referência.</w:t>
      </w:r>
    </w:p>
    <w:p w14:paraId="1C345BC4" w14:textId="77777777" w:rsidR="0043626A" w:rsidRPr="00C51512" w:rsidRDefault="0043626A" w:rsidP="00DB6B7F">
      <w:pPr>
        <w:ind w:left="567" w:hanging="1134"/>
        <w:jc w:val="both"/>
        <w:rPr>
          <w:rFonts w:ascii="Arial" w:hAnsi="Arial" w:cs="Arial"/>
        </w:rPr>
      </w:pPr>
    </w:p>
    <w:p w14:paraId="1FB12008" w14:textId="77777777" w:rsidR="0043626A" w:rsidRPr="00C51512" w:rsidRDefault="0043626A" w:rsidP="00DB6B7F">
      <w:pPr>
        <w:ind w:left="567" w:hanging="1134"/>
        <w:jc w:val="both"/>
        <w:rPr>
          <w:rFonts w:ascii="Arial" w:hAnsi="Arial" w:cs="Arial"/>
        </w:rPr>
      </w:pPr>
      <w:r w:rsidRPr="00C51512">
        <w:rPr>
          <w:rFonts w:ascii="Arial" w:hAnsi="Arial" w:cs="Arial"/>
        </w:rPr>
        <w:t>4.1.4.14.1</w:t>
      </w:r>
      <w:r w:rsidRPr="00C51512">
        <w:rPr>
          <w:rFonts w:ascii="Arial" w:hAnsi="Arial" w:cs="Arial"/>
        </w:rPr>
        <w:tab/>
        <w:t>A ausência de ateste não exime o usuário da obrigação de atestar ou contestar, permanecendo o bloqueio previsto no item 4.1.4.14 até a regularização. A depender do ateste ou da contestação registrada, os serviços relacionados poderão ser objeto de glosa, ajuste ou rejeição, conforme os critérios e procedimentos estabelecidos no item 8 deste Termo de Referência.</w:t>
      </w:r>
    </w:p>
    <w:p w14:paraId="6926A4BA" w14:textId="77777777" w:rsidR="0043626A" w:rsidRPr="00C51512" w:rsidRDefault="0043626A" w:rsidP="00DB6B7F">
      <w:pPr>
        <w:ind w:left="567" w:hanging="1134"/>
        <w:jc w:val="both"/>
        <w:rPr>
          <w:rFonts w:ascii="Arial" w:hAnsi="Arial" w:cs="Arial"/>
          <w:highlight w:val="yellow"/>
        </w:rPr>
      </w:pPr>
    </w:p>
    <w:p w14:paraId="0A8A5AE6" w14:textId="77777777" w:rsidR="0043626A" w:rsidRPr="00C51512" w:rsidRDefault="0043626A" w:rsidP="00DB6B7F">
      <w:pPr>
        <w:ind w:left="567" w:hanging="1134"/>
        <w:jc w:val="both"/>
        <w:rPr>
          <w:rFonts w:ascii="Arial" w:hAnsi="Arial" w:cs="Arial"/>
        </w:rPr>
      </w:pPr>
      <w:r w:rsidRPr="00C51512">
        <w:rPr>
          <w:rFonts w:ascii="Arial" w:hAnsi="Arial" w:cs="Arial"/>
        </w:rPr>
        <w:t>4.1.5</w:t>
      </w:r>
      <w:r w:rsidRPr="00C51512">
        <w:rPr>
          <w:rFonts w:ascii="Arial" w:hAnsi="Arial" w:cs="Arial"/>
        </w:rPr>
        <w:tab/>
        <w:t>A CONTRATADA deverá observar, de forma estrita, os limites de valor, os prazos mínimos e máximos, bem como demais condicionantes, regras e políticas corporativas estabelecidas pela CAIXA para cada tipo de serviço, conforme parametrização vigente no OBT.</w:t>
      </w:r>
    </w:p>
    <w:p w14:paraId="78CDEF89" w14:textId="77777777" w:rsidR="0043626A" w:rsidRPr="00C51512" w:rsidRDefault="0043626A" w:rsidP="00DB6B7F">
      <w:pPr>
        <w:ind w:left="567" w:hanging="1134"/>
        <w:jc w:val="both"/>
        <w:rPr>
          <w:rFonts w:ascii="Arial" w:hAnsi="Arial" w:cs="Arial"/>
        </w:rPr>
      </w:pPr>
    </w:p>
    <w:p w14:paraId="0F6B4DA3" w14:textId="77777777" w:rsidR="0043626A" w:rsidRPr="00C51512" w:rsidRDefault="0043626A" w:rsidP="00DB6B7F">
      <w:pPr>
        <w:ind w:left="567" w:hanging="1134"/>
        <w:jc w:val="both"/>
        <w:rPr>
          <w:rFonts w:ascii="Arial" w:hAnsi="Arial" w:cs="Arial"/>
        </w:rPr>
      </w:pPr>
      <w:r w:rsidRPr="00C51512">
        <w:rPr>
          <w:rFonts w:ascii="Arial" w:hAnsi="Arial" w:cs="Arial"/>
        </w:rPr>
        <w:t>4.1.5.1</w:t>
      </w:r>
      <w:r w:rsidRPr="00C51512">
        <w:rPr>
          <w:rFonts w:ascii="Arial" w:hAnsi="Arial" w:cs="Arial"/>
        </w:rPr>
        <w:tab/>
        <w:t xml:space="preserve">A excepcionalização de quaisquer desses parâmetros somente será admitida mediante autorização prévia, expressa e rastreável, concedida por empregado da CAIXA com prerrogativas de aprovador, </w:t>
      </w:r>
      <w:r w:rsidRPr="00C51512">
        <w:rPr>
          <w:rFonts w:ascii="Arial" w:hAnsi="Arial" w:cs="Arial"/>
        </w:rPr>
        <w:lastRenderedPageBreak/>
        <w:t>exclusivamente por meio do OBT, com registro da justificativa e das evidências pertinentes, para fins de auditoria e controle.</w:t>
      </w:r>
    </w:p>
    <w:p w14:paraId="228E2B3A" w14:textId="77777777" w:rsidR="0043626A" w:rsidRPr="00C51512" w:rsidRDefault="0043626A" w:rsidP="00DB6B7F">
      <w:pPr>
        <w:ind w:left="567" w:hanging="1134"/>
        <w:jc w:val="both"/>
        <w:rPr>
          <w:rFonts w:ascii="Arial" w:hAnsi="Arial" w:cs="Arial"/>
        </w:rPr>
      </w:pPr>
    </w:p>
    <w:p w14:paraId="431D0EB6" w14:textId="77777777" w:rsidR="0043626A" w:rsidRPr="00C51512" w:rsidRDefault="0043626A" w:rsidP="00DB6B7F">
      <w:pPr>
        <w:ind w:left="567" w:hanging="1134"/>
        <w:jc w:val="both"/>
        <w:rPr>
          <w:rFonts w:ascii="Arial" w:hAnsi="Arial" w:cs="Arial"/>
        </w:rPr>
      </w:pPr>
      <w:r w:rsidRPr="00C51512">
        <w:rPr>
          <w:rFonts w:ascii="Arial" w:hAnsi="Arial" w:cs="Arial"/>
        </w:rPr>
        <w:t>4.1.5.2</w:t>
      </w:r>
      <w:r w:rsidRPr="00C51512">
        <w:rPr>
          <w:rFonts w:ascii="Arial" w:hAnsi="Arial" w:cs="Arial"/>
        </w:rPr>
        <w:tab/>
        <w:t xml:space="preserve">Autorizações concedidas por meios diversos do OBT não produzirão efeitos para fins de execução contratual, ressalvadas as hipóteses formalmente previstas pela CAIXA para contingência, as quais deverão ser registradas no OBT tão logo o sistema esteja disponível. </w:t>
      </w:r>
    </w:p>
    <w:p w14:paraId="4CCA3043" w14:textId="77777777" w:rsidR="0043626A" w:rsidRPr="00C51512" w:rsidRDefault="0043626A" w:rsidP="00DB6B7F">
      <w:pPr>
        <w:ind w:left="567" w:hanging="1134"/>
        <w:jc w:val="both"/>
        <w:rPr>
          <w:rFonts w:ascii="Arial" w:hAnsi="Arial" w:cs="Arial"/>
        </w:rPr>
      </w:pPr>
    </w:p>
    <w:p w14:paraId="03AA5382" w14:textId="77777777" w:rsidR="0043626A" w:rsidRPr="00C51512" w:rsidRDefault="0043626A" w:rsidP="00DB6B7F">
      <w:pPr>
        <w:ind w:left="567" w:hanging="1134"/>
        <w:jc w:val="both"/>
        <w:rPr>
          <w:rFonts w:ascii="Arial" w:hAnsi="Arial" w:cs="Arial"/>
        </w:rPr>
      </w:pPr>
      <w:r w:rsidRPr="00C51512">
        <w:rPr>
          <w:rFonts w:ascii="Arial" w:hAnsi="Arial" w:cs="Arial"/>
        </w:rPr>
        <w:t>4.1.6</w:t>
      </w:r>
      <w:r w:rsidRPr="00C51512">
        <w:rPr>
          <w:rFonts w:ascii="Arial" w:hAnsi="Arial" w:cs="Arial"/>
        </w:rPr>
        <w:tab/>
        <w:t>A CONTRATADA deverá prestar suporte integral, ininterrupto e em tempo real ao empregado da CAIXA, em território nacional ou internacional, por meio dos canais de atendimento previstos no item 5, assegurando atendimento personalizado e acompanhamento ponta a ponta da demanda — desde o primeiro acionamento até a plena resolução e o encerramento formal da ocorrência no OBT.</w:t>
      </w:r>
    </w:p>
    <w:p w14:paraId="38525B8C" w14:textId="77777777" w:rsidR="0043626A" w:rsidRPr="00C51512" w:rsidRDefault="0043626A" w:rsidP="00DB6B7F">
      <w:pPr>
        <w:ind w:left="567" w:hanging="1134"/>
        <w:jc w:val="both"/>
        <w:rPr>
          <w:rFonts w:ascii="Arial" w:hAnsi="Arial" w:cs="Arial"/>
          <w:highlight w:val="yellow"/>
        </w:rPr>
      </w:pPr>
    </w:p>
    <w:p w14:paraId="4A8EE1FA" w14:textId="77777777" w:rsidR="0043626A" w:rsidRPr="00C51512" w:rsidRDefault="0043626A" w:rsidP="00DB6B7F">
      <w:pPr>
        <w:ind w:left="567" w:hanging="1134"/>
        <w:jc w:val="both"/>
        <w:rPr>
          <w:rFonts w:ascii="Arial" w:hAnsi="Arial" w:cs="Arial"/>
        </w:rPr>
      </w:pPr>
      <w:r w:rsidRPr="00C51512">
        <w:rPr>
          <w:rFonts w:ascii="Arial" w:hAnsi="Arial" w:cs="Arial"/>
        </w:rPr>
        <w:t>4.1.6.1</w:t>
      </w:r>
      <w:r w:rsidRPr="00C51512">
        <w:rPr>
          <w:rFonts w:ascii="Arial" w:hAnsi="Arial" w:cs="Arial"/>
        </w:rPr>
        <w:tab/>
        <w:t>O suporte deverá abranger, inclusive, situações de intercorrências operacionais (p.ex., atrasos/cancelamentos, reacomodações, overbooking, falhas de reserva, perda de conexões, indisponibilidade de hospedagem, extravio de bagagem, alterações urgentes de itinerário) e demandas de consultoria e orientação relacionadas à viagem corporativa, com atuação proativa para mitigação de impactos e continuidade da missão institucional.</w:t>
      </w:r>
    </w:p>
    <w:p w14:paraId="667FFEAC" w14:textId="77777777" w:rsidR="0043626A" w:rsidRPr="00C51512" w:rsidRDefault="0043626A" w:rsidP="00DB6B7F">
      <w:pPr>
        <w:ind w:left="567" w:hanging="1134"/>
        <w:jc w:val="both"/>
        <w:rPr>
          <w:rFonts w:ascii="Arial" w:hAnsi="Arial" w:cs="Arial"/>
        </w:rPr>
      </w:pPr>
    </w:p>
    <w:p w14:paraId="5759F7EE" w14:textId="77777777" w:rsidR="0043626A" w:rsidRPr="00C51512" w:rsidRDefault="0043626A" w:rsidP="00DB6B7F">
      <w:pPr>
        <w:ind w:left="567" w:hanging="1134"/>
        <w:jc w:val="both"/>
        <w:rPr>
          <w:rFonts w:ascii="Arial" w:hAnsi="Arial" w:cs="Arial"/>
        </w:rPr>
      </w:pPr>
      <w:r w:rsidRPr="00C51512">
        <w:rPr>
          <w:rFonts w:ascii="Arial" w:hAnsi="Arial" w:cs="Arial"/>
        </w:rPr>
        <w:t>4.1.6.2</w:t>
      </w:r>
      <w:r w:rsidRPr="00C51512">
        <w:rPr>
          <w:rFonts w:ascii="Arial" w:hAnsi="Arial" w:cs="Arial"/>
        </w:rPr>
        <w:tab/>
        <w:t>Em casos de fatos supervenientes, caso fortuito e força maior, a CONTRATADA deverá manter o suporte ativo e contínuo, promovendo as medidas cabíveis de assistência, replanejamento e reacomodação junto aos fornecedores (companhias aéreas, meios de hospedagem e demais prestadores), independentemente de tais eventos poderem caracterizar excludente de responsabilidade civil de terceiros, na forma do art. 393 do Código Civil.</w:t>
      </w:r>
    </w:p>
    <w:p w14:paraId="3189516F" w14:textId="77777777" w:rsidR="0043626A" w:rsidRPr="00C51512" w:rsidRDefault="0043626A" w:rsidP="00DB6B7F">
      <w:pPr>
        <w:ind w:left="567" w:hanging="1134"/>
        <w:jc w:val="both"/>
        <w:rPr>
          <w:rFonts w:ascii="Arial" w:hAnsi="Arial" w:cs="Arial"/>
        </w:rPr>
      </w:pPr>
    </w:p>
    <w:p w14:paraId="7C05DF58" w14:textId="77777777" w:rsidR="0043626A" w:rsidRDefault="0043626A" w:rsidP="00DB6B7F">
      <w:pPr>
        <w:ind w:left="567" w:hanging="1134"/>
        <w:jc w:val="both"/>
        <w:rPr>
          <w:rFonts w:ascii="Arial" w:hAnsi="Arial" w:cs="Arial"/>
        </w:rPr>
      </w:pPr>
      <w:r w:rsidRPr="00C51512">
        <w:rPr>
          <w:rFonts w:ascii="Arial" w:hAnsi="Arial" w:cs="Arial"/>
        </w:rPr>
        <w:t>4.1.6.3</w:t>
      </w:r>
      <w:r w:rsidRPr="00C51512">
        <w:rPr>
          <w:rFonts w:ascii="Arial" w:hAnsi="Arial" w:cs="Arial"/>
        </w:rPr>
        <w:tab/>
        <w:t>O atendimento deverá observar priorização e tratamento diferenciado conforme o perfil do viajante, garantindo nível executivo para Altos Executivos e padrão equivalente de diligência para o público em geral, sem prejuízo da isonomia de acesso aos canais e do cumprimento dos níveis de serviço contratados.</w:t>
      </w:r>
    </w:p>
    <w:p w14:paraId="7BFD8BD5" w14:textId="77777777" w:rsidR="000C6922" w:rsidRPr="00C51512" w:rsidRDefault="000C6922" w:rsidP="00DB6B7F">
      <w:pPr>
        <w:ind w:left="567" w:hanging="1134"/>
        <w:jc w:val="both"/>
        <w:rPr>
          <w:rFonts w:ascii="Arial" w:hAnsi="Arial" w:cs="Arial"/>
        </w:rPr>
      </w:pPr>
    </w:p>
    <w:p w14:paraId="085632E0" w14:textId="77777777" w:rsidR="0043626A" w:rsidRPr="00C51512" w:rsidRDefault="0043626A" w:rsidP="00DB6B7F">
      <w:pPr>
        <w:ind w:left="567" w:hanging="1134"/>
        <w:jc w:val="both"/>
        <w:rPr>
          <w:rFonts w:ascii="Arial" w:hAnsi="Arial" w:cs="Arial"/>
        </w:rPr>
      </w:pPr>
      <w:r w:rsidRPr="00C51512">
        <w:rPr>
          <w:rFonts w:ascii="Arial" w:hAnsi="Arial" w:cs="Arial"/>
        </w:rPr>
        <w:t>4.1.6.4</w:t>
      </w:r>
      <w:r w:rsidRPr="00C51512">
        <w:rPr>
          <w:rFonts w:ascii="Arial" w:hAnsi="Arial" w:cs="Arial"/>
        </w:rPr>
        <w:tab/>
        <w:t>A CONTRATADA deverá assegurar rastreabilidade e auditoria do atendimento, com registro no OBT (ou ferramenta integrada) de, no mínimo, data/hora do acionamento, responsável pelo atendimento, providências adotadas, interações com fornecedores, solução proposta e solução efetivamente implementada, até o encerramento da ocorrência.</w:t>
      </w:r>
    </w:p>
    <w:p w14:paraId="6DEA713F" w14:textId="77777777" w:rsidR="0043626A" w:rsidRPr="00C51512" w:rsidRDefault="0043626A" w:rsidP="00DB6B7F">
      <w:pPr>
        <w:ind w:left="-567"/>
        <w:jc w:val="both"/>
        <w:rPr>
          <w:rFonts w:ascii="Arial" w:hAnsi="Arial" w:cs="Arial"/>
          <w:highlight w:val="yellow"/>
        </w:rPr>
      </w:pPr>
    </w:p>
    <w:p w14:paraId="56076EBA" w14:textId="77777777" w:rsidR="0043626A" w:rsidRPr="00C51512" w:rsidRDefault="0043626A" w:rsidP="00DB6B7F">
      <w:pPr>
        <w:ind w:left="567" w:hanging="1134"/>
        <w:jc w:val="both"/>
        <w:rPr>
          <w:rFonts w:ascii="Arial" w:hAnsi="Arial" w:cs="Arial"/>
        </w:rPr>
      </w:pPr>
      <w:r w:rsidRPr="00C51512">
        <w:rPr>
          <w:rFonts w:ascii="Arial" w:hAnsi="Arial" w:cs="Arial"/>
        </w:rPr>
        <w:t>4.1.6.5</w:t>
      </w:r>
      <w:r w:rsidRPr="00C51512">
        <w:rPr>
          <w:rFonts w:ascii="Arial" w:hAnsi="Arial" w:cs="Arial"/>
        </w:rPr>
        <w:tab/>
        <w:t>No atendimento e no tratamento das informações relacionadas à ocorrência, a CONTRATADA deverá observar a Lei nº 13.709/2018 (LGPD), limitando-se ao mínimo necessário de dados pessoais para a execução do suporte e adotando medidas de segurança e confidencialidade compatíveis com a criticidade do serviço.</w:t>
      </w:r>
    </w:p>
    <w:p w14:paraId="762FC4B0" w14:textId="77777777" w:rsidR="0043626A" w:rsidRPr="00C51512" w:rsidRDefault="0043626A" w:rsidP="00DB6B7F">
      <w:pPr>
        <w:ind w:left="567" w:hanging="1134"/>
        <w:jc w:val="both"/>
        <w:rPr>
          <w:rFonts w:ascii="Arial" w:hAnsi="Arial" w:cs="Arial"/>
        </w:rPr>
      </w:pPr>
    </w:p>
    <w:p w14:paraId="21997C17" w14:textId="77777777" w:rsidR="0043626A" w:rsidRPr="00C51512" w:rsidRDefault="0043626A" w:rsidP="00DB6B7F">
      <w:pPr>
        <w:ind w:left="567" w:hanging="1134"/>
        <w:jc w:val="both"/>
        <w:rPr>
          <w:rFonts w:ascii="Arial" w:hAnsi="Arial" w:cs="Arial"/>
        </w:rPr>
      </w:pPr>
      <w:r w:rsidRPr="00C51512">
        <w:rPr>
          <w:rFonts w:ascii="Arial" w:hAnsi="Arial" w:cs="Arial"/>
        </w:rPr>
        <w:t>4.1.7</w:t>
      </w:r>
      <w:r w:rsidRPr="00C51512">
        <w:rPr>
          <w:rFonts w:ascii="Arial" w:hAnsi="Arial" w:cs="Arial"/>
        </w:rPr>
        <w:tab/>
        <w:t>A CONTRATADA deverá assegurar que todas as etapas da execução dos serviços sejam integralmente registradas em meio eletrônico, incluindo, no mínimo, solicitações, cotações, aprovações, emissões, alterações, cancelamentos, reembolsos, atendimentos e comunicações, observados os requisitos de rastreabilidade, integridade, trilha de auditoria e retenção documental definidos neste Termo de Referência.</w:t>
      </w:r>
      <w:r w:rsidRPr="00C51512">
        <w:rPr>
          <w:rFonts w:ascii="Arial" w:hAnsi="Arial" w:cs="Arial"/>
          <w:b/>
          <w:bCs/>
        </w:rPr>
        <w:t xml:space="preserve"> </w:t>
      </w:r>
    </w:p>
    <w:p w14:paraId="183A446B" w14:textId="77777777" w:rsidR="0043626A" w:rsidRPr="00C51512" w:rsidRDefault="0043626A" w:rsidP="00DB6B7F">
      <w:pPr>
        <w:ind w:left="567" w:hanging="1134"/>
        <w:jc w:val="both"/>
        <w:rPr>
          <w:rFonts w:ascii="Arial" w:hAnsi="Arial" w:cs="Arial"/>
        </w:rPr>
      </w:pPr>
    </w:p>
    <w:p w14:paraId="0E5F69FB" w14:textId="77777777" w:rsidR="0043626A" w:rsidRDefault="0043626A" w:rsidP="00DB6B7F">
      <w:pPr>
        <w:ind w:left="567" w:hanging="1134"/>
        <w:jc w:val="both"/>
        <w:rPr>
          <w:rFonts w:ascii="Arial" w:hAnsi="Arial" w:cs="Arial"/>
        </w:rPr>
      </w:pPr>
      <w:r w:rsidRPr="00C51512">
        <w:rPr>
          <w:rFonts w:ascii="Arial" w:hAnsi="Arial" w:cs="Arial"/>
        </w:rPr>
        <w:t>4.1.7.1</w:t>
      </w:r>
      <w:r w:rsidRPr="00C51512">
        <w:rPr>
          <w:rFonts w:ascii="Arial" w:hAnsi="Arial" w:cs="Arial"/>
        </w:rPr>
        <w:tab/>
        <w:t>A CONTRATADA deverá manter controle, organização, conciliação e domínio integral de todas as informações econômico</w:t>
      </w:r>
      <w:r w:rsidRPr="00C51512">
        <w:rPr>
          <w:rFonts w:ascii="Arial" w:hAnsi="Arial" w:cs="Arial"/>
        </w:rPr>
        <w:noBreakHyphen/>
        <w:t>financeiras relacionadas aos serviços prestados à CAIXA, de modo a assegurar rastreabilidade, transparência e mitigação de perdas financeiras, incluindo, no mínimo:</w:t>
      </w:r>
    </w:p>
    <w:p w14:paraId="6169E615" w14:textId="77777777" w:rsidR="000C6922" w:rsidRPr="00C51512" w:rsidRDefault="000C6922" w:rsidP="00DB6B7F">
      <w:pPr>
        <w:ind w:left="567" w:hanging="1134"/>
        <w:jc w:val="both"/>
        <w:rPr>
          <w:rFonts w:ascii="Arial" w:hAnsi="Arial" w:cs="Arial"/>
        </w:rPr>
      </w:pPr>
    </w:p>
    <w:p w14:paraId="7D7182FE"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faturamentos já realizados e faturamentos previstos (a realizar);</w:t>
      </w:r>
    </w:p>
    <w:p w14:paraId="06BB4F0D"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tributação aplicável e memória de cálculo;</w:t>
      </w:r>
    </w:p>
    <w:p w14:paraId="5AD4541A"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notas de crédito a emitir e/ou a compensar, com respectiva origem e lastro;</w:t>
      </w:r>
    </w:p>
    <w:p w14:paraId="1EAB53FF"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reembolsos pendentes, com prazos, status e evidências das solicitações e retornos dos fornecedores;</w:t>
      </w:r>
    </w:p>
    <w:p w14:paraId="2DC21C5A"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créditos disponíveis para utilização, com valor, origem, condições de uso e prazo de validade;</w:t>
      </w:r>
    </w:p>
    <w:p w14:paraId="0AC683D0"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quaisquer outras informações pertinentes à medição, cobrança e liquidação dos serviços.</w:t>
      </w:r>
    </w:p>
    <w:p w14:paraId="7CBB713D" w14:textId="77777777" w:rsidR="0043626A" w:rsidRPr="00C51512" w:rsidRDefault="0043626A" w:rsidP="00DB6B7F">
      <w:pPr>
        <w:ind w:left="567" w:hanging="1134"/>
        <w:jc w:val="both"/>
        <w:rPr>
          <w:rFonts w:ascii="Arial" w:hAnsi="Arial" w:cs="Arial"/>
          <w:highlight w:val="yellow"/>
        </w:rPr>
      </w:pPr>
    </w:p>
    <w:p w14:paraId="3DF43795" w14:textId="77777777" w:rsidR="0043626A" w:rsidRPr="00C51512" w:rsidRDefault="0043626A" w:rsidP="00DB6B7F">
      <w:pPr>
        <w:ind w:left="567" w:hanging="1134"/>
        <w:jc w:val="both"/>
        <w:rPr>
          <w:rFonts w:ascii="Arial" w:hAnsi="Arial" w:cs="Arial"/>
        </w:rPr>
      </w:pPr>
      <w:r w:rsidRPr="00C51512">
        <w:rPr>
          <w:rFonts w:ascii="Arial" w:hAnsi="Arial" w:cs="Arial"/>
        </w:rPr>
        <w:t>4.1.7.2</w:t>
      </w:r>
      <w:r w:rsidRPr="00C51512">
        <w:rPr>
          <w:rFonts w:ascii="Arial" w:hAnsi="Arial" w:cs="Arial"/>
        </w:rPr>
        <w:tab/>
        <w:t>As informações e documentos de suporte deverão permanecer atualizados, íntegros, consistentes e auditáveis, permitindo a verificação, a qualquer tempo, pela CAIXA, inclusive para fins de conciliação, fiscalização, prestação de contas, glosa e recomposição de valores, quando cabível.</w:t>
      </w:r>
    </w:p>
    <w:p w14:paraId="5D0523DF" w14:textId="77777777" w:rsidR="0043626A" w:rsidRPr="00C51512" w:rsidRDefault="0043626A" w:rsidP="00DB6B7F">
      <w:pPr>
        <w:ind w:left="567" w:hanging="1134"/>
        <w:jc w:val="both"/>
        <w:rPr>
          <w:rFonts w:ascii="Arial" w:hAnsi="Arial" w:cs="Arial"/>
        </w:rPr>
      </w:pPr>
    </w:p>
    <w:p w14:paraId="293E0C90"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4.1.7.3</w:t>
      </w:r>
      <w:r w:rsidRPr="00C51512">
        <w:rPr>
          <w:rFonts w:ascii="Arial" w:hAnsi="Arial" w:cs="Arial"/>
        </w:rPr>
        <w:tab/>
        <w:t>Sempre que solicitado, a CONTRATADA deverá disponibilizar à CAIXA, em formato estruturado e verificável, os demonstrativos e relatórios necessários à validação do fluxo de faturamento (realizado e futuro), dos tributos, dos créditos e reembolsos, bem como os respectivos documentos comprobatórios, dentro do prazo definido pela CAIXA, sem prejuízo do cumprimento do fluxo padrão de medição e pagamento previsto no item 8 deste Termo de Referência.</w:t>
      </w:r>
    </w:p>
    <w:p w14:paraId="4C74AF07" w14:textId="77777777" w:rsidR="0043626A" w:rsidRPr="00C51512" w:rsidRDefault="0043626A" w:rsidP="00DB6B7F">
      <w:pPr>
        <w:ind w:left="567" w:hanging="1134"/>
        <w:jc w:val="both"/>
        <w:rPr>
          <w:rFonts w:ascii="Arial" w:hAnsi="Arial" w:cs="Arial"/>
        </w:rPr>
      </w:pPr>
    </w:p>
    <w:p w14:paraId="336B7AA8" w14:textId="77777777" w:rsidR="0043626A" w:rsidRPr="00C51512" w:rsidRDefault="0043626A" w:rsidP="00DB6B7F">
      <w:pPr>
        <w:ind w:left="567" w:hanging="1134"/>
        <w:jc w:val="both"/>
        <w:rPr>
          <w:rFonts w:ascii="Arial" w:hAnsi="Arial" w:cs="Arial"/>
        </w:rPr>
      </w:pPr>
      <w:r w:rsidRPr="00C51512">
        <w:rPr>
          <w:rFonts w:ascii="Arial" w:hAnsi="Arial" w:cs="Arial"/>
        </w:rPr>
        <w:t>4.1.7.4</w:t>
      </w:r>
      <w:r w:rsidRPr="00C51512">
        <w:rPr>
          <w:rFonts w:ascii="Arial" w:hAnsi="Arial" w:cs="Arial"/>
        </w:rPr>
        <w:tab/>
        <w:t>Eventuais divergências identificadas pela CAIXA deverão ser tratadas com prioridade pela CONTRATADA, com apresentação de plano de correção, retificação/ajuste documental quando necessário e adoção de medidas para prevenir reincidência, assegurando que a CAIXA mantenha visibilidade e controle sobre a execução orçamentária e financeira do contrato.</w:t>
      </w:r>
    </w:p>
    <w:p w14:paraId="3D4D5413" w14:textId="77777777" w:rsidR="0043626A" w:rsidRPr="00C51512" w:rsidRDefault="0043626A" w:rsidP="00DB6B7F">
      <w:pPr>
        <w:ind w:left="567" w:hanging="1134"/>
        <w:jc w:val="both"/>
        <w:rPr>
          <w:rFonts w:ascii="Arial" w:hAnsi="Arial" w:cs="Arial"/>
        </w:rPr>
      </w:pPr>
    </w:p>
    <w:p w14:paraId="5A9F3CF6" w14:textId="77777777" w:rsidR="0043626A" w:rsidRPr="00C51512" w:rsidRDefault="0043626A" w:rsidP="00DB6B7F">
      <w:pPr>
        <w:ind w:left="567" w:hanging="1134"/>
        <w:jc w:val="both"/>
        <w:rPr>
          <w:rFonts w:ascii="Arial" w:hAnsi="Arial" w:cs="Arial"/>
        </w:rPr>
      </w:pPr>
      <w:r w:rsidRPr="00C51512">
        <w:rPr>
          <w:rFonts w:ascii="Arial" w:hAnsi="Arial" w:cs="Arial"/>
        </w:rPr>
        <w:t>4.1.8</w:t>
      </w:r>
      <w:r w:rsidRPr="00C51512">
        <w:rPr>
          <w:rFonts w:ascii="Arial" w:hAnsi="Arial" w:cs="Arial"/>
        </w:rPr>
        <w:tab/>
        <w:t>A CONTRATADA deverá fornecer à CAIXA informações e relatórios referentes a todos os serviços prestados, nos formatos e periodicidades demandados, de modo a suportar o controle, a gestão de recursos e a conformidade. A CAIXA poderá requerer, a qualquer tempo, a inclusão, alteração, complementação ou exclusão de informações nos relatórios, com a finalidade de aprimorar o controle e a gestão contratual, cabendo à CONTRATADA implementar os ajustes no prazo definido pela CAIXA, sem custos adicionais para a CAIXA, desde que tais customizações se mantenham no escopo do objeto contratado.</w:t>
      </w:r>
    </w:p>
    <w:p w14:paraId="29F27DF7" w14:textId="77777777" w:rsidR="0043626A" w:rsidRPr="00C51512" w:rsidRDefault="0043626A" w:rsidP="00DB6B7F">
      <w:pPr>
        <w:ind w:left="567" w:hanging="1134"/>
        <w:jc w:val="both"/>
        <w:rPr>
          <w:rFonts w:ascii="Arial" w:hAnsi="Arial" w:cs="Arial"/>
        </w:rPr>
      </w:pPr>
    </w:p>
    <w:p w14:paraId="56D722FA" w14:textId="77777777" w:rsidR="0043626A" w:rsidRPr="00C51512" w:rsidRDefault="0043626A" w:rsidP="00DB6B7F">
      <w:pPr>
        <w:ind w:left="567" w:hanging="1134"/>
        <w:jc w:val="both"/>
        <w:rPr>
          <w:rFonts w:ascii="Arial" w:hAnsi="Arial" w:cs="Arial"/>
        </w:rPr>
      </w:pPr>
      <w:r w:rsidRPr="00C51512">
        <w:rPr>
          <w:rFonts w:ascii="Arial" w:hAnsi="Arial" w:cs="Arial"/>
        </w:rPr>
        <w:t>4.1.9</w:t>
      </w:r>
      <w:r w:rsidRPr="00C51512">
        <w:rPr>
          <w:rFonts w:ascii="Arial" w:hAnsi="Arial" w:cs="Arial"/>
        </w:rPr>
        <w:tab/>
        <w:t>A CONTRATADA deverá disponibilizar à CAIXA, de forma periódica e sempre que houver alteração relevante, a relação atualizada de fornecedores habilitados, cadastrados e ativos no OBT, incluindo, no mínimo, companhias aéreas e meios de hospedagem disponíveis para contratação. A relação deverá ser encaminhada sempre que houver inclusão, exclusão, suspensão, bloqueio ou alteração cadastral de fornecedor, de modo a assegurar transparência, governança e controle da base de fornecedores utilizada.</w:t>
      </w:r>
    </w:p>
    <w:p w14:paraId="1665BE25" w14:textId="77777777" w:rsidR="0043626A" w:rsidRPr="00C51512" w:rsidRDefault="0043626A" w:rsidP="00DB6B7F">
      <w:pPr>
        <w:ind w:left="567" w:hanging="1134"/>
        <w:jc w:val="both"/>
        <w:rPr>
          <w:rFonts w:ascii="Arial" w:hAnsi="Arial" w:cs="Arial"/>
        </w:rPr>
      </w:pPr>
    </w:p>
    <w:p w14:paraId="583C4571" w14:textId="77777777" w:rsidR="0043626A" w:rsidRPr="00C51512" w:rsidRDefault="0043626A" w:rsidP="00DB6B7F">
      <w:pPr>
        <w:ind w:left="567" w:hanging="1134"/>
        <w:jc w:val="both"/>
        <w:rPr>
          <w:rFonts w:ascii="Arial" w:hAnsi="Arial" w:cs="Arial"/>
        </w:rPr>
      </w:pPr>
      <w:r w:rsidRPr="00C51512">
        <w:rPr>
          <w:rFonts w:ascii="Arial" w:hAnsi="Arial" w:cs="Arial"/>
        </w:rPr>
        <w:t>4.1.10</w:t>
      </w:r>
      <w:r w:rsidRPr="00C51512">
        <w:rPr>
          <w:rFonts w:ascii="Arial" w:hAnsi="Arial" w:cs="Arial"/>
        </w:rPr>
        <w:tab/>
        <w:t xml:space="preserve">Todos os recibos, comprovantes e documentos de despesa decorrentes de quaisquer serviços prestados no âmbito deste contrato deverão ser vinculados e registrados no OBT, no respectivo registro da Ordem de Serviço (OS), em formato digital legível, de modo a garantir rastreabilidade, comprovação, fiscalização e auditoria. Quando a documentação estiver armazenada em repositório externo corporativo, deverá ser disponibilizado na OS o link de acesso correspondente, assegurando integridade, disponibilidade e controle de versão do documento, pelo prazo definido pela CAIXA e pelas regras aplicáveis de retenção documental.   </w:t>
      </w:r>
    </w:p>
    <w:p w14:paraId="1B40DC24" w14:textId="77777777" w:rsidR="0043626A" w:rsidRPr="00C51512" w:rsidRDefault="0043626A" w:rsidP="00DB6B7F">
      <w:pPr>
        <w:ind w:left="567" w:hanging="1134"/>
        <w:jc w:val="both"/>
        <w:rPr>
          <w:rFonts w:ascii="Arial" w:hAnsi="Arial" w:cs="Arial"/>
        </w:rPr>
      </w:pPr>
    </w:p>
    <w:p w14:paraId="224A0D9F" w14:textId="77777777" w:rsidR="0043626A" w:rsidRPr="00C51512" w:rsidRDefault="0043626A" w:rsidP="00DB6B7F">
      <w:pPr>
        <w:ind w:left="567" w:hanging="1134"/>
        <w:jc w:val="both"/>
        <w:rPr>
          <w:rFonts w:ascii="Arial" w:hAnsi="Arial" w:cs="Arial"/>
        </w:rPr>
      </w:pPr>
      <w:r w:rsidRPr="00C51512">
        <w:rPr>
          <w:rFonts w:ascii="Arial" w:hAnsi="Arial" w:cs="Arial"/>
        </w:rPr>
        <w:t>4.1.11</w:t>
      </w:r>
      <w:r w:rsidRPr="00C51512">
        <w:rPr>
          <w:rFonts w:ascii="Arial" w:hAnsi="Arial" w:cs="Arial"/>
        </w:rPr>
        <w:tab/>
        <w:t>Para os serviços de fretamento de aeronaves, locação de veículos e transporte aquaviário/marítimo, a CONTRATADA deverá disponibilizar no OBT, no prazo máximo de 30 (trinta) dias corridos a contar da assinatura do contrato, o cadastro de no mínimo 3 (três) fornecedores por modalidade, por Unidade da Federação, ou conforme direcionamento da CAIXA.</w:t>
      </w:r>
    </w:p>
    <w:p w14:paraId="0DF95D9D" w14:textId="77777777" w:rsidR="0043626A" w:rsidRPr="00C51512" w:rsidRDefault="0043626A" w:rsidP="00DB6B7F">
      <w:pPr>
        <w:ind w:left="567" w:hanging="1134"/>
        <w:jc w:val="both"/>
        <w:rPr>
          <w:rFonts w:ascii="Arial" w:hAnsi="Arial" w:cs="Arial"/>
        </w:rPr>
      </w:pPr>
    </w:p>
    <w:p w14:paraId="32890323" w14:textId="77777777" w:rsidR="0043626A" w:rsidRDefault="0043626A" w:rsidP="00DB6B7F">
      <w:pPr>
        <w:ind w:left="567" w:hanging="1134"/>
        <w:jc w:val="both"/>
        <w:rPr>
          <w:rFonts w:ascii="Arial" w:hAnsi="Arial" w:cs="Arial"/>
        </w:rPr>
      </w:pPr>
      <w:r w:rsidRPr="00C51512">
        <w:rPr>
          <w:rFonts w:ascii="Arial" w:hAnsi="Arial" w:cs="Arial"/>
        </w:rPr>
        <w:t>4.1.11.1</w:t>
      </w:r>
      <w:r w:rsidRPr="00C51512">
        <w:rPr>
          <w:rFonts w:ascii="Arial" w:hAnsi="Arial" w:cs="Arial"/>
        </w:rPr>
        <w:tab/>
        <w:t>Na hipótese de inexistência de quantidade mínima de fornecedores em determinada Unidade da Federação, a CONTRATADA deverá:</w:t>
      </w:r>
    </w:p>
    <w:p w14:paraId="16EC8D0D" w14:textId="77777777" w:rsidR="000C6922" w:rsidRPr="00C51512" w:rsidRDefault="000C6922" w:rsidP="00DB6B7F">
      <w:pPr>
        <w:ind w:left="567" w:hanging="1134"/>
        <w:jc w:val="both"/>
        <w:rPr>
          <w:rFonts w:ascii="Arial" w:hAnsi="Arial" w:cs="Arial"/>
        </w:rPr>
      </w:pPr>
    </w:p>
    <w:p w14:paraId="4D4A2AE8" w14:textId="77777777" w:rsidR="0043626A" w:rsidRPr="00C51512" w:rsidRDefault="0043626A" w:rsidP="00DB6B7F">
      <w:pPr>
        <w:pStyle w:val="PargrafodaLista"/>
        <w:numPr>
          <w:ilvl w:val="0"/>
          <w:numId w:val="49"/>
        </w:numPr>
        <w:ind w:left="1134" w:hanging="621"/>
        <w:contextualSpacing/>
        <w:jc w:val="both"/>
        <w:rPr>
          <w:rFonts w:ascii="Arial" w:hAnsi="Arial" w:cs="Arial"/>
        </w:rPr>
      </w:pPr>
      <w:r w:rsidRPr="00C51512">
        <w:rPr>
          <w:rFonts w:ascii="Arial" w:hAnsi="Arial" w:cs="Arial"/>
        </w:rPr>
        <w:t>apresentar justificativa formal acompanhada de evidências de pesquisa de mercado;</w:t>
      </w:r>
    </w:p>
    <w:p w14:paraId="315CF447" w14:textId="77777777" w:rsidR="0043626A" w:rsidRPr="00C51512" w:rsidRDefault="0043626A" w:rsidP="00DB6B7F">
      <w:pPr>
        <w:pStyle w:val="PargrafodaLista"/>
        <w:numPr>
          <w:ilvl w:val="0"/>
          <w:numId w:val="49"/>
        </w:numPr>
        <w:ind w:left="1134" w:hanging="621"/>
        <w:contextualSpacing/>
        <w:jc w:val="both"/>
        <w:rPr>
          <w:rFonts w:ascii="Arial" w:hAnsi="Arial" w:cs="Arial"/>
        </w:rPr>
      </w:pPr>
      <w:r w:rsidRPr="00C51512">
        <w:rPr>
          <w:rFonts w:ascii="Arial" w:hAnsi="Arial" w:cs="Arial"/>
        </w:rPr>
        <w:t>cadastrar o maior número possível de fornecedores disponíveis;</w:t>
      </w:r>
    </w:p>
    <w:p w14:paraId="56141425" w14:textId="77777777" w:rsidR="0043626A" w:rsidRPr="00C51512" w:rsidRDefault="0043626A" w:rsidP="00DB6B7F">
      <w:pPr>
        <w:pStyle w:val="PargrafodaLista"/>
        <w:numPr>
          <w:ilvl w:val="0"/>
          <w:numId w:val="49"/>
        </w:numPr>
        <w:ind w:left="1134" w:hanging="621"/>
        <w:contextualSpacing/>
        <w:jc w:val="both"/>
        <w:rPr>
          <w:rFonts w:ascii="Arial" w:hAnsi="Arial" w:cs="Arial"/>
        </w:rPr>
      </w:pPr>
      <w:r w:rsidRPr="00C51512">
        <w:rPr>
          <w:rFonts w:ascii="Arial" w:hAnsi="Arial" w:cs="Arial"/>
        </w:rPr>
        <w:t>propor alternativa de cobertura regional e/ou nacional, conforme orientação da CAIXA, mantendo a base permanentemente atualizada.</w:t>
      </w:r>
    </w:p>
    <w:p w14:paraId="5B55ACCD" w14:textId="77777777" w:rsidR="0043626A" w:rsidRPr="00C51512" w:rsidRDefault="0043626A" w:rsidP="00DB6B7F">
      <w:pPr>
        <w:ind w:left="567" w:hanging="1134"/>
        <w:jc w:val="both"/>
        <w:rPr>
          <w:rFonts w:ascii="Arial" w:hAnsi="Arial" w:cs="Arial"/>
        </w:rPr>
      </w:pPr>
    </w:p>
    <w:p w14:paraId="00D31AC1" w14:textId="77777777" w:rsidR="0043626A" w:rsidRDefault="0043626A" w:rsidP="00DB6B7F">
      <w:pPr>
        <w:ind w:left="567" w:hanging="1134"/>
        <w:jc w:val="both"/>
        <w:rPr>
          <w:rFonts w:ascii="Arial" w:hAnsi="Arial" w:cs="Arial"/>
        </w:rPr>
      </w:pPr>
      <w:r w:rsidRPr="00C51512">
        <w:rPr>
          <w:rFonts w:ascii="Arial" w:hAnsi="Arial" w:cs="Arial"/>
        </w:rPr>
        <w:t>4.1.11.2</w:t>
      </w:r>
      <w:r w:rsidRPr="00C51512">
        <w:rPr>
          <w:rFonts w:ascii="Arial" w:hAnsi="Arial" w:cs="Arial"/>
        </w:rPr>
        <w:tab/>
        <w:t>CONTRATADA deverá encaminhar à CAIXA, em até 10 (dez) dias corridos após o cadastramento de cada fornecedor, a documentação que comprove:</w:t>
      </w:r>
    </w:p>
    <w:p w14:paraId="731AD67B" w14:textId="77777777" w:rsidR="000C6922" w:rsidRPr="00C51512" w:rsidRDefault="000C6922" w:rsidP="00DB6B7F">
      <w:pPr>
        <w:ind w:left="567" w:hanging="1134"/>
        <w:jc w:val="both"/>
        <w:rPr>
          <w:rFonts w:ascii="Arial" w:hAnsi="Arial" w:cs="Arial"/>
        </w:rPr>
      </w:pPr>
    </w:p>
    <w:p w14:paraId="3DB60F44" w14:textId="77777777" w:rsidR="0043626A" w:rsidRPr="00C51512" w:rsidRDefault="0043626A" w:rsidP="00DB6B7F">
      <w:pPr>
        <w:pStyle w:val="PargrafodaLista"/>
        <w:numPr>
          <w:ilvl w:val="0"/>
          <w:numId w:val="50"/>
        </w:numPr>
        <w:ind w:left="1134" w:hanging="621"/>
        <w:contextualSpacing/>
        <w:jc w:val="both"/>
        <w:rPr>
          <w:rFonts w:ascii="Arial" w:hAnsi="Arial" w:cs="Arial"/>
        </w:rPr>
      </w:pPr>
      <w:r w:rsidRPr="00C51512">
        <w:rPr>
          <w:rFonts w:ascii="Arial" w:hAnsi="Arial" w:cs="Arial"/>
        </w:rPr>
        <w:t>o exercício regular de suas atividades;</w:t>
      </w:r>
    </w:p>
    <w:p w14:paraId="0C74838B" w14:textId="77777777" w:rsidR="0043626A" w:rsidRPr="00C51512" w:rsidRDefault="0043626A" w:rsidP="00DB6B7F">
      <w:pPr>
        <w:pStyle w:val="PargrafodaLista"/>
        <w:numPr>
          <w:ilvl w:val="0"/>
          <w:numId w:val="50"/>
        </w:numPr>
        <w:ind w:left="1134" w:hanging="621"/>
        <w:contextualSpacing/>
        <w:jc w:val="both"/>
        <w:rPr>
          <w:rFonts w:ascii="Arial" w:hAnsi="Arial" w:cs="Arial"/>
        </w:rPr>
      </w:pPr>
      <w:r w:rsidRPr="00C51512">
        <w:rPr>
          <w:rFonts w:ascii="Arial" w:hAnsi="Arial" w:cs="Arial"/>
        </w:rPr>
        <w:t>as autorizações, licenças os registros exigíveis pelos órgãos competentes, conforme a modalidade; e</w:t>
      </w:r>
    </w:p>
    <w:p w14:paraId="6CE71049" w14:textId="77777777" w:rsidR="0043626A" w:rsidRPr="00C51512" w:rsidRDefault="0043626A" w:rsidP="00DB6B7F">
      <w:pPr>
        <w:pStyle w:val="PargrafodaLista"/>
        <w:numPr>
          <w:ilvl w:val="0"/>
          <w:numId w:val="50"/>
        </w:numPr>
        <w:ind w:left="1134" w:hanging="621"/>
        <w:contextualSpacing/>
        <w:jc w:val="both"/>
        <w:rPr>
          <w:rFonts w:ascii="Arial" w:hAnsi="Arial" w:cs="Arial"/>
        </w:rPr>
      </w:pPr>
      <w:r w:rsidRPr="00C51512">
        <w:rPr>
          <w:rFonts w:ascii="Arial" w:hAnsi="Arial" w:cs="Arial"/>
        </w:rPr>
        <w:t>o atendimento aos requisitos de segurança operacional, manutenção periódica e integridade dos meios de transporte disponibilizados, conforme a legislação e regulamentação vigentes.</w:t>
      </w:r>
    </w:p>
    <w:p w14:paraId="7768A179" w14:textId="77777777" w:rsidR="0043626A" w:rsidRPr="00C51512" w:rsidRDefault="0043626A" w:rsidP="00DB6B7F">
      <w:pPr>
        <w:ind w:left="567" w:hanging="1134"/>
        <w:jc w:val="both"/>
        <w:rPr>
          <w:rFonts w:ascii="Arial" w:hAnsi="Arial" w:cs="Arial"/>
        </w:rPr>
      </w:pPr>
    </w:p>
    <w:p w14:paraId="0407A0F6" w14:textId="77777777" w:rsidR="0043626A" w:rsidRPr="00C51512" w:rsidRDefault="0043626A" w:rsidP="00DB6B7F">
      <w:pPr>
        <w:ind w:left="567" w:hanging="1134"/>
        <w:jc w:val="both"/>
        <w:rPr>
          <w:rFonts w:ascii="Arial" w:hAnsi="Arial" w:cs="Arial"/>
        </w:rPr>
      </w:pPr>
      <w:r w:rsidRPr="00C51512">
        <w:rPr>
          <w:rFonts w:ascii="Arial" w:hAnsi="Arial" w:cs="Arial"/>
        </w:rPr>
        <w:t>4.1.11.3</w:t>
      </w:r>
      <w:r w:rsidRPr="00C51512">
        <w:rPr>
          <w:rFonts w:ascii="Arial" w:hAnsi="Arial" w:cs="Arial"/>
        </w:rPr>
        <w:tab/>
        <w:t>A documentação deverá permanecer válida e atualizada durante toda a vigência contratual, devendo a CONTRATADA acompanhar vencimentos, providencair renovações e manter o respectivo histórico documental disponível para consulta e auditoria pela CAIXA.</w:t>
      </w:r>
    </w:p>
    <w:p w14:paraId="33B6B68A" w14:textId="77777777" w:rsidR="0043626A" w:rsidRPr="00C51512" w:rsidRDefault="0043626A" w:rsidP="00DB6B7F">
      <w:pPr>
        <w:ind w:left="567" w:hanging="1134"/>
        <w:jc w:val="both"/>
        <w:rPr>
          <w:rFonts w:ascii="Arial" w:hAnsi="Arial" w:cs="Arial"/>
        </w:rPr>
      </w:pPr>
    </w:p>
    <w:p w14:paraId="03859651"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4.1.12</w:t>
      </w:r>
      <w:r w:rsidRPr="00C51512">
        <w:rPr>
          <w:rFonts w:ascii="Arial" w:hAnsi="Arial" w:cs="Arial"/>
        </w:rPr>
        <w:tab/>
        <w:t>A CONTRATADA deverá encaminhar os relatórios previstos nos itens 4.2.6.2 e 4.4.12, nos prazos e formatos ali estabelecidos, bem como manter e disponibilizar à CAIXA a relação atualizada dos fornecedores cadastrados e ativos no OBT, nos termos do item 4.1.9, sempre que houver inclusão, exclusão, suspensão ou alteração relevante.</w:t>
      </w:r>
    </w:p>
    <w:p w14:paraId="36E44E29" w14:textId="77777777" w:rsidR="0043626A" w:rsidRPr="00C51512" w:rsidRDefault="0043626A" w:rsidP="00DB6B7F">
      <w:pPr>
        <w:ind w:left="567" w:hanging="1134"/>
        <w:jc w:val="both"/>
        <w:rPr>
          <w:rFonts w:ascii="Arial" w:hAnsi="Arial" w:cs="Arial"/>
        </w:rPr>
      </w:pPr>
    </w:p>
    <w:p w14:paraId="6F973F3A" w14:textId="77777777" w:rsidR="0043626A" w:rsidRPr="00C51512" w:rsidRDefault="0043626A" w:rsidP="00DB6B7F">
      <w:pPr>
        <w:ind w:left="567" w:hanging="1134"/>
        <w:jc w:val="both"/>
        <w:rPr>
          <w:rFonts w:ascii="Arial" w:hAnsi="Arial" w:cs="Arial"/>
        </w:rPr>
      </w:pPr>
      <w:r w:rsidRPr="00C51512">
        <w:rPr>
          <w:rFonts w:ascii="Arial" w:hAnsi="Arial" w:cs="Arial"/>
        </w:rPr>
        <w:t>4.1.13</w:t>
      </w:r>
      <w:r w:rsidRPr="00C51512">
        <w:rPr>
          <w:rFonts w:ascii="Arial" w:hAnsi="Arial" w:cs="Arial"/>
        </w:rPr>
        <w:tab/>
        <w:t xml:space="preserve">Todas as empresas cadastradas/acionadas para prestação de serviços à CAIXA deverão comprovar regularidade de funcionamento e estar devidamente autorizadas, habilitadas e/ou registradas perante os órgãos reguladores e de controle competentes, conforme a natureza do serviço, tais como ANAC (aviação civil), ANTT (transporte terrestre) e ANTAQ (transporte aquaviário), sem prejuízo de outros órgãos federais, estaduais e municipais aplicáveis. </w:t>
      </w:r>
    </w:p>
    <w:p w14:paraId="18618717" w14:textId="77777777" w:rsidR="0043626A" w:rsidRPr="00C51512" w:rsidRDefault="0043626A" w:rsidP="00DB6B7F">
      <w:pPr>
        <w:ind w:left="567" w:hanging="1134"/>
        <w:jc w:val="both"/>
        <w:rPr>
          <w:rFonts w:ascii="Arial" w:hAnsi="Arial" w:cs="Arial"/>
        </w:rPr>
      </w:pPr>
    </w:p>
    <w:p w14:paraId="708829EF" w14:textId="77777777" w:rsidR="0043626A" w:rsidRPr="00C51512" w:rsidRDefault="0043626A" w:rsidP="00DB6B7F">
      <w:pPr>
        <w:ind w:left="567" w:hanging="1134"/>
        <w:jc w:val="both"/>
        <w:rPr>
          <w:rFonts w:ascii="Arial" w:hAnsi="Arial" w:cs="Arial"/>
        </w:rPr>
      </w:pPr>
      <w:r w:rsidRPr="00C51512">
        <w:rPr>
          <w:rFonts w:ascii="Arial" w:hAnsi="Arial" w:cs="Arial"/>
        </w:rPr>
        <w:t>4.1.14</w:t>
      </w:r>
      <w:r w:rsidRPr="00C51512">
        <w:rPr>
          <w:rFonts w:ascii="Arial" w:hAnsi="Arial" w:cs="Arial"/>
        </w:rPr>
        <w:tab/>
        <w:t>Deverão ser observadas, para viagens e embarques de passageiros menores de 18 (dezoito) anos, todas as exigências legais e regulamentares aplicáveis, especialmente as regras de autorização e documentação para deslocamentos nacionais e internacionais, conforme o Estatuto da Criança e do Adolescente (ECA) e as normas do Conselho Nacional de Justiça (CNJ).</w:t>
      </w:r>
    </w:p>
    <w:p w14:paraId="32BDB8F3" w14:textId="77777777" w:rsidR="0043626A" w:rsidRPr="00C51512" w:rsidRDefault="0043626A" w:rsidP="00DB6B7F">
      <w:pPr>
        <w:ind w:left="567" w:hanging="1134"/>
        <w:jc w:val="both"/>
        <w:rPr>
          <w:rFonts w:ascii="Arial" w:hAnsi="Arial" w:cs="Arial"/>
          <w:b/>
          <w:bCs/>
        </w:rPr>
      </w:pPr>
      <w:r w:rsidRPr="00C51512">
        <w:rPr>
          <w:rFonts w:ascii="Arial" w:hAnsi="Arial" w:cs="Arial"/>
        </w:rPr>
        <w:t xml:space="preserve"> </w:t>
      </w:r>
    </w:p>
    <w:p w14:paraId="336D1752" w14:textId="77777777" w:rsidR="0043626A" w:rsidRPr="00C51512" w:rsidRDefault="0043626A" w:rsidP="00DB6B7F">
      <w:pPr>
        <w:ind w:left="567" w:hanging="1134"/>
        <w:jc w:val="both"/>
        <w:rPr>
          <w:rFonts w:ascii="Arial" w:hAnsi="Arial" w:cs="Arial"/>
          <w:b/>
        </w:rPr>
      </w:pPr>
      <w:r w:rsidRPr="00C51512">
        <w:rPr>
          <w:rFonts w:ascii="Arial" w:hAnsi="Arial" w:cs="Arial"/>
          <w:b/>
        </w:rPr>
        <w:t>4.2</w:t>
      </w:r>
      <w:r w:rsidRPr="00C51512">
        <w:rPr>
          <w:rFonts w:ascii="Arial" w:hAnsi="Arial" w:cs="Arial"/>
          <w:b/>
        </w:rPr>
        <w:tab/>
        <w:t>PASSAGEM AÉREA NACIONAL E INTERNACIONAL</w:t>
      </w:r>
    </w:p>
    <w:p w14:paraId="7B2484D8" w14:textId="77777777" w:rsidR="0043626A" w:rsidRPr="00C51512" w:rsidRDefault="0043626A" w:rsidP="00DB6B7F">
      <w:pPr>
        <w:ind w:left="567" w:hanging="1134"/>
        <w:jc w:val="both"/>
        <w:rPr>
          <w:rFonts w:ascii="Arial" w:hAnsi="Arial" w:cs="Arial"/>
          <w:b/>
          <w:bCs/>
        </w:rPr>
      </w:pPr>
    </w:p>
    <w:p w14:paraId="43094D6D" w14:textId="77777777" w:rsidR="0043626A" w:rsidRPr="00C51512" w:rsidRDefault="0043626A" w:rsidP="00DB6B7F">
      <w:pPr>
        <w:ind w:left="567" w:hanging="1134"/>
        <w:jc w:val="both"/>
        <w:rPr>
          <w:rFonts w:ascii="Arial" w:hAnsi="Arial" w:cs="Arial"/>
        </w:rPr>
      </w:pPr>
      <w:r w:rsidRPr="00C51512">
        <w:rPr>
          <w:rFonts w:ascii="Arial" w:hAnsi="Arial" w:cs="Arial"/>
        </w:rPr>
        <w:t>4.2.1</w:t>
      </w:r>
      <w:r w:rsidRPr="00C51512">
        <w:rPr>
          <w:rFonts w:ascii="Arial" w:hAnsi="Arial" w:cs="Arial"/>
        </w:rPr>
        <w:tab/>
        <w:t>Os serviços de passagem aérea nacional e internacional compreendem, no âmbito do OBT e dos canais de atendimento definidos pela CAIXA: cotação, registro da solicitação, reserva, emissão, alteração/remarcação, cancelamento, reembolso e gestão de créditos. Incluem-se, como serviço de assistência, a orientação e apoio ao passageiro para realização de check-in, marcação de assento e aquisição de bagagem, quando tais funcionalidades estiverem disponíveis e forem autorizadas no fluxo corporativo.</w:t>
      </w:r>
    </w:p>
    <w:p w14:paraId="56EC2B48" w14:textId="77777777" w:rsidR="0043626A" w:rsidRPr="00C51512" w:rsidRDefault="0043626A" w:rsidP="00DB6B7F">
      <w:pPr>
        <w:ind w:left="567" w:hanging="1134"/>
        <w:jc w:val="both"/>
        <w:rPr>
          <w:rFonts w:ascii="Arial" w:hAnsi="Arial" w:cs="Arial"/>
        </w:rPr>
      </w:pPr>
    </w:p>
    <w:p w14:paraId="3D455D72" w14:textId="77777777" w:rsidR="0043626A" w:rsidRPr="00C51512" w:rsidRDefault="0043626A" w:rsidP="00DB6B7F">
      <w:pPr>
        <w:ind w:left="567" w:hanging="1134"/>
        <w:jc w:val="both"/>
        <w:rPr>
          <w:rFonts w:ascii="Arial" w:hAnsi="Arial" w:cs="Arial"/>
        </w:rPr>
      </w:pPr>
      <w:r w:rsidRPr="00C51512">
        <w:rPr>
          <w:rFonts w:ascii="Arial" w:hAnsi="Arial" w:cs="Arial"/>
        </w:rPr>
        <w:t>4.2.2</w:t>
      </w:r>
      <w:r w:rsidRPr="00C51512">
        <w:rPr>
          <w:rFonts w:ascii="Arial" w:hAnsi="Arial" w:cs="Arial"/>
        </w:rPr>
        <w:tab/>
        <w:t>CONTRATADA deverá emitir bilhetes aéreos preferencialmente por meios on-line, mediante prévia autorização no OBT, com base em cotações auditáveis e comparáveis, de modo a assegurar a seleção da melhor alternativa para a CAIXA, considerando: menor custo total, regras tarifárias aplicáveis, tempo de viagem/conexões, risco operacional e aderência à política interna. Deverão ser aplicados, sempre que existentes, os acordos corporativos da CAIXA com companhias aéreas; na ausência, poderá ser aplicado acordo da CONTRATADA, desde que comprovadamente mais vantajoso. As evidências de cotação e decisão deverão permanecer registradas para fins de auditoria e controle.</w:t>
      </w:r>
    </w:p>
    <w:p w14:paraId="291EB4A9" w14:textId="77777777" w:rsidR="0043626A" w:rsidRPr="00C51512" w:rsidRDefault="0043626A" w:rsidP="00DB6B7F">
      <w:pPr>
        <w:ind w:left="567" w:hanging="1134"/>
        <w:jc w:val="both"/>
        <w:rPr>
          <w:rFonts w:ascii="Arial" w:hAnsi="Arial" w:cs="Arial"/>
        </w:rPr>
      </w:pPr>
    </w:p>
    <w:p w14:paraId="1A056D7F" w14:textId="77777777" w:rsidR="0043626A" w:rsidRPr="00C51512" w:rsidRDefault="0043626A" w:rsidP="00DB6B7F">
      <w:pPr>
        <w:ind w:left="567" w:hanging="1134"/>
        <w:jc w:val="both"/>
        <w:rPr>
          <w:rFonts w:ascii="Arial" w:hAnsi="Arial" w:cs="Arial"/>
        </w:rPr>
      </w:pPr>
      <w:r w:rsidRPr="00C51512">
        <w:rPr>
          <w:rFonts w:ascii="Arial" w:hAnsi="Arial" w:cs="Arial"/>
        </w:rPr>
        <w:t>4.2.3</w:t>
      </w:r>
      <w:r w:rsidRPr="00C51512">
        <w:rPr>
          <w:rFonts w:ascii="Arial" w:hAnsi="Arial" w:cs="Arial"/>
        </w:rPr>
        <w:tab/>
        <w:t>Para pesquisa, reserva e emissão, a CONTRATADA deverá utilizar integrações com canais de distribuição e conteúdo aéreo (tais como GDS, NDC e/ou outros equivalentes), garantindo ampla cobertura de ofertas e regras tarifárias, sem ônus adicional para a CAIXA.</w:t>
      </w:r>
    </w:p>
    <w:p w14:paraId="5D465A28" w14:textId="77777777" w:rsidR="0043626A" w:rsidRPr="00C51512" w:rsidRDefault="0043626A" w:rsidP="00DB6B7F">
      <w:pPr>
        <w:ind w:left="567" w:hanging="1134"/>
        <w:jc w:val="both"/>
        <w:rPr>
          <w:rFonts w:ascii="Arial" w:hAnsi="Arial" w:cs="Arial"/>
        </w:rPr>
      </w:pPr>
    </w:p>
    <w:p w14:paraId="6EFD9322" w14:textId="77777777" w:rsidR="0043626A" w:rsidRPr="00C51512" w:rsidRDefault="0043626A" w:rsidP="00DB6B7F">
      <w:pPr>
        <w:ind w:left="567" w:hanging="1134"/>
        <w:jc w:val="both"/>
        <w:rPr>
          <w:rFonts w:ascii="Arial" w:hAnsi="Arial" w:cs="Arial"/>
        </w:rPr>
      </w:pPr>
      <w:r w:rsidRPr="00C51512">
        <w:rPr>
          <w:rFonts w:ascii="Arial" w:hAnsi="Arial" w:cs="Arial"/>
        </w:rPr>
        <w:t>4.2.4</w:t>
      </w:r>
      <w:r w:rsidRPr="00C51512">
        <w:rPr>
          <w:rFonts w:ascii="Arial" w:hAnsi="Arial" w:cs="Arial"/>
        </w:rPr>
        <w:tab/>
        <w:t>A CONTRATADA deverá encaminhar o voucher/e-ticket e demais comprovantes da reserva/emissão por aplicativo e e-mail, contendo, no mínimo: localizador, número do bilhete, trechos, datas/horários, franquia de bagagem quando aplicável, e principais regras tarifárias (remarcação, reembolso e no-show), aos contatos cadastrados no OBT e/ou canal indicado pela CAIXA.</w:t>
      </w:r>
    </w:p>
    <w:p w14:paraId="1102810E" w14:textId="77777777" w:rsidR="0043626A" w:rsidRPr="00C51512" w:rsidRDefault="0043626A" w:rsidP="00DB6B7F">
      <w:pPr>
        <w:ind w:left="567" w:hanging="1134"/>
        <w:jc w:val="both"/>
        <w:rPr>
          <w:rFonts w:ascii="Arial" w:hAnsi="Arial" w:cs="Arial"/>
        </w:rPr>
      </w:pPr>
    </w:p>
    <w:p w14:paraId="281DB9BF" w14:textId="77777777" w:rsidR="0043626A" w:rsidRPr="00C51512" w:rsidRDefault="0043626A" w:rsidP="00DB6B7F">
      <w:pPr>
        <w:ind w:left="567" w:hanging="1134"/>
        <w:jc w:val="both"/>
        <w:rPr>
          <w:rFonts w:ascii="Arial" w:hAnsi="Arial" w:cs="Arial"/>
        </w:rPr>
      </w:pPr>
      <w:r w:rsidRPr="00C51512">
        <w:rPr>
          <w:rFonts w:ascii="Arial" w:hAnsi="Arial" w:cs="Arial"/>
        </w:rPr>
        <w:t>4.2.5</w:t>
      </w:r>
      <w:r w:rsidRPr="00C51512">
        <w:rPr>
          <w:rFonts w:ascii="Arial" w:hAnsi="Arial" w:cs="Arial"/>
        </w:rPr>
        <w:tab/>
        <w:t>Quando o conteúdo do trecho estiver disponível apenas por procedimento off-line, a CONTRATADA deverá apresentar cotações obtidas junto a múltiplas fontes (preferencialmente, no mínimo, três alternativas), sempre que possível, para subsidiar a decisão da CAIXA, priorizando alternativas de melhor custo-benefício e condições adequadas de remarcação/reembolso. Na impossibilidade de obter o mínimo sugerido, a CONTRATADA deverá justificar e registrar a limitação (por indisponibilidade de oferta, rota, prazo, sistema ou outra razão objetiva).</w:t>
      </w:r>
    </w:p>
    <w:p w14:paraId="176BAF0E" w14:textId="77777777" w:rsidR="0043626A" w:rsidRPr="00C51512" w:rsidRDefault="0043626A" w:rsidP="00DB6B7F">
      <w:pPr>
        <w:ind w:left="567" w:hanging="1134"/>
        <w:jc w:val="both"/>
        <w:rPr>
          <w:rFonts w:ascii="Arial" w:hAnsi="Arial" w:cs="Arial"/>
        </w:rPr>
      </w:pPr>
    </w:p>
    <w:p w14:paraId="19275752" w14:textId="77777777" w:rsidR="0043626A" w:rsidRPr="00C51512" w:rsidRDefault="0043626A" w:rsidP="00DB6B7F">
      <w:pPr>
        <w:ind w:left="567" w:hanging="1134"/>
        <w:jc w:val="both"/>
        <w:rPr>
          <w:rFonts w:ascii="Arial" w:hAnsi="Arial" w:cs="Arial"/>
        </w:rPr>
      </w:pPr>
      <w:r w:rsidRPr="00C51512">
        <w:rPr>
          <w:rFonts w:ascii="Arial" w:hAnsi="Arial" w:cs="Arial"/>
        </w:rPr>
        <w:t>4.2.5.1</w:t>
      </w:r>
      <w:r w:rsidRPr="00C51512">
        <w:rPr>
          <w:rFonts w:ascii="Arial" w:hAnsi="Arial" w:cs="Arial"/>
        </w:rPr>
        <w:tab/>
        <w:t>Concluída a emissão off-line, a CONTRATADA deverá registrar a operação no OBT, vinculando-a à respectiva OS, com todas as informações exigidas para uma emissão on-line, incluindo evidências de cotação e autorização.</w:t>
      </w:r>
    </w:p>
    <w:p w14:paraId="154DB737" w14:textId="77777777" w:rsidR="0043626A" w:rsidRPr="00C51512" w:rsidRDefault="0043626A" w:rsidP="00DB6B7F">
      <w:pPr>
        <w:pStyle w:val="PargrafodaLista"/>
        <w:ind w:left="567" w:hanging="1134"/>
        <w:jc w:val="both"/>
        <w:rPr>
          <w:rFonts w:ascii="Arial" w:hAnsi="Arial" w:cs="Arial"/>
        </w:rPr>
      </w:pPr>
    </w:p>
    <w:p w14:paraId="617A64F6" w14:textId="77777777" w:rsidR="0043626A" w:rsidRDefault="0043626A" w:rsidP="00DB6B7F">
      <w:pPr>
        <w:ind w:left="567" w:hanging="1134"/>
        <w:jc w:val="both"/>
        <w:rPr>
          <w:rFonts w:ascii="Arial" w:hAnsi="Arial" w:cs="Arial"/>
        </w:rPr>
      </w:pPr>
      <w:r w:rsidRPr="00C51512">
        <w:rPr>
          <w:rFonts w:ascii="Arial" w:hAnsi="Arial" w:cs="Arial"/>
        </w:rPr>
        <w:t>4.2.6</w:t>
      </w:r>
      <w:r w:rsidRPr="00C51512">
        <w:rPr>
          <w:rFonts w:ascii="Arial" w:hAnsi="Arial" w:cs="Arial"/>
        </w:rPr>
        <w:tab/>
        <w:t>Quando demandada pela CAIXA, a CONTRATADA deverá realizar alterações/remarcações/cancelamentos com base em nova cotação e análise comparativa, demonstrando de forma objetiva o que é mais vantajoso:</w:t>
      </w:r>
    </w:p>
    <w:p w14:paraId="78740400" w14:textId="77777777" w:rsidR="000C6922" w:rsidRPr="00C51512" w:rsidRDefault="000C6922" w:rsidP="00DB6B7F">
      <w:pPr>
        <w:ind w:left="567" w:hanging="1134"/>
        <w:jc w:val="both"/>
        <w:rPr>
          <w:rFonts w:ascii="Arial" w:hAnsi="Arial" w:cs="Arial"/>
        </w:rPr>
      </w:pPr>
    </w:p>
    <w:p w14:paraId="2F80231C" w14:textId="77777777" w:rsidR="0043626A" w:rsidRPr="00C51512" w:rsidRDefault="0043626A" w:rsidP="00DB6B7F">
      <w:pPr>
        <w:pStyle w:val="PargrafodaLista"/>
        <w:numPr>
          <w:ilvl w:val="0"/>
          <w:numId w:val="51"/>
        </w:numPr>
        <w:contextualSpacing/>
        <w:jc w:val="both"/>
        <w:rPr>
          <w:rFonts w:ascii="Arial" w:hAnsi="Arial" w:cs="Arial"/>
        </w:rPr>
      </w:pPr>
      <w:r w:rsidRPr="00C51512">
        <w:rPr>
          <w:rFonts w:ascii="Arial" w:hAnsi="Arial" w:cs="Arial"/>
        </w:rPr>
        <w:t>alterar o bilhete;</w:t>
      </w:r>
    </w:p>
    <w:p w14:paraId="61CFB8AB" w14:textId="77777777" w:rsidR="0043626A" w:rsidRPr="00C51512" w:rsidRDefault="0043626A" w:rsidP="00DB6B7F">
      <w:pPr>
        <w:pStyle w:val="PargrafodaLista"/>
        <w:numPr>
          <w:ilvl w:val="0"/>
          <w:numId w:val="51"/>
        </w:numPr>
        <w:contextualSpacing/>
        <w:jc w:val="both"/>
        <w:rPr>
          <w:rFonts w:ascii="Arial" w:hAnsi="Arial" w:cs="Arial"/>
        </w:rPr>
      </w:pPr>
      <w:r w:rsidRPr="00C51512">
        <w:rPr>
          <w:rFonts w:ascii="Arial" w:hAnsi="Arial" w:cs="Arial"/>
        </w:rPr>
        <w:t>manter e aplicar regra de no-show; ou</w:t>
      </w:r>
    </w:p>
    <w:p w14:paraId="78EC6D9B" w14:textId="77777777" w:rsidR="0043626A" w:rsidRPr="00C51512" w:rsidRDefault="0043626A" w:rsidP="00DB6B7F">
      <w:pPr>
        <w:pStyle w:val="PargrafodaLista"/>
        <w:numPr>
          <w:ilvl w:val="0"/>
          <w:numId w:val="51"/>
        </w:numPr>
        <w:contextualSpacing/>
        <w:jc w:val="both"/>
        <w:rPr>
          <w:rFonts w:ascii="Arial" w:hAnsi="Arial" w:cs="Arial"/>
        </w:rPr>
      </w:pPr>
      <w:r w:rsidRPr="00C51512">
        <w:rPr>
          <w:rFonts w:ascii="Arial" w:hAnsi="Arial" w:cs="Arial"/>
        </w:rPr>
        <w:lastRenderedPageBreak/>
        <w:t>cancelar e emitir novo bilhete, considerando multas, diferenças tarifárias, disponibilidade e impacto no itinerário.</w:t>
      </w:r>
    </w:p>
    <w:p w14:paraId="2135CC52" w14:textId="77777777" w:rsidR="0043626A" w:rsidRPr="00C51512" w:rsidRDefault="0043626A" w:rsidP="00DB6B7F">
      <w:pPr>
        <w:ind w:left="567" w:hanging="1134"/>
        <w:jc w:val="both"/>
        <w:rPr>
          <w:rFonts w:ascii="Arial" w:hAnsi="Arial" w:cs="Arial"/>
        </w:rPr>
      </w:pPr>
    </w:p>
    <w:p w14:paraId="27EC26C1" w14:textId="77777777" w:rsidR="0043626A" w:rsidRPr="00C51512" w:rsidRDefault="0043626A" w:rsidP="00DB6B7F">
      <w:pPr>
        <w:ind w:left="567" w:hanging="1134"/>
        <w:jc w:val="both"/>
        <w:rPr>
          <w:rFonts w:ascii="Arial" w:hAnsi="Arial" w:cs="Arial"/>
        </w:rPr>
      </w:pPr>
      <w:r w:rsidRPr="00C51512">
        <w:rPr>
          <w:rFonts w:ascii="Arial" w:hAnsi="Arial" w:cs="Arial"/>
        </w:rPr>
        <w:t>4.2.6.1</w:t>
      </w:r>
      <w:r w:rsidRPr="00C51512">
        <w:rPr>
          <w:rFonts w:ascii="Arial" w:hAnsi="Arial" w:cs="Arial"/>
        </w:rPr>
        <w:tab/>
        <w:t>Em qualquer hipótese que gere crédito ou reembolso, a CONTRATADA deverá solicitar imediatamente à companhia aérea o processamento dos valores devidos à CAIXA, abrangendo todos os valores reembolsáveis conforme a tarifa e a regulamentação aplicável, incluindo taxas e valores devidos a entes governamentais quando cabíveis.</w:t>
      </w:r>
    </w:p>
    <w:p w14:paraId="29978019" w14:textId="77777777" w:rsidR="0043626A" w:rsidRPr="00C51512" w:rsidRDefault="0043626A" w:rsidP="00DB6B7F">
      <w:pPr>
        <w:ind w:left="567" w:hanging="1134"/>
        <w:jc w:val="both"/>
        <w:rPr>
          <w:rFonts w:ascii="Arial" w:hAnsi="Arial" w:cs="Arial"/>
        </w:rPr>
      </w:pPr>
    </w:p>
    <w:p w14:paraId="341A0B96" w14:textId="77777777" w:rsidR="0043626A" w:rsidRPr="00C51512" w:rsidRDefault="0043626A" w:rsidP="00DB6B7F">
      <w:pPr>
        <w:ind w:left="567" w:hanging="1134"/>
        <w:jc w:val="both"/>
        <w:rPr>
          <w:rFonts w:ascii="Arial" w:hAnsi="Arial" w:cs="Arial"/>
        </w:rPr>
      </w:pPr>
      <w:r w:rsidRPr="00C51512">
        <w:rPr>
          <w:rFonts w:ascii="Arial" w:hAnsi="Arial" w:cs="Arial"/>
        </w:rPr>
        <w:t>4.2.6.1.1</w:t>
      </w:r>
      <w:r w:rsidRPr="00C51512">
        <w:rPr>
          <w:rFonts w:ascii="Arial" w:hAnsi="Arial" w:cs="Arial"/>
        </w:rPr>
        <w:tab/>
        <w:t>A CONTRATADA deverá manter controle ativo da validade dos créditos, promovendo, quando aplicável e mais vantajoso à CAIXA, a conversão em reembolso com antecedência mínima de 30 (trinta) dias da data de vencimento do crédito, registrando as tratativas e evidências no OBT.</w:t>
      </w:r>
    </w:p>
    <w:p w14:paraId="663B3E6D"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09D6B9A3" w14:textId="77777777" w:rsidR="0043626A" w:rsidRPr="00C51512" w:rsidRDefault="0043626A" w:rsidP="00DB6B7F">
      <w:pPr>
        <w:ind w:left="567" w:hanging="1134"/>
        <w:jc w:val="both"/>
        <w:rPr>
          <w:rFonts w:ascii="Arial" w:hAnsi="Arial" w:cs="Arial"/>
        </w:rPr>
      </w:pPr>
      <w:r w:rsidRPr="00C51512">
        <w:rPr>
          <w:rFonts w:ascii="Arial" w:hAnsi="Arial" w:cs="Arial"/>
        </w:rPr>
        <w:t>4.2.6.1.2</w:t>
      </w:r>
      <w:r w:rsidRPr="00C51512">
        <w:rPr>
          <w:rFonts w:ascii="Arial" w:hAnsi="Arial" w:cs="Arial"/>
        </w:rPr>
        <w:tab/>
        <w:t>O controle de créditos e reembolsos deverá estar disponível no OBT (módulo financeiro/budget ou equivalente), com atualização tempestiva e rastreabilidade das alterações.</w:t>
      </w:r>
    </w:p>
    <w:p w14:paraId="0D9C541F" w14:textId="77777777" w:rsidR="0043626A" w:rsidRPr="00C51512" w:rsidRDefault="0043626A" w:rsidP="00DB6B7F">
      <w:pPr>
        <w:ind w:left="567" w:hanging="1134"/>
        <w:jc w:val="both"/>
        <w:rPr>
          <w:rFonts w:ascii="Arial" w:hAnsi="Arial" w:cs="Arial"/>
        </w:rPr>
      </w:pPr>
    </w:p>
    <w:p w14:paraId="4153DBB0" w14:textId="77777777" w:rsidR="0043626A" w:rsidRPr="00C51512" w:rsidRDefault="0043626A" w:rsidP="00DB6B7F">
      <w:pPr>
        <w:ind w:left="567" w:hanging="1134"/>
        <w:jc w:val="both"/>
        <w:rPr>
          <w:rFonts w:ascii="Arial" w:hAnsi="Arial" w:cs="Arial"/>
        </w:rPr>
      </w:pPr>
      <w:r w:rsidRPr="00C51512">
        <w:rPr>
          <w:rFonts w:ascii="Arial" w:hAnsi="Arial" w:cs="Arial"/>
        </w:rPr>
        <w:t>4.2.6.2</w:t>
      </w:r>
      <w:r w:rsidRPr="00C51512">
        <w:rPr>
          <w:rFonts w:ascii="Arial" w:hAnsi="Arial" w:cs="Arial"/>
        </w:rPr>
        <w:tab/>
        <w:t>A CONTRATADA deverá enviar à CAIXA, mensalmente, além de disponibilizar no OBT, relatório de bilhetes cancelados, reagendados e de no-show, contendo, no mínimo: identificação do bilhete e localizador, companhia aérea, trecho, datas relevantes (pedido, aprovação, emissão, viagem e evento), família/classe tarifária, multas aplicadas, valores de crédito e validade, valores reembolsados, número da OS e os elementos necessários para rastreio e conciliação.</w:t>
      </w:r>
    </w:p>
    <w:p w14:paraId="491FD224" w14:textId="77777777" w:rsidR="0043626A" w:rsidRPr="00C51512" w:rsidRDefault="0043626A" w:rsidP="00DB6B7F">
      <w:pPr>
        <w:ind w:left="567" w:hanging="1134"/>
        <w:jc w:val="both"/>
        <w:rPr>
          <w:rFonts w:ascii="Arial" w:hAnsi="Arial" w:cs="Arial"/>
        </w:rPr>
      </w:pPr>
    </w:p>
    <w:p w14:paraId="64CD9BCC" w14:textId="77777777" w:rsidR="0043626A" w:rsidRPr="00C51512" w:rsidRDefault="0043626A" w:rsidP="00DB6B7F">
      <w:pPr>
        <w:ind w:left="567" w:hanging="1134"/>
        <w:jc w:val="both"/>
        <w:rPr>
          <w:rFonts w:ascii="Arial" w:hAnsi="Arial" w:cs="Arial"/>
        </w:rPr>
      </w:pPr>
      <w:r w:rsidRPr="00C51512">
        <w:rPr>
          <w:rFonts w:ascii="Arial" w:hAnsi="Arial" w:cs="Arial"/>
        </w:rPr>
        <w:t>4.2.6.2.1</w:t>
      </w:r>
      <w:r w:rsidRPr="00C51512">
        <w:rPr>
          <w:rFonts w:ascii="Arial" w:hAnsi="Arial" w:cs="Arial"/>
        </w:rPr>
        <w:tab/>
        <w:t xml:space="preserve">A CAIXA poderá requerer, a qualquer tempo, a inclusão, complementação ou exclusão de informações nos relatórios, visando aprimorar controle, gestão de recursos e conformidade, sem custos adicionais, desde que no escopo do objeto contratado.  </w:t>
      </w:r>
    </w:p>
    <w:p w14:paraId="3EDED074" w14:textId="77777777" w:rsidR="0043626A" w:rsidRPr="00C51512" w:rsidRDefault="0043626A" w:rsidP="00DB6B7F">
      <w:pPr>
        <w:ind w:left="567" w:hanging="1134"/>
        <w:jc w:val="both"/>
        <w:rPr>
          <w:rFonts w:ascii="Arial" w:hAnsi="Arial" w:cs="Arial"/>
        </w:rPr>
      </w:pPr>
    </w:p>
    <w:p w14:paraId="04EFC8D6" w14:textId="77777777" w:rsidR="0043626A" w:rsidRPr="00C51512" w:rsidRDefault="0043626A" w:rsidP="00DB6B7F">
      <w:pPr>
        <w:ind w:left="567" w:hanging="1134"/>
        <w:jc w:val="both"/>
        <w:rPr>
          <w:rFonts w:ascii="Arial" w:hAnsi="Arial" w:cs="Arial"/>
        </w:rPr>
      </w:pPr>
      <w:r w:rsidRPr="00C51512">
        <w:rPr>
          <w:rFonts w:ascii="Arial" w:hAnsi="Arial" w:cs="Arial"/>
        </w:rPr>
        <w:t>4.2.6.3</w:t>
      </w:r>
      <w:r w:rsidRPr="00C51512">
        <w:rPr>
          <w:rFonts w:ascii="Arial" w:hAnsi="Arial" w:cs="Arial"/>
        </w:rPr>
        <w:tab/>
        <w:t xml:space="preserve">Os relatórios deverão ser disponibilizados juntamente com: (i) comprovante da solicitação de reembolso/crédito realizada pela CONTRATADA; e (ii) resposta da companhia aérea informando status e valores processados ou justificativa de recusa, para fins de auditoria e conciliação. </w:t>
      </w:r>
    </w:p>
    <w:p w14:paraId="7DF87349" w14:textId="77777777" w:rsidR="0043626A" w:rsidRPr="00C51512" w:rsidRDefault="0043626A" w:rsidP="00DB6B7F">
      <w:pPr>
        <w:ind w:left="567" w:hanging="1134"/>
        <w:jc w:val="both"/>
        <w:rPr>
          <w:rFonts w:ascii="Arial" w:hAnsi="Arial" w:cs="Arial"/>
        </w:rPr>
      </w:pPr>
    </w:p>
    <w:p w14:paraId="3F6BA48A" w14:textId="77777777" w:rsidR="0043626A" w:rsidRPr="00C51512" w:rsidRDefault="0043626A" w:rsidP="00DB6B7F">
      <w:pPr>
        <w:ind w:left="567" w:hanging="1134"/>
        <w:jc w:val="both"/>
        <w:rPr>
          <w:rFonts w:ascii="Arial" w:hAnsi="Arial" w:cs="Arial"/>
        </w:rPr>
      </w:pPr>
      <w:r w:rsidRPr="00C51512">
        <w:rPr>
          <w:rFonts w:ascii="Arial" w:hAnsi="Arial" w:cs="Arial"/>
        </w:rPr>
        <w:t>4.2.6.4</w:t>
      </w:r>
      <w:r w:rsidRPr="00C51512">
        <w:rPr>
          <w:rFonts w:ascii="Arial" w:hAnsi="Arial" w:cs="Arial"/>
        </w:rPr>
        <w:tab/>
        <w:t>Após a solicitação de reembolso junto à companhia aérea, a CONTRATADA deverá encaminhar à CAIXA a respectiva nota de crédito (ou documento equivalente para compensação/recuperação), tão logo haja confirmação do valor devido, observado o prazo máximo de 30 (trinta) dias corridos contado da data da solicitação, salvo justificativa formal e comprovada.</w:t>
      </w:r>
      <w:r w:rsidRPr="00C51512">
        <w:rPr>
          <w:rFonts w:ascii="Arial" w:hAnsi="Arial" w:cs="Arial"/>
        </w:rPr>
        <w:tab/>
      </w:r>
    </w:p>
    <w:p w14:paraId="1F942710" w14:textId="77777777" w:rsidR="0043626A" w:rsidRPr="00C51512" w:rsidRDefault="0043626A" w:rsidP="00DB6B7F">
      <w:pPr>
        <w:ind w:left="567" w:hanging="1134"/>
        <w:jc w:val="both"/>
        <w:rPr>
          <w:rFonts w:ascii="Arial" w:hAnsi="Arial" w:cs="Arial"/>
        </w:rPr>
      </w:pPr>
    </w:p>
    <w:p w14:paraId="11AB5DFE" w14:textId="77777777" w:rsidR="0043626A" w:rsidRPr="00C51512" w:rsidRDefault="0043626A" w:rsidP="00DB6B7F">
      <w:pPr>
        <w:ind w:left="567" w:hanging="1134"/>
        <w:jc w:val="both"/>
        <w:rPr>
          <w:rFonts w:ascii="Arial" w:hAnsi="Arial" w:cs="Arial"/>
        </w:rPr>
      </w:pPr>
      <w:r w:rsidRPr="00C51512">
        <w:rPr>
          <w:rFonts w:ascii="Arial" w:hAnsi="Arial" w:cs="Arial"/>
        </w:rPr>
        <w:t>4.2.6.5</w:t>
      </w:r>
      <w:r w:rsidRPr="00C51512">
        <w:rPr>
          <w:rFonts w:ascii="Arial" w:hAnsi="Arial" w:cs="Arial"/>
        </w:rPr>
        <w:tab/>
        <w:t>É vedada à CONTRATADA a concessão de reembolso diretamente ao usuário/passsageiro, devendo toda restituição/compensação ocorrer no fluxo corporativo da CAIXA, sob pena de aplicação das sanções previstas neste Termo de Referência.</w:t>
      </w:r>
    </w:p>
    <w:p w14:paraId="76419031" w14:textId="77777777" w:rsidR="0043626A" w:rsidRPr="00C51512" w:rsidRDefault="0043626A" w:rsidP="00DB6B7F">
      <w:pPr>
        <w:ind w:left="567" w:hanging="1134"/>
        <w:jc w:val="both"/>
        <w:rPr>
          <w:rFonts w:ascii="Arial" w:hAnsi="Arial" w:cs="Arial"/>
        </w:rPr>
      </w:pPr>
    </w:p>
    <w:p w14:paraId="4C45AD79" w14:textId="77777777" w:rsidR="0043626A" w:rsidRPr="00C51512" w:rsidRDefault="0043626A" w:rsidP="00DB6B7F">
      <w:pPr>
        <w:ind w:left="567" w:hanging="1134"/>
        <w:jc w:val="both"/>
        <w:rPr>
          <w:rFonts w:ascii="Arial" w:hAnsi="Arial" w:cs="Arial"/>
        </w:rPr>
      </w:pPr>
      <w:r w:rsidRPr="00C51512">
        <w:rPr>
          <w:rFonts w:ascii="Arial" w:hAnsi="Arial" w:cs="Arial"/>
        </w:rPr>
        <w:t>4.2.6.6</w:t>
      </w:r>
      <w:r w:rsidRPr="00C51512">
        <w:rPr>
          <w:rFonts w:ascii="Arial" w:hAnsi="Arial" w:cs="Arial"/>
        </w:rPr>
        <w:tab/>
        <w:t>Na nota de crédito deverá constar, por bilhete: OS do OBT, número do bilhete, localizador, companhia aérea, data de emissão, data(s) do(s) voo(s), data do cancelamento/no-show, trecho, centro de custo/evento CDA quando aplicável, nome do passageiro, valores discriminados (tarifa, taxas, multa e reembolso/crédito) e demais informações necessárias à conciliação.</w:t>
      </w:r>
    </w:p>
    <w:p w14:paraId="281CD699"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756164AD" w14:textId="77777777" w:rsidR="0043626A" w:rsidRPr="00C51512" w:rsidRDefault="0043626A" w:rsidP="00DB6B7F">
      <w:pPr>
        <w:ind w:left="567" w:hanging="1134"/>
        <w:jc w:val="both"/>
        <w:rPr>
          <w:rFonts w:ascii="Arial" w:hAnsi="Arial" w:cs="Arial"/>
        </w:rPr>
      </w:pPr>
      <w:r w:rsidRPr="00C51512">
        <w:rPr>
          <w:rFonts w:ascii="Arial" w:hAnsi="Arial" w:cs="Arial"/>
        </w:rPr>
        <w:t>4.2.6.7</w:t>
      </w:r>
      <w:r w:rsidRPr="00C51512">
        <w:rPr>
          <w:rFonts w:ascii="Arial" w:hAnsi="Arial" w:cs="Arial"/>
        </w:rPr>
        <w:tab/>
        <w:t>CAIXA poderá recuperar os valores reembolsados indicados na nota de crédito por meio de glosa, total ou parcial, na fatura da CONTRATADA, conforme o fluxo de medição e pagamento deste Termo de Referência.</w:t>
      </w:r>
    </w:p>
    <w:p w14:paraId="34602A6C" w14:textId="77777777" w:rsidR="0043626A" w:rsidRPr="00C51512" w:rsidRDefault="0043626A" w:rsidP="00DB6B7F">
      <w:pPr>
        <w:ind w:left="567" w:hanging="1134"/>
        <w:jc w:val="both"/>
        <w:rPr>
          <w:rFonts w:ascii="Arial" w:hAnsi="Arial" w:cs="Arial"/>
        </w:rPr>
      </w:pPr>
    </w:p>
    <w:p w14:paraId="68484886" w14:textId="77777777" w:rsidR="0043626A" w:rsidRPr="00C51512" w:rsidRDefault="0043626A" w:rsidP="00DB6B7F">
      <w:pPr>
        <w:ind w:left="567" w:hanging="1134"/>
        <w:jc w:val="both"/>
        <w:rPr>
          <w:rFonts w:ascii="Arial" w:hAnsi="Arial" w:cs="Arial"/>
        </w:rPr>
      </w:pPr>
      <w:r w:rsidRPr="00C51512">
        <w:rPr>
          <w:rFonts w:ascii="Arial" w:hAnsi="Arial" w:cs="Arial"/>
        </w:rPr>
        <w:t>4.2.6.8</w:t>
      </w:r>
      <w:r w:rsidRPr="00C51512">
        <w:rPr>
          <w:rFonts w:ascii="Arial" w:hAnsi="Arial" w:cs="Arial"/>
        </w:rPr>
        <w:tab/>
        <w:t xml:space="preserve">A recuperação de valores pela CAIXA poderá ocorrer, quando cabível, inclusive após o término da vigência contratual, observado o prazo de guarda documental e a rastreabilidade das operações. </w:t>
      </w:r>
    </w:p>
    <w:p w14:paraId="38132DF9" w14:textId="77777777" w:rsidR="0043626A" w:rsidRPr="00C51512" w:rsidRDefault="0043626A" w:rsidP="00DB6B7F">
      <w:pPr>
        <w:ind w:left="567" w:hanging="1134"/>
        <w:jc w:val="both"/>
        <w:rPr>
          <w:rFonts w:ascii="Arial" w:hAnsi="Arial" w:cs="Arial"/>
        </w:rPr>
      </w:pPr>
    </w:p>
    <w:p w14:paraId="52D77582" w14:textId="77777777" w:rsidR="0043626A" w:rsidRPr="00C51512" w:rsidRDefault="0043626A" w:rsidP="00DB6B7F">
      <w:pPr>
        <w:ind w:left="567" w:hanging="1134"/>
        <w:jc w:val="both"/>
        <w:rPr>
          <w:rFonts w:ascii="Arial" w:hAnsi="Arial" w:cs="Arial"/>
        </w:rPr>
      </w:pPr>
      <w:r w:rsidRPr="00C51512">
        <w:rPr>
          <w:rFonts w:ascii="Arial" w:hAnsi="Arial" w:cs="Arial"/>
        </w:rPr>
        <w:t>4.2.6.9</w:t>
      </w:r>
      <w:r w:rsidRPr="00C51512">
        <w:rPr>
          <w:rFonts w:ascii="Arial" w:hAnsi="Arial" w:cs="Arial"/>
        </w:rPr>
        <w:tab/>
        <w:t xml:space="preserve">Em caso de atraso injustificado no envio da nota de crédito, omissão de crédito em favor da CAIXA ou perda de validade por falha de gestão (crédito expirado), a CONTRATADA estará sujeita às penalidades previstas no “Quadro – Indicadores para o acordo de nível de serviço (ANS)”, com desconto no faturamento subsequente.  </w:t>
      </w:r>
    </w:p>
    <w:p w14:paraId="2EC3E414" w14:textId="77777777" w:rsidR="0043626A" w:rsidRPr="00C51512" w:rsidRDefault="0043626A" w:rsidP="00DB6B7F">
      <w:pPr>
        <w:ind w:left="567" w:hanging="1134"/>
        <w:jc w:val="both"/>
        <w:rPr>
          <w:rFonts w:ascii="Arial" w:hAnsi="Arial" w:cs="Arial"/>
        </w:rPr>
      </w:pPr>
    </w:p>
    <w:p w14:paraId="2C11A3AA" w14:textId="77777777" w:rsidR="0043626A" w:rsidRPr="00C51512" w:rsidRDefault="0043626A" w:rsidP="00DB6B7F">
      <w:pPr>
        <w:ind w:left="567" w:hanging="1134"/>
        <w:jc w:val="both"/>
        <w:rPr>
          <w:rFonts w:ascii="Arial" w:hAnsi="Arial" w:cs="Arial"/>
        </w:rPr>
      </w:pPr>
      <w:r w:rsidRPr="00C51512">
        <w:rPr>
          <w:rFonts w:ascii="Arial" w:hAnsi="Arial" w:cs="Arial"/>
        </w:rPr>
        <w:t>4.2.6.10</w:t>
      </w:r>
      <w:r w:rsidRPr="00C51512">
        <w:rPr>
          <w:rFonts w:ascii="Arial" w:hAnsi="Arial" w:cs="Arial"/>
        </w:rPr>
        <w:tab/>
        <w:t xml:space="preserve">Em caso de atraso injustificado no envio dos relatórios e documentos previstos nos itens 4.2.6.2 e 4.2.6.3, aplicar-se-ão as penalidades do “Quadro – Indicadores para o acordo de nível de serviço (ANS)”, com desconto no faturamento subsequente.  </w:t>
      </w:r>
    </w:p>
    <w:p w14:paraId="3BC086C7" w14:textId="77777777" w:rsidR="0043626A" w:rsidRPr="00C51512" w:rsidRDefault="0043626A" w:rsidP="00DB6B7F">
      <w:pPr>
        <w:ind w:left="567" w:hanging="1134"/>
        <w:jc w:val="both"/>
        <w:rPr>
          <w:rFonts w:ascii="Arial" w:hAnsi="Arial" w:cs="Arial"/>
        </w:rPr>
      </w:pPr>
    </w:p>
    <w:p w14:paraId="63FF47D9" w14:textId="77777777" w:rsidR="0043626A" w:rsidRPr="00C51512" w:rsidRDefault="0043626A" w:rsidP="00DB6B7F">
      <w:pPr>
        <w:ind w:left="567" w:hanging="1134"/>
        <w:jc w:val="both"/>
        <w:rPr>
          <w:rFonts w:ascii="Arial" w:hAnsi="Arial" w:cs="Arial"/>
        </w:rPr>
      </w:pPr>
      <w:r w:rsidRPr="00C51512">
        <w:rPr>
          <w:rFonts w:ascii="Arial" w:hAnsi="Arial" w:cs="Arial"/>
        </w:rPr>
        <w:t>4.2.6.11</w:t>
      </w:r>
      <w:r w:rsidRPr="00C51512">
        <w:rPr>
          <w:rFonts w:ascii="Arial" w:hAnsi="Arial" w:cs="Arial"/>
        </w:rPr>
        <w:tab/>
        <w:t xml:space="preserve">Completados 60 (sessenta) dias sem apresentação da nota de crédito de reembolso de um ou mais bilhetes, ou sem apresentação dos documentos previstos nos itens 4.2.6.2 e 4.2.6.3, a </w:t>
      </w:r>
      <w:r w:rsidRPr="00C51512">
        <w:rPr>
          <w:rFonts w:ascii="Arial" w:hAnsi="Arial" w:cs="Arial"/>
        </w:rPr>
        <w:lastRenderedPageBreak/>
        <w:t>CONTRATADA estará sujeita às penalidades do “Quadro – Indicadores para o acordo de nível de serviço (ANS)”, sem prejuízo das demais sanções cabíveis.</w:t>
      </w:r>
    </w:p>
    <w:p w14:paraId="53743B94" w14:textId="77777777" w:rsidR="0043626A" w:rsidRPr="00C51512" w:rsidRDefault="0043626A" w:rsidP="00DB6B7F">
      <w:pPr>
        <w:ind w:left="567" w:hanging="1134"/>
        <w:jc w:val="both"/>
        <w:rPr>
          <w:rFonts w:ascii="Arial" w:hAnsi="Arial" w:cs="Arial"/>
        </w:rPr>
      </w:pPr>
    </w:p>
    <w:p w14:paraId="2D1E7E40" w14:textId="77777777" w:rsidR="0043626A" w:rsidRPr="00C51512" w:rsidRDefault="0043626A" w:rsidP="00DB6B7F">
      <w:pPr>
        <w:ind w:left="567" w:hanging="1134"/>
        <w:jc w:val="both"/>
        <w:rPr>
          <w:rFonts w:ascii="Arial" w:hAnsi="Arial" w:cs="Arial"/>
        </w:rPr>
      </w:pPr>
      <w:r w:rsidRPr="00C51512">
        <w:rPr>
          <w:rFonts w:ascii="Arial" w:hAnsi="Arial" w:cs="Arial"/>
        </w:rPr>
        <w:t>4.2.6.11.1</w:t>
      </w:r>
      <w:r w:rsidRPr="00C51512">
        <w:rPr>
          <w:rFonts w:ascii="Arial" w:hAnsi="Arial" w:cs="Arial"/>
        </w:rPr>
        <w:tab/>
        <w:t>Considerando que, nos termos da Resolução ANAC nº 400, o reembolso deve ocorrer em até 7 (sete) dias contados da solicitação do passageiro/usuário, não se admite justificativa genérica de atraso atribuída à companhia aérea após decorrido prazo significativamente superior, devendo a CONTRATADA demonstrar diligência, cobranças e escalonamentos formais para o cumprimento regulatório”.</w:t>
      </w:r>
    </w:p>
    <w:p w14:paraId="05DE1CCB" w14:textId="77777777" w:rsidR="0043626A" w:rsidRPr="00C51512" w:rsidRDefault="0043626A" w:rsidP="00DB6B7F">
      <w:pPr>
        <w:ind w:left="567" w:hanging="1134"/>
        <w:jc w:val="both"/>
        <w:rPr>
          <w:rFonts w:ascii="Arial" w:hAnsi="Arial" w:cs="Arial"/>
        </w:rPr>
      </w:pPr>
    </w:p>
    <w:p w14:paraId="35034C6C" w14:textId="77777777" w:rsidR="0043626A" w:rsidRPr="00C51512" w:rsidRDefault="0043626A" w:rsidP="00DB6B7F">
      <w:pPr>
        <w:ind w:left="567" w:hanging="1134"/>
        <w:jc w:val="both"/>
        <w:rPr>
          <w:rFonts w:ascii="Arial" w:hAnsi="Arial" w:cs="Arial"/>
        </w:rPr>
      </w:pPr>
      <w:r w:rsidRPr="00C51512">
        <w:rPr>
          <w:rFonts w:ascii="Arial" w:hAnsi="Arial" w:cs="Arial"/>
        </w:rPr>
        <w:t>4.2.6.12</w:t>
      </w:r>
      <w:r w:rsidRPr="00C51512">
        <w:rPr>
          <w:rFonts w:ascii="Arial" w:hAnsi="Arial" w:cs="Arial"/>
        </w:rPr>
        <w:tab/>
        <w:t>As multas e penalidades poderão ser aplicadas cumulativamente com outras sanções previstas neste Termo de Referência, não possuem caráter compensatório e não eximem a CONTRATADA de indenizar eventuais perdas e danos.</w:t>
      </w:r>
    </w:p>
    <w:p w14:paraId="5A97994F" w14:textId="77777777" w:rsidR="0043626A" w:rsidRPr="00C51512" w:rsidRDefault="0043626A" w:rsidP="00DB6B7F">
      <w:pPr>
        <w:ind w:left="567" w:hanging="1134"/>
        <w:jc w:val="both"/>
        <w:rPr>
          <w:rFonts w:ascii="Arial" w:hAnsi="Arial" w:cs="Arial"/>
        </w:rPr>
      </w:pPr>
    </w:p>
    <w:p w14:paraId="04E14FE2" w14:textId="77777777" w:rsidR="0043626A" w:rsidRPr="00C51512" w:rsidRDefault="0043626A" w:rsidP="00DB6B7F">
      <w:pPr>
        <w:ind w:left="567" w:hanging="1134"/>
        <w:jc w:val="both"/>
        <w:rPr>
          <w:rFonts w:ascii="Arial" w:hAnsi="Arial" w:cs="Arial"/>
        </w:rPr>
      </w:pPr>
      <w:r w:rsidRPr="00C51512">
        <w:rPr>
          <w:rFonts w:ascii="Arial" w:hAnsi="Arial" w:cs="Arial"/>
        </w:rPr>
        <w:t>4.2.7</w:t>
      </w:r>
      <w:r w:rsidRPr="00C51512">
        <w:rPr>
          <w:rFonts w:ascii="Arial" w:hAnsi="Arial" w:cs="Arial"/>
        </w:rPr>
        <w:tab/>
        <w:t xml:space="preserve">CONTRATADA deverá assessorar a CAIXA na definição do melhor roteiro, horários e conexões, e apoiar o passageiro em intercorrências antes e durante a viagem (embarque/desembarque), atuando de forma proativa para solução célere, inclusive em deslocamentos internacionais, com registro das tratativas no OBT. </w:t>
      </w:r>
    </w:p>
    <w:p w14:paraId="52C23EF5" w14:textId="77777777" w:rsidR="0043626A" w:rsidRPr="00C51512" w:rsidRDefault="0043626A" w:rsidP="00DB6B7F">
      <w:pPr>
        <w:ind w:left="567" w:hanging="1134"/>
        <w:jc w:val="both"/>
        <w:rPr>
          <w:rFonts w:ascii="Arial" w:hAnsi="Arial" w:cs="Arial"/>
          <w:highlight w:val="yellow"/>
        </w:rPr>
      </w:pPr>
    </w:p>
    <w:p w14:paraId="00F61D24" w14:textId="77777777" w:rsidR="0043626A" w:rsidRPr="00C51512" w:rsidRDefault="0043626A" w:rsidP="00DB6B7F">
      <w:pPr>
        <w:ind w:left="567" w:hanging="1134"/>
        <w:jc w:val="both"/>
        <w:rPr>
          <w:rFonts w:ascii="Arial" w:hAnsi="Arial" w:cs="Arial"/>
        </w:rPr>
      </w:pPr>
      <w:r w:rsidRPr="00C51512">
        <w:rPr>
          <w:rFonts w:ascii="Arial" w:hAnsi="Arial" w:cs="Arial"/>
        </w:rPr>
        <w:t>4.2.8</w:t>
      </w:r>
      <w:r w:rsidRPr="00C51512">
        <w:rPr>
          <w:rFonts w:ascii="Arial" w:hAnsi="Arial" w:cs="Arial"/>
        </w:rPr>
        <w:tab/>
        <w:t xml:space="preserve">A CONTRATADA deverá auxiliar o passageiro e a CAIXA nos procedimentos de reclamação, rastreamento e tratativas relativas a extravio, avaria ou indenização de bagagens, promovendo interlocução com a companhia aérea e registrando evidências no OBT. </w:t>
      </w:r>
    </w:p>
    <w:p w14:paraId="7CC8A346" w14:textId="77777777" w:rsidR="0043626A" w:rsidRPr="00C51512" w:rsidRDefault="0043626A" w:rsidP="00DB6B7F">
      <w:pPr>
        <w:ind w:left="567" w:hanging="1134"/>
        <w:jc w:val="both"/>
        <w:rPr>
          <w:rFonts w:ascii="Arial" w:hAnsi="Arial" w:cs="Arial"/>
          <w:highlight w:val="yellow"/>
        </w:rPr>
      </w:pPr>
    </w:p>
    <w:p w14:paraId="382CB349" w14:textId="77777777" w:rsidR="0043626A" w:rsidRPr="00C51512" w:rsidRDefault="0043626A" w:rsidP="00DB6B7F">
      <w:pPr>
        <w:ind w:left="567" w:hanging="1134"/>
        <w:jc w:val="both"/>
        <w:rPr>
          <w:rFonts w:ascii="Arial" w:hAnsi="Arial" w:cs="Arial"/>
        </w:rPr>
      </w:pPr>
      <w:r w:rsidRPr="00C51512">
        <w:rPr>
          <w:rFonts w:ascii="Arial" w:hAnsi="Arial" w:cs="Arial"/>
        </w:rPr>
        <w:t>4.2.9</w:t>
      </w:r>
      <w:r w:rsidRPr="00C51512">
        <w:rPr>
          <w:rFonts w:ascii="Arial" w:hAnsi="Arial" w:cs="Arial"/>
        </w:rPr>
        <w:tab/>
        <w:t>Em casos de preterição de embarque (overbooking), cancelamento ou alteração relevante do voo pela companhia aérea, a CONTRATADA deverá prestar suporte integral ao passageiro, viabilizando alternativas de reacomodação e demais providências aplicáveis, conforme regras vigentes, inclusive com apoio para hospedagem/traslado quando cabível, registrando as ações e soluções no OBT.</w:t>
      </w:r>
    </w:p>
    <w:p w14:paraId="25E6CA78" w14:textId="77777777" w:rsidR="0043626A" w:rsidRPr="00C51512" w:rsidRDefault="0043626A" w:rsidP="00DB6B7F">
      <w:pPr>
        <w:ind w:left="567" w:hanging="1134"/>
        <w:jc w:val="both"/>
        <w:rPr>
          <w:rFonts w:ascii="Arial" w:hAnsi="Arial" w:cs="Arial"/>
        </w:rPr>
      </w:pPr>
    </w:p>
    <w:p w14:paraId="21F213FE" w14:textId="77777777" w:rsidR="0043626A" w:rsidRPr="00C51512" w:rsidRDefault="0043626A" w:rsidP="00DB6B7F">
      <w:pPr>
        <w:ind w:left="567" w:hanging="1134"/>
        <w:jc w:val="both"/>
        <w:rPr>
          <w:rFonts w:ascii="Arial" w:hAnsi="Arial" w:cs="Arial"/>
        </w:rPr>
      </w:pPr>
      <w:r w:rsidRPr="00C51512">
        <w:rPr>
          <w:rFonts w:ascii="Arial" w:hAnsi="Arial" w:cs="Arial"/>
        </w:rPr>
        <w:t>4.2.10</w:t>
      </w:r>
      <w:r w:rsidRPr="00C51512">
        <w:rPr>
          <w:rFonts w:ascii="Arial" w:hAnsi="Arial" w:cs="Arial"/>
        </w:rPr>
        <w:tab/>
        <w:t xml:space="preserve">A CONTRATADA deverá efetuar, quando aplicável, os pagamentos aos prestadores (companhias aéreas/fornecedores) com meios próprios (cartão corporativo da CONTRATADA, VCN, transferência ou equivalentes), sem repasse de custos financeiros não previstos, sempre buscando a melhor condição econômica para a CAIXA. </w:t>
      </w:r>
    </w:p>
    <w:p w14:paraId="5EF5CC2A" w14:textId="77777777" w:rsidR="0043626A" w:rsidRPr="00C51512" w:rsidRDefault="0043626A" w:rsidP="00DB6B7F">
      <w:pPr>
        <w:ind w:left="567" w:hanging="1134"/>
        <w:jc w:val="both"/>
        <w:rPr>
          <w:rFonts w:ascii="Arial" w:hAnsi="Arial" w:cs="Arial"/>
        </w:rPr>
      </w:pPr>
    </w:p>
    <w:p w14:paraId="16A65FBF" w14:textId="77777777" w:rsidR="0043626A" w:rsidRPr="00C51512" w:rsidRDefault="0043626A" w:rsidP="00DB6B7F">
      <w:pPr>
        <w:ind w:left="567" w:hanging="1134"/>
        <w:jc w:val="both"/>
        <w:rPr>
          <w:rFonts w:ascii="Arial" w:hAnsi="Arial" w:cs="Arial"/>
        </w:rPr>
      </w:pPr>
      <w:r w:rsidRPr="00C51512">
        <w:rPr>
          <w:rFonts w:ascii="Arial" w:hAnsi="Arial" w:cs="Arial"/>
        </w:rPr>
        <w:t>4.2.11</w:t>
      </w:r>
      <w:r w:rsidRPr="00C51512">
        <w:rPr>
          <w:rFonts w:ascii="Arial" w:hAnsi="Arial" w:cs="Arial"/>
        </w:rPr>
        <w:tab/>
        <w:t>CAIXA efetuará o ressarcimento à CONTRATADA mediante apresentação de fatura e documentação fiscal idônea do prestador do serviço, vinculada à respectiva OS, observadas as regras fiscais aplicáveis e o fluxo de medição e pagamento deste Termo de Referência.</w:t>
      </w:r>
    </w:p>
    <w:p w14:paraId="07B3D8DD" w14:textId="77777777" w:rsidR="0043626A" w:rsidRPr="00C51512" w:rsidRDefault="0043626A" w:rsidP="00DB6B7F">
      <w:pPr>
        <w:ind w:left="567" w:hanging="1134"/>
        <w:jc w:val="both"/>
        <w:rPr>
          <w:rFonts w:ascii="Arial" w:hAnsi="Arial" w:cs="Arial"/>
          <w:b/>
          <w:bCs/>
        </w:rPr>
      </w:pPr>
    </w:p>
    <w:p w14:paraId="19934BC9" w14:textId="77777777" w:rsidR="0043626A" w:rsidRPr="00C51512" w:rsidRDefault="0043626A" w:rsidP="00DB6B7F">
      <w:pPr>
        <w:ind w:left="567" w:hanging="1134"/>
        <w:jc w:val="both"/>
        <w:rPr>
          <w:rFonts w:ascii="Arial" w:hAnsi="Arial" w:cs="Arial"/>
          <w:b/>
          <w:bCs/>
        </w:rPr>
      </w:pPr>
      <w:r w:rsidRPr="00C51512">
        <w:rPr>
          <w:rFonts w:ascii="Arial" w:hAnsi="Arial" w:cs="Arial"/>
          <w:b/>
        </w:rPr>
        <w:t>4.3</w:t>
      </w:r>
      <w:r w:rsidRPr="00C51512">
        <w:rPr>
          <w:rFonts w:ascii="Arial" w:hAnsi="Arial" w:cs="Arial"/>
          <w:b/>
        </w:rPr>
        <w:tab/>
        <w:t>SEGURO VIAGEM NACIONAL E INTERNACIONAL E SERVIÇOS COMPLEMENTARES</w:t>
      </w:r>
    </w:p>
    <w:p w14:paraId="42CF2C05" w14:textId="77777777" w:rsidR="0043626A" w:rsidRPr="00C51512" w:rsidRDefault="0043626A" w:rsidP="00DB6B7F">
      <w:pPr>
        <w:ind w:left="567" w:hanging="1134"/>
        <w:jc w:val="both"/>
        <w:rPr>
          <w:rFonts w:ascii="Arial" w:hAnsi="Arial" w:cs="Arial"/>
          <w:b/>
          <w:bCs/>
        </w:rPr>
      </w:pPr>
      <w:r w:rsidRPr="00C51512">
        <w:rPr>
          <w:rFonts w:ascii="Arial" w:hAnsi="Arial" w:cs="Arial"/>
          <w:b/>
          <w:bCs/>
        </w:rPr>
        <w:tab/>
      </w:r>
      <w:r w:rsidRPr="00C51512">
        <w:rPr>
          <w:rFonts w:ascii="Arial" w:hAnsi="Arial" w:cs="Arial"/>
          <w:b/>
          <w:bCs/>
        </w:rPr>
        <w:tab/>
      </w:r>
    </w:p>
    <w:p w14:paraId="20D89908" w14:textId="77777777" w:rsidR="0043626A" w:rsidRPr="00C51512" w:rsidRDefault="0043626A" w:rsidP="00DB6B7F">
      <w:pPr>
        <w:ind w:left="567" w:hanging="1134"/>
        <w:jc w:val="both"/>
        <w:rPr>
          <w:rFonts w:ascii="Arial" w:hAnsi="Arial" w:cs="Arial"/>
        </w:rPr>
      </w:pPr>
      <w:r w:rsidRPr="00C51512">
        <w:rPr>
          <w:rFonts w:ascii="Arial" w:hAnsi="Arial" w:cs="Arial"/>
        </w:rPr>
        <w:t>4.3.1</w:t>
      </w:r>
      <w:r w:rsidRPr="00C51512">
        <w:rPr>
          <w:rFonts w:ascii="Arial" w:hAnsi="Arial" w:cs="Arial"/>
        </w:rPr>
        <w:tab/>
        <w:t>Os serviços de seguro viagem nacional e internacional, bem como serviços complementares, compreendem: cotação, registro no OBT, reserva/contratação, emissão (apólice/bilhete/certificado), alteração, cancelamento e reembolso, quando aplicável, além do suporte ao acionamento e acompanhamento de sinistros e assistências durante a vigência da cobertura.</w:t>
      </w:r>
    </w:p>
    <w:p w14:paraId="307379E2" w14:textId="77777777" w:rsidR="0043626A" w:rsidRPr="00C51512" w:rsidRDefault="0043626A" w:rsidP="00DB6B7F">
      <w:pPr>
        <w:ind w:left="567" w:hanging="1134"/>
        <w:jc w:val="both"/>
        <w:rPr>
          <w:rFonts w:ascii="Arial" w:hAnsi="Arial" w:cs="Arial"/>
        </w:rPr>
      </w:pPr>
    </w:p>
    <w:p w14:paraId="5917B2DC" w14:textId="77777777" w:rsidR="0043626A" w:rsidRPr="00C51512" w:rsidRDefault="0043626A" w:rsidP="00DB6B7F">
      <w:pPr>
        <w:ind w:left="567" w:hanging="1134"/>
        <w:jc w:val="both"/>
        <w:rPr>
          <w:rFonts w:ascii="Arial" w:hAnsi="Arial" w:cs="Arial"/>
        </w:rPr>
      </w:pPr>
      <w:r w:rsidRPr="00C51512">
        <w:rPr>
          <w:rFonts w:ascii="Arial" w:hAnsi="Arial" w:cs="Arial"/>
        </w:rPr>
        <w:t>4.3.2</w:t>
      </w:r>
      <w:r w:rsidRPr="00C51512">
        <w:rPr>
          <w:rFonts w:ascii="Arial" w:hAnsi="Arial" w:cs="Arial"/>
        </w:rPr>
        <w:tab/>
        <w:t>A CONTRATADA deverá viabilizar a contratação e emissão de seguro viagem, nacional ou internacional, conforme escolha da CAIXA, preferencialmente na modalidade on-line via OBT, aplicando-se os acordos comerciais negociados pela CAIXA com seguradoras e/ou operadoras autorizadas; alternativamente, poderá utilizar acordos da própria CONTRATADA, desde que comprovadamente mais vantajosos para a CAIXA (preço e condições), com evidências registradas no OBT para auditoria.</w:t>
      </w:r>
    </w:p>
    <w:p w14:paraId="7D358101" w14:textId="77777777" w:rsidR="0043626A" w:rsidRPr="00C51512" w:rsidRDefault="0043626A" w:rsidP="00DB6B7F">
      <w:pPr>
        <w:ind w:left="567" w:hanging="1134"/>
        <w:jc w:val="both"/>
        <w:rPr>
          <w:rFonts w:ascii="Arial" w:hAnsi="Arial" w:cs="Arial"/>
        </w:rPr>
      </w:pPr>
    </w:p>
    <w:p w14:paraId="08A2F076" w14:textId="77777777" w:rsidR="0043626A" w:rsidRPr="00C51512" w:rsidRDefault="0043626A" w:rsidP="00DB6B7F">
      <w:pPr>
        <w:ind w:left="567" w:hanging="1134"/>
        <w:jc w:val="both"/>
        <w:rPr>
          <w:rFonts w:ascii="Arial" w:hAnsi="Arial" w:cs="Arial"/>
        </w:rPr>
      </w:pPr>
      <w:r w:rsidRPr="00C51512">
        <w:rPr>
          <w:rFonts w:ascii="Arial" w:hAnsi="Arial" w:cs="Arial"/>
        </w:rPr>
        <w:t>4.3.2.1</w:t>
      </w:r>
      <w:r w:rsidRPr="00C51512">
        <w:rPr>
          <w:rFonts w:ascii="Arial" w:hAnsi="Arial" w:cs="Arial"/>
        </w:rPr>
        <w:tab/>
        <w:t>O seguro viagem deverá ser emitido exclusivamente por seguradora legalmente autorizada e em conformidade com as regras de operação do seguro viagem estabelecidas pelo CNSP/SUSEP, incluindo a delimitação de coberturas, capitais segurados, vigência e condições de indenização/assistência previstas no contrato.</w:t>
      </w:r>
    </w:p>
    <w:p w14:paraId="6DEFA453" w14:textId="77777777" w:rsidR="0043626A" w:rsidRPr="00C51512" w:rsidRDefault="0043626A" w:rsidP="00DB6B7F">
      <w:pPr>
        <w:ind w:left="567" w:hanging="1134"/>
        <w:jc w:val="both"/>
        <w:rPr>
          <w:rFonts w:ascii="Arial" w:hAnsi="Arial" w:cs="Arial"/>
        </w:rPr>
      </w:pPr>
    </w:p>
    <w:p w14:paraId="1D7FEC9B" w14:textId="77777777" w:rsidR="0043626A" w:rsidRPr="00C51512" w:rsidRDefault="0043626A" w:rsidP="00DB6B7F">
      <w:pPr>
        <w:ind w:left="567" w:hanging="1134"/>
        <w:jc w:val="both"/>
        <w:rPr>
          <w:rFonts w:ascii="Arial" w:hAnsi="Arial" w:cs="Arial"/>
        </w:rPr>
      </w:pPr>
      <w:r w:rsidRPr="00C51512">
        <w:rPr>
          <w:rFonts w:ascii="Arial" w:hAnsi="Arial" w:cs="Arial"/>
        </w:rPr>
        <w:t>4.3.3</w:t>
      </w:r>
      <w:r w:rsidRPr="00C51512">
        <w:rPr>
          <w:rFonts w:ascii="Arial" w:hAnsi="Arial" w:cs="Arial"/>
        </w:rPr>
        <w:tab/>
        <w:t>Sem prejuízo de outras coberturas que a CAIXA venha a exigir por política interna ou por requisitos do destino, o seguro viagem deverá contemplar, no mínimo, as coberturas e/ou assistências compatíveis com a regulamentação aplicável ao produto, observando-se que, em viagem internacional, é exigível a oferta de cobertura DMHO (despesas médicas, hospitalares e/ou odontológicas) nos termos regulatórios.</w:t>
      </w:r>
    </w:p>
    <w:p w14:paraId="4FA4B1E0" w14:textId="77777777" w:rsidR="0043626A" w:rsidRPr="00C51512" w:rsidRDefault="0043626A" w:rsidP="00DB6B7F">
      <w:pPr>
        <w:ind w:left="567" w:hanging="1134"/>
        <w:jc w:val="both"/>
        <w:rPr>
          <w:rFonts w:ascii="Arial" w:hAnsi="Arial" w:cs="Arial"/>
        </w:rPr>
      </w:pPr>
    </w:p>
    <w:p w14:paraId="7C48C7B9"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4.3.3.1</w:t>
      </w:r>
      <w:r w:rsidRPr="00C51512">
        <w:rPr>
          <w:rFonts w:ascii="Arial" w:hAnsi="Arial" w:cs="Arial"/>
        </w:rPr>
        <w:tab/>
        <w:t>Para fins de padronização de qualidade e proteção ao viajante, deverão estar previstas, no mínimo, coberturas/assistências equivalentes às seguintes (podendo variar a nomenclatura conforme a seguradora, desde que mantenham a mesma finalidade):</w:t>
      </w:r>
    </w:p>
    <w:p w14:paraId="0F22ECE3"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Despesas médicas, hospitalares e/ou odontológicas (DMHO) — nacional e/ou exterior;</w:t>
      </w:r>
    </w:p>
    <w:p w14:paraId="49E66A80"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Traslado médico;</w:t>
      </w:r>
    </w:p>
    <w:p w14:paraId="27908685"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Regresso sanitário;</w:t>
      </w:r>
    </w:p>
    <w:p w14:paraId="6E8563DF"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Traslado de corpo;</w:t>
      </w:r>
    </w:p>
    <w:p w14:paraId="0E554DC3"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 xml:space="preserve">Morte em viagem e/ou morte acidental em viagem; </w:t>
      </w:r>
    </w:p>
    <w:p w14:paraId="7994ED1B"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Invalidez permanente total ou parcial por acidente em viagem;</w:t>
      </w:r>
    </w:p>
    <w:p w14:paraId="615918A5"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Assistência funeral/despesas com funeral (quando ofertada como cobertura/assistência do plano);</w:t>
      </w:r>
    </w:p>
    <w:p w14:paraId="32136B40"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Cancelamento/interrupção de viagem e retorno do segurado (quando disponíveis na oferta e quando aderentes ao perfil da viagem)</w:t>
      </w:r>
    </w:p>
    <w:p w14:paraId="2E065303" w14:textId="77777777" w:rsidR="0043626A" w:rsidRPr="00C51512" w:rsidRDefault="0043626A" w:rsidP="00DB6B7F">
      <w:pPr>
        <w:jc w:val="both"/>
        <w:rPr>
          <w:rFonts w:ascii="Arial" w:hAnsi="Arial" w:cs="Arial"/>
        </w:rPr>
      </w:pPr>
    </w:p>
    <w:p w14:paraId="43AB6EFC" w14:textId="77777777" w:rsidR="0043626A" w:rsidRPr="00C51512" w:rsidRDefault="0043626A" w:rsidP="00DB6B7F">
      <w:pPr>
        <w:ind w:left="567" w:hanging="1134"/>
        <w:jc w:val="both"/>
        <w:rPr>
          <w:rFonts w:ascii="Arial" w:hAnsi="Arial" w:cs="Arial"/>
        </w:rPr>
      </w:pPr>
      <w:r w:rsidRPr="00C51512">
        <w:rPr>
          <w:rFonts w:ascii="Arial" w:hAnsi="Arial" w:cs="Arial"/>
        </w:rPr>
        <w:t>4.3.4</w:t>
      </w:r>
      <w:r w:rsidRPr="00C51512">
        <w:rPr>
          <w:rFonts w:ascii="Arial" w:hAnsi="Arial" w:cs="Arial"/>
        </w:rPr>
        <w:tab/>
        <w:t xml:space="preserve">Na impossibilidade de emissão on-line, a CONTRATADA deverá providenciar a emissão off-line, vinculando-a à respectiva Ordem de Serviço (OS) e registrando no OBT, de forma completa e auditável, todas as informações da contratação, inclusive evidências de cotação, autorização e condições contrastadas. </w:t>
      </w:r>
    </w:p>
    <w:p w14:paraId="22CD8BAC" w14:textId="77777777" w:rsidR="0043626A" w:rsidRPr="00C51512" w:rsidRDefault="0043626A" w:rsidP="00DB6B7F">
      <w:pPr>
        <w:ind w:left="567" w:hanging="1134"/>
        <w:jc w:val="both"/>
        <w:rPr>
          <w:rFonts w:ascii="Arial" w:hAnsi="Arial" w:cs="Arial"/>
        </w:rPr>
      </w:pPr>
    </w:p>
    <w:p w14:paraId="4273FBF5" w14:textId="77777777" w:rsidR="0043626A" w:rsidRPr="00C51512" w:rsidRDefault="0043626A" w:rsidP="00DB6B7F">
      <w:pPr>
        <w:ind w:left="567" w:hanging="1134"/>
        <w:jc w:val="both"/>
        <w:rPr>
          <w:rFonts w:ascii="Arial" w:hAnsi="Arial" w:cs="Arial"/>
        </w:rPr>
      </w:pPr>
      <w:r w:rsidRPr="00C51512">
        <w:rPr>
          <w:rFonts w:ascii="Arial" w:hAnsi="Arial" w:cs="Arial"/>
        </w:rPr>
        <w:t>4.3.5</w:t>
      </w:r>
      <w:r w:rsidRPr="00C51512">
        <w:rPr>
          <w:rFonts w:ascii="Arial" w:hAnsi="Arial" w:cs="Arial"/>
        </w:rPr>
        <w:tab/>
        <w:t>A CONTRATADA deverá apresentar, para análise e escolha da CAIXA, no mínimo 3 (três) cotações, sempre que possível, observando as coberturas mínimas deste TR e as regras aplicáveis ao seguro viagem. Na hipótese de indisponibilidade de três cotações (por restrição de mercado, destino, prazo, perfil do viajante ou condições do risco), a CONTRATADA deverá justificar formalmente e apresentar a melhor alternativa disponível, com evidência da pesquisa realizada.</w:t>
      </w:r>
    </w:p>
    <w:p w14:paraId="7695C1DD" w14:textId="77777777" w:rsidR="0043626A" w:rsidRPr="00C51512" w:rsidRDefault="0043626A" w:rsidP="00DB6B7F">
      <w:pPr>
        <w:ind w:left="567" w:hanging="1134"/>
        <w:jc w:val="both"/>
        <w:rPr>
          <w:rFonts w:ascii="Arial" w:hAnsi="Arial" w:cs="Arial"/>
        </w:rPr>
      </w:pPr>
    </w:p>
    <w:p w14:paraId="6A3B2FA6" w14:textId="77777777" w:rsidR="0043626A" w:rsidRPr="00C51512" w:rsidRDefault="0043626A" w:rsidP="00DB6B7F">
      <w:pPr>
        <w:ind w:left="567" w:hanging="1134"/>
        <w:jc w:val="both"/>
        <w:rPr>
          <w:rFonts w:ascii="Arial" w:hAnsi="Arial" w:cs="Arial"/>
        </w:rPr>
      </w:pPr>
      <w:r w:rsidRPr="00C51512">
        <w:rPr>
          <w:rFonts w:ascii="Arial" w:hAnsi="Arial" w:cs="Arial"/>
        </w:rPr>
        <w:t>4.3.6</w:t>
      </w:r>
      <w:r w:rsidRPr="00C51512">
        <w:rPr>
          <w:rFonts w:ascii="Arial" w:hAnsi="Arial" w:cs="Arial"/>
        </w:rPr>
        <w:tab/>
        <w:t>A CONTRATADA deverá encaminhar o voucher/apólice/certificado via aplicativo e e-mail, contendo, no mínimo: número da apólice/certificado, seguradora, vigência, território de cobertura, coberturas e capitais/limites contratados, franquias/carências (quando houver), canais de acionamento (telefone/portal/app), orientações de uso e procedimento em sinistro, aos e-mails constantes no OBT e/ou canal indicado pela CAIXA.</w:t>
      </w:r>
    </w:p>
    <w:p w14:paraId="7B9FD096" w14:textId="77777777" w:rsidR="0043626A" w:rsidRPr="00C51512" w:rsidRDefault="0043626A" w:rsidP="00DB6B7F">
      <w:pPr>
        <w:ind w:left="567" w:hanging="1134"/>
        <w:jc w:val="both"/>
        <w:rPr>
          <w:rFonts w:ascii="Arial" w:hAnsi="Arial" w:cs="Arial"/>
        </w:rPr>
      </w:pPr>
    </w:p>
    <w:p w14:paraId="3D12102A" w14:textId="77777777" w:rsidR="0043626A" w:rsidRPr="00C51512" w:rsidRDefault="0043626A" w:rsidP="00DB6B7F">
      <w:pPr>
        <w:ind w:left="567" w:hanging="1134"/>
        <w:jc w:val="both"/>
        <w:rPr>
          <w:rFonts w:ascii="Arial" w:hAnsi="Arial" w:cs="Arial"/>
        </w:rPr>
      </w:pPr>
      <w:r w:rsidRPr="00C51512">
        <w:rPr>
          <w:rFonts w:ascii="Arial" w:hAnsi="Arial" w:cs="Arial"/>
        </w:rPr>
        <w:t>4.3.7</w:t>
      </w:r>
      <w:r w:rsidRPr="00C51512">
        <w:rPr>
          <w:rFonts w:ascii="Arial" w:hAnsi="Arial" w:cs="Arial"/>
        </w:rPr>
        <w:tab/>
        <w:t>Considerando a natureza sensível do seguro viagem, a CONTRATADA deverá prestar suporte ininterrupto, em tempo real e personalizado ao empregado da CAIXA para acionamento, orientação, intermediação e acompanhamento de sinistros/assistências (p.ex., atendimento médico, internação, remoções, regresso sanitário, assistência em bagagem), desde a solicitação até a efetiva resolução e encerramento do caso, com registro auditável no OBT (ou sistema integrado).</w:t>
      </w:r>
    </w:p>
    <w:p w14:paraId="7902F6E4" w14:textId="77777777" w:rsidR="0043626A" w:rsidRPr="00C51512" w:rsidRDefault="0043626A" w:rsidP="00DB6B7F">
      <w:pPr>
        <w:ind w:left="567" w:hanging="1134"/>
        <w:jc w:val="both"/>
        <w:rPr>
          <w:rFonts w:ascii="Arial" w:hAnsi="Arial" w:cs="Arial"/>
        </w:rPr>
      </w:pPr>
    </w:p>
    <w:p w14:paraId="01C68EA7" w14:textId="77777777" w:rsidR="0043626A" w:rsidRDefault="0043626A" w:rsidP="00DB6B7F">
      <w:pPr>
        <w:ind w:left="567" w:hanging="1134"/>
        <w:jc w:val="both"/>
        <w:rPr>
          <w:rFonts w:ascii="Arial" w:hAnsi="Arial" w:cs="Arial"/>
        </w:rPr>
      </w:pPr>
      <w:r w:rsidRPr="00C51512">
        <w:rPr>
          <w:rFonts w:ascii="Arial" w:hAnsi="Arial" w:cs="Arial"/>
        </w:rPr>
        <w:t>4.3.7.1</w:t>
      </w:r>
      <w:r w:rsidRPr="00C51512">
        <w:rPr>
          <w:rFonts w:ascii="Arial" w:hAnsi="Arial" w:cs="Arial"/>
        </w:rPr>
        <w:tab/>
        <w:t>O suporte em seguro viagem deverá operar em regime 24x7, inclusive feriados, e observar, no mínimo:</w:t>
      </w:r>
    </w:p>
    <w:p w14:paraId="11507DFA" w14:textId="77777777" w:rsidR="00B37EA8" w:rsidRPr="00C51512" w:rsidRDefault="00B37EA8" w:rsidP="00DB6B7F">
      <w:pPr>
        <w:ind w:left="567" w:hanging="1134"/>
        <w:jc w:val="both"/>
        <w:rPr>
          <w:rFonts w:ascii="Arial" w:hAnsi="Arial" w:cs="Arial"/>
        </w:rPr>
      </w:pPr>
    </w:p>
    <w:p w14:paraId="395B6007" w14:textId="77777777" w:rsidR="0043626A" w:rsidRPr="00C51512" w:rsidRDefault="0043626A" w:rsidP="00DB6B7F">
      <w:pPr>
        <w:numPr>
          <w:ilvl w:val="0"/>
          <w:numId w:val="53"/>
        </w:numPr>
        <w:tabs>
          <w:tab w:val="clear" w:pos="927"/>
        </w:tabs>
        <w:ind w:left="1134" w:hanging="567"/>
        <w:jc w:val="both"/>
        <w:rPr>
          <w:rFonts w:ascii="Arial" w:hAnsi="Arial" w:cs="Arial"/>
        </w:rPr>
      </w:pPr>
      <w:r w:rsidRPr="00C51512">
        <w:rPr>
          <w:rFonts w:ascii="Arial" w:hAnsi="Arial" w:cs="Arial"/>
        </w:rPr>
        <w:t>Crítico – risco à integridade/continuidade da viagem: primeira resposta em até 5 minutos e encaminhamento de solução/acionamento em até 30 minutos;</w:t>
      </w:r>
    </w:p>
    <w:p w14:paraId="017FD1B4" w14:textId="77777777" w:rsidR="0043626A" w:rsidRPr="00C51512" w:rsidRDefault="0043626A" w:rsidP="00DB6B7F">
      <w:pPr>
        <w:numPr>
          <w:ilvl w:val="0"/>
          <w:numId w:val="53"/>
        </w:numPr>
        <w:tabs>
          <w:tab w:val="clear" w:pos="927"/>
        </w:tabs>
        <w:ind w:left="1134" w:hanging="567"/>
        <w:jc w:val="both"/>
        <w:rPr>
          <w:rFonts w:ascii="Arial" w:hAnsi="Arial" w:cs="Arial"/>
        </w:rPr>
      </w:pPr>
      <w:r w:rsidRPr="00C51512">
        <w:rPr>
          <w:rFonts w:ascii="Arial" w:hAnsi="Arial" w:cs="Arial"/>
        </w:rPr>
        <w:t>Alta – impacto relevante primeira resposta em até 10 minutos e proposta de solução em até 30 minutos;</w:t>
      </w:r>
    </w:p>
    <w:p w14:paraId="1F9C92C0" w14:textId="77777777" w:rsidR="0043626A" w:rsidRPr="00C51512" w:rsidRDefault="0043626A" w:rsidP="00DB6B7F">
      <w:pPr>
        <w:numPr>
          <w:ilvl w:val="0"/>
          <w:numId w:val="53"/>
        </w:numPr>
        <w:tabs>
          <w:tab w:val="clear" w:pos="927"/>
        </w:tabs>
        <w:ind w:left="1134" w:hanging="567"/>
        <w:jc w:val="both"/>
        <w:rPr>
          <w:rFonts w:ascii="Arial" w:hAnsi="Arial" w:cs="Arial"/>
        </w:rPr>
      </w:pPr>
      <w:r w:rsidRPr="00C51512">
        <w:rPr>
          <w:rFonts w:ascii="Arial" w:hAnsi="Arial" w:cs="Arial"/>
        </w:rPr>
        <w:t>Demais demandas: prazos compatíveis com a criticidade e com a continuidade do atendimento até a conclusão.</w:t>
      </w:r>
    </w:p>
    <w:p w14:paraId="54B6979B" w14:textId="77777777" w:rsidR="0043626A" w:rsidRPr="00C51512" w:rsidRDefault="0043626A" w:rsidP="00DB6B7F">
      <w:pPr>
        <w:ind w:left="927"/>
        <w:jc w:val="both"/>
        <w:rPr>
          <w:rFonts w:ascii="Arial" w:hAnsi="Arial" w:cs="Arial"/>
        </w:rPr>
      </w:pPr>
    </w:p>
    <w:p w14:paraId="7BE30210" w14:textId="77777777" w:rsidR="0043626A" w:rsidRPr="00C51512" w:rsidRDefault="0043626A" w:rsidP="00DB6B7F">
      <w:pPr>
        <w:ind w:left="567" w:hanging="1134"/>
        <w:jc w:val="both"/>
        <w:rPr>
          <w:rFonts w:ascii="Arial" w:hAnsi="Arial" w:cs="Arial"/>
        </w:rPr>
      </w:pPr>
      <w:r w:rsidRPr="00C51512">
        <w:rPr>
          <w:rFonts w:ascii="Arial" w:hAnsi="Arial" w:cs="Arial"/>
        </w:rPr>
        <w:t>4.3.7.2</w:t>
      </w:r>
      <w:r w:rsidRPr="00C51512">
        <w:rPr>
          <w:rFonts w:ascii="Arial" w:hAnsi="Arial" w:cs="Arial"/>
        </w:rPr>
        <w:tab/>
        <w:t>O descumprimento dos prazos de suporte ao viajante caracterizará não conformidade sujeita às medidas de responsabilização previstas neste TR.</w:t>
      </w:r>
    </w:p>
    <w:p w14:paraId="4ED325C9" w14:textId="77777777" w:rsidR="0043626A" w:rsidRPr="00C51512" w:rsidRDefault="0043626A" w:rsidP="00DB6B7F">
      <w:pPr>
        <w:ind w:left="567" w:hanging="1134"/>
        <w:jc w:val="both"/>
        <w:rPr>
          <w:rFonts w:ascii="Arial" w:hAnsi="Arial" w:cs="Arial"/>
        </w:rPr>
      </w:pPr>
    </w:p>
    <w:p w14:paraId="155D612B" w14:textId="77777777" w:rsidR="0043626A" w:rsidRPr="00C51512" w:rsidRDefault="0043626A" w:rsidP="00DB6B7F">
      <w:pPr>
        <w:ind w:left="567" w:hanging="1134"/>
        <w:jc w:val="both"/>
        <w:rPr>
          <w:rFonts w:ascii="Arial" w:hAnsi="Arial" w:cs="Arial"/>
        </w:rPr>
      </w:pPr>
      <w:r w:rsidRPr="00C51512">
        <w:rPr>
          <w:rFonts w:ascii="Arial" w:hAnsi="Arial" w:cs="Arial"/>
        </w:rPr>
        <w:t>4.3.8</w:t>
      </w:r>
      <w:r w:rsidRPr="00C51512">
        <w:rPr>
          <w:rFonts w:ascii="Arial" w:hAnsi="Arial" w:cs="Arial"/>
        </w:rPr>
        <w:tab/>
        <w:t>Quando solicitado pela CAIXA e havendo disponibilidade no mercado, a CONTRATADA deverá viabilizar serviço de tradução e/ou interpretação, inclusive Libras, para apoio ao viajante em situações de viagem e atendimento, observadas as regras de contratação e autorização no OBT.</w:t>
      </w:r>
    </w:p>
    <w:p w14:paraId="3A657D99" w14:textId="77777777" w:rsidR="0043626A" w:rsidRPr="00C51512" w:rsidRDefault="0043626A" w:rsidP="00DB6B7F">
      <w:pPr>
        <w:ind w:left="567" w:hanging="1134"/>
        <w:jc w:val="both"/>
        <w:rPr>
          <w:rFonts w:ascii="Arial" w:hAnsi="Arial" w:cs="Arial"/>
        </w:rPr>
      </w:pPr>
    </w:p>
    <w:p w14:paraId="62901B4A" w14:textId="77777777" w:rsidR="0043626A" w:rsidRPr="00C51512" w:rsidRDefault="0043626A" w:rsidP="00DB6B7F">
      <w:pPr>
        <w:ind w:left="567" w:hanging="1134"/>
        <w:jc w:val="both"/>
        <w:rPr>
          <w:rFonts w:ascii="Arial" w:hAnsi="Arial" w:cs="Arial"/>
        </w:rPr>
      </w:pPr>
      <w:r w:rsidRPr="00C51512">
        <w:rPr>
          <w:rFonts w:ascii="Arial" w:hAnsi="Arial" w:cs="Arial"/>
        </w:rPr>
        <w:t>4.3.9</w:t>
      </w:r>
      <w:r w:rsidRPr="00C51512">
        <w:rPr>
          <w:rFonts w:ascii="Arial" w:hAnsi="Arial" w:cs="Arial"/>
        </w:rPr>
        <w:tab/>
        <w:t xml:space="preserve">Quando necessário e solicitado pela CAIXA, a CONTRATADA deverá prestar assessoria especializada para orientação, preparação e encaminhamento de documentação e solicitações de visto junto a consulados e órgãos competentes, esclarecendo requisitos, prazos e documentação, sem garantia de deferimento (por se tratar de ato de autoridade consular). </w:t>
      </w:r>
    </w:p>
    <w:p w14:paraId="4D73D560" w14:textId="77777777" w:rsidR="0043626A" w:rsidRPr="00C51512" w:rsidRDefault="0043626A" w:rsidP="00DB6B7F">
      <w:pPr>
        <w:ind w:left="567" w:hanging="1134"/>
        <w:jc w:val="both"/>
        <w:rPr>
          <w:rFonts w:ascii="Arial" w:hAnsi="Arial" w:cs="Arial"/>
        </w:rPr>
      </w:pPr>
    </w:p>
    <w:p w14:paraId="6FCDA880"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4.3.10</w:t>
      </w:r>
      <w:r w:rsidRPr="00C51512">
        <w:rPr>
          <w:rFonts w:ascii="Arial" w:hAnsi="Arial" w:cs="Arial"/>
        </w:rPr>
        <w:tab/>
        <w:t xml:space="preserve">A CONTRATADA deverá orientar a CAIXA e os viajantes quanto a vacinas exigidas/recomendadas e demais documentos necessários ao embarque, conforme regras do destino e orientações oficiais vigentes, sem prejuízo de validação final pelo viajante e pelos órgãos de controle migratório/sanitário. </w:t>
      </w:r>
    </w:p>
    <w:p w14:paraId="3FC63488" w14:textId="77777777" w:rsidR="0043626A" w:rsidRPr="00C51512" w:rsidRDefault="0043626A" w:rsidP="00DB6B7F">
      <w:pPr>
        <w:ind w:left="567" w:hanging="1134"/>
        <w:jc w:val="both"/>
        <w:rPr>
          <w:rFonts w:ascii="Arial" w:hAnsi="Arial" w:cs="Arial"/>
        </w:rPr>
      </w:pPr>
    </w:p>
    <w:p w14:paraId="31DA0CF7" w14:textId="77777777" w:rsidR="0043626A" w:rsidRPr="00C51512" w:rsidRDefault="0043626A" w:rsidP="00DB6B7F">
      <w:pPr>
        <w:ind w:left="567" w:hanging="1134"/>
        <w:jc w:val="both"/>
        <w:rPr>
          <w:rFonts w:ascii="Arial" w:hAnsi="Arial" w:cs="Arial"/>
        </w:rPr>
      </w:pPr>
      <w:r w:rsidRPr="00C51512">
        <w:rPr>
          <w:rFonts w:ascii="Arial" w:hAnsi="Arial" w:cs="Arial"/>
        </w:rPr>
        <w:t>4.3.11</w:t>
      </w:r>
      <w:r w:rsidRPr="00C51512">
        <w:rPr>
          <w:rFonts w:ascii="Arial" w:hAnsi="Arial" w:cs="Arial"/>
        </w:rPr>
        <w:tab/>
        <w:t>A CONTRATADA deverá efetuar o pagamento aos prestadores do serviço (quando aplicável) às suas expensas, por meios próprios (cartão, VCN, transferência ou equivalentes), observada a melhor condição econômica para a CAIXA e vedado o repasse de custos financeiros não previstos.</w:t>
      </w:r>
    </w:p>
    <w:p w14:paraId="1530251E" w14:textId="77777777" w:rsidR="0043626A" w:rsidRPr="00C51512" w:rsidRDefault="0043626A" w:rsidP="00DB6B7F">
      <w:pPr>
        <w:ind w:left="567" w:hanging="1134"/>
        <w:jc w:val="both"/>
        <w:rPr>
          <w:rFonts w:ascii="Arial" w:hAnsi="Arial" w:cs="Arial"/>
        </w:rPr>
      </w:pPr>
    </w:p>
    <w:p w14:paraId="730CAB04" w14:textId="77777777" w:rsidR="0043626A" w:rsidRPr="00C51512" w:rsidRDefault="0043626A" w:rsidP="00DB6B7F">
      <w:pPr>
        <w:ind w:left="567" w:hanging="1134"/>
        <w:jc w:val="both"/>
        <w:rPr>
          <w:rFonts w:ascii="Arial" w:hAnsi="Arial" w:cs="Arial"/>
        </w:rPr>
      </w:pPr>
      <w:r w:rsidRPr="00C51512">
        <w:rPr>
          <w:rFonts w:ascii="Arial" w:hAnsi="Arial" w:cs="Arial"/>
        </w:rPr>
        <w:t>4.3.9</w:t>
      </w:r>
      <w:r w:rsidRPr="00C51512">
        <w:rPr>
          <w:rFonts w:ascii="Arial" w:hAnsi="Arial" w:cs="Arial"/>
        </w:rPr>
        <w:tab/>
        <w:t>A CAIXA efetuará o ressarcimento mediante apresentação de fatura e/ou documento fiscal idôneo do prestador do serviço constando a CONTRATADA como tomadora do serviço, vinculados à respectiva OS no OBT, observadas as regras fiscais aplicáveis e o fluxo de medição e pagamento do TR.</w:t>
      </w:r>
    </w:p>
    <w:p w14:paraId="48099E5B" w14:textId="77777777" w:rsidR="0043626A" w:rsidRPr="00C51512" w:rsidRDefault="0043626A" w:rsidP="00DB6B7F">
      <w:pPr>
        <w:ind w:left="567" w:hanging="1134"/>
        <w:jc w:val="both"/>
        <w:rPr>
          <w:rFonts w:ascii="Arial" w:hAnsi="Arial" w:cs="Arial"/>
        </w:rPr>
      </w:pPr>
    </w:p>
    <w:p w14:paraId="340CE419" w14:textId="77777777" w:rsidR="0043626A" w:rsidRPr="00C51512" w:rsidRDefault="0043626A" w:rsidP="00DB6B7F">
      <w:pPr>
        <w:ind w:left="567" w:hanging="1134"/>
        <w:jc w:val="both"/>
        <w:rPr>
          <w:rFonts w:ascii="Arial" w:hAnsi="Arial" w:cs="Arial"/>
          <w:b/>
          <w:bCs/>
        </w:rPr>
      </w:pPr>
      <w:r w:rsidRPr="00C51512">
        <w:rPr>
          <w:rFonts w:ascii="Arial" w:hAnsi="Arial" w:cs="Arial"/>
          <w:b/>
        </w:rPr>
        <w:t>4.4</w:t>
      </w:r>
      <w:r w:rsidRPr="00C51512">
        <w:rPr>
          <w:rFonts w:ascii="Arial" w:hAnsi="Arial" w:cs="Arial"/>
          <w:b/>
        </w:rPr>
        <w:tab/>
        <w:t>HOSPEDAGEM NACIONAL E INTERNACIONAL (Individual e/ou Grupos)</w:t>
      </w:r>
    </w:p>
    <w:p w14:paraId="6D976128" w14:textId="77777777" w:rsidR="0043626A" w:rsidRPr="00C51512" w:rsidRDefault="0043626A" w:rsidP="00DB6B7F">
      <w:pPr>
        <w:ind w:left="567" w:hanging="1134"/>
        <w:jc w:val="both"/>
        <w:rPr>
          <w:rFonts w:ascii="Arial" w:hAnsi="Arial" w:cs="Arial"/>
          <w:b/>
          <w:bCs/>
        </w:rPr>
      </w:pPr>
    </w:p>
    <w:p w14:paraId="63771FB5" w14:textId="77777777" w:rsidR="0043626A" w:rsidRPr="00C51512" w:rsidRDefault="0043626A" w:rsidP="00DB6B7F">
      <w:pPr>
        <w:ind w:left="567" w:hanging="1134"/>
        <w:jc w:val="both"/>
        <w:rPr>
          <w:rFonts w:ascii="Arial" w:hAnsi="Arial" w:cs="Arial"/>
        </w:rPr>
      </w:pPr>
      <w:r w:rsidRPr="00C51512">
        <w:rPr>
          <w:rFonts w:ascii="Arial" w:hAnsi="Arial" w:cs="Arial"/>
        </w:rPr>
        <w:t>4.4.1</w:t>
      </w:r>
      <w:r w:rsidRPr="00C51512">
        <w:rPr>
          <w:rFonts w:ascii="Arial" w:hAnsi="Arial" w:cs="Arial"/>
        </w:rPr>
        <w:tab/>
        <w:t xml:space="preserve">Os serviços de hospedagem nacional e internacional compreendem cotação, reserva, emissão, alteração, cancelamento e reembolso, nos modos on-line (via OBT) ou off-line, conforme disponibilidade do fornecedor e diretrizes da CAIXA. </w:t>
      </w:r>
    </w:p>
    <w:p w14:paraId="6C085D69" w14:textId="77777777" w:rsidR="0043626A" w:rsidRPr="00C51512" w:rsidRDefault="0043626A" w:rsidP="00DB6B7F">
      <w:pPr>
        <w:ind w:left="567" w:hanging="1134"/>
        <w:jc w:val="both"/>
        <w:rPr>
          <w:rFonts w:ascii="Arial" w:hAnsi="Arial" w:cs="Arial"/>
        </w:rPr>
      </w:pPr>
    </w:p>
    <w:p w14:paraId="17F46C40" w14:textId="77777777" w:rsidR="0043626A" w:rsidRPr="00C51512" w:rsidRDefault="0043626A" w:rsidP="00DB6B7F">
      <w:pPr>
        <w:ind w:left="567" w:hanging="1134"/>
        <w:jc w:val="both"/>
        <w:rPr>
          <w:rFonts w:ascii="Arial" w:hAnsi="Arial" w:cs="Arial"/>
        </w:rPr>
      </w:pPr>
      <w:r w:rsidRPr="00C51512">
        <w:rPr>
          <w:rFonts w:ascii="Arial" w:hAnsi="Arial" w:cs="Arial"/>
        </w:rPr>
        <w:t>4.4.1.2</w:t>
      </w:r>
      <w:r w:rsidRPr="00C51512">
        <w:rPr>
          <w:rFonts w:ascii="Arial" w:hAnsi="Arial" w:cs="Arial"/>
        </w:rPr>
        <w:tab/>
        <w:t>Todos os atos deverão permanecer registrados na ferramenta OBT, preservando integralmente a trilha de auditoria, aprovações e justificativas, nos termos do item 4.1.7 e do fluxo do item 8.</w:t>
      </w:r>
    </w:p>
    <w:p w14:paraId="16E98455" w14:textId="77777777" w:rsidR="0043626A" w:rsidRPr="00C51512" w:rsidRDefault="0043626A" w:rsidP="00DB6B7F">
      <w:pPr>
        <w:ind w:left="567" w:hanging="1134"/>
        <w:jc w:val="both"/>
        <w:rPr>
          <w:rFonts w:ascii="Arial" w:hAnsi="Arial" w:cs="Arial"/>
        </w:rPr>
      </w:pPr>
    </w:p>
    <w:p w14:paraId="17866362" w14:textId="77777777" w:rsidR="0043626A" w:rsidRPr="00C51512" w:rsidRDefault="0043626A" w:rsidP="00DB6B7F">
      <w:pPr>
        <w:ind w:left="567" w:hanging="1134"/>
        <w:jc w:val="both"/>
        <w:rPr>
          <w:rFonts w:ascii="Arial" w:hAnsi="Arial" w:cs="Arial"/>
        </w:rPr>
      </w:pPr>
      <w:r w:rsidRPr="00C51512">
        <w:rPr>
          <w:rFonts w:ascii="Arial" w:hAnsi="Arial" w:cs="Arial"/>
        </w:rPr>
        <w:t>4.4.2</w:t>
      </w:r>
      <w:r w:rsidRPr="00C51512">
        <w:rPr>
          <w:rFonts w:ascii="Arial" w:hAnsi="Arial" w:cs="Arial"/>
        </w:rPr>
        <w:tab/>
        <w:t>Os meios de hospedagem deverão apresentar boa qualidade e regularidade cadastral no Ministério do Turismo (Cadastur), em conformidade com a Lei nº 11.771/2008 e o Decreto nº 7.381/2010, bem como atender às normas vigentes da ABNT para acessibilidade (NBR 9050:2020), garantindo condições de atendimento a pessoas com deficiência ou mobilidade reduzida.</w:t>
      </w:r>
    </w:p>
    <w:p w14:paraId="199F6A6A" w14:textId="77777777" w:rsidR="0043626A" w:rsidRPr="00C51512" w:rsidRDefault="0043626A" w:rsidP="00DB6B7F">
      <w:pPr>
        <w:ind w:left="567" w:hanging="1134"/>
        <w:jc w:val="both"/>
        <w:rPr>
          <w:rFonts w:ascii="Arial" w:hAnsi="Arial" w:cs="Arial"/>
        </w:rPr>
      </w:pPr>
    </w:p>
    <w:p w14:paraId="13C226BF" w14:textId="77777777" w:rsidR="0043626A" w:rsidRPr="00C51512" w:rsidRDefault="0043626A" w:rsidP="00DB6B7F">
      <w:pPr>
        <w:ind w:left="567" w:hanging="1134"/>
        <w:jc w:val="both"/>
        <w:rPr>
          <w:rFonts w:ascii="Arial" w:hAnsi="Arial" w:cs="Arial"/>
        </w:rPr>
      </w:pPr>
      <w:r w:rsidRPr="00C51512">
        <w:rPr>
          <w:rFonts w:ascii="Arial" w:hAnsi="Arial" w:cs="Arial"/>
        </w:rPr>
        <w:t>4.4.3</w:t>
      </w:r>
      <w:r w:rsidRPr="00C51512">
        <w:rPr>
          <w:rFonts w:ascii="Arial" w:hAnsi="Arial" w:cs="Arial"/>
        </w:rPr>
        <w:tab/>
        <w:t>A CONTRATADA deverá reservar hospedagem nacional e internacional, individual e/ou em grupo, prioritariamente na modalidade on-line via OBT, mediante prévia análise e escolha da CAIXA, a partir de cotações em fornecedores que observem os critérios e o limite de diária da Política de Viagens da CAIXA, aplicando-se acordos comerciais negociados pela CAIXA ou, alternativamente, acordos da CONTRATADA. Quando não houver acordo mais vantajoso, deverão ser consideradas referências de mercado idôneas e atualizadas, com busca da menor tarifa que atenda à Política de Viagens (princípio da economicidade), sem vinculação exclusiva a entidade específica.</w:t>
      </w:r>
    </w:p>
    <w:p w14:paraId="1A5536BF" w14:textId="77777777" w:rsidR="0043626A" w:rsidRPr="00C51512" w:rsidRDefault="0043626A" w:rsidP="00DB6B7F">
      <w:pPr>
        <w:ind w:left="567" w:hanging="1134"/>
        <w:jc w:val="both"/>
        <w:rPr>
          <w:rFonts w:ascii="Arial" w:hAnsi="Arial" w:cs="Arial"/>
        </w:rPr>
      </w:pPr>
    </w:p>
    <w:p w14:paraId="5221EA31" w14:textId="77777777" w:rsidR="0043626A" w:rsidRPr="00C51512" w:rsidRDefault="0043626A" w:rsidP="00DB6B7F">
      <w:pPr>
        <w:ind w:left="567" w:hanging="1134"/>
        <w:jc w:val="both"/>
        <w:rPr>
          <w:rFonts w:ascii="Arial" w:hAnsi="Arial" w:cs="Arial"/>
        </w:rPr>
      </w:pPr>
      <w:r w:rsidRPr="00C51512">
        <w:rPr>
          <w:rFonts w:ascii="Arial" w:hAnsi="Arial" w:cs="Arial"/>
        </w:rPr>
        <w:t>4.4.4</w:t>
      </w:r>
      <w:r w:rsidRPr="00C51512">
        <w:rPr>
          <w:rFonts w:ascii="Arial" w:hAnsi="Arial" w:cs="Arial"/>
        </w:rPr>
        <w:tab/>
        <w:t>Na impossibilidade de atendimento na modalidade on-line, a CONTRATADA deverá apresentar, para análise e escolha da CAIXA, sempre que possível, três (3) cotações obtidas perante fornecedores hoteleiros conveniados/cadastrados no OBT ou não, as quais deverão respeitar os critérios e o limite de valor de diária estabelecidos na Política de Viagens da CAIXA. As cotações e a motivação da escolha deverão permanecer registradas no OBT/fluxo aplicável, em observância à trilha de auditoria (item 4.1.7).</w:t>
      </w:r>
    </w:p>
    <w:p w14:paraId="7A224B77" w14:textId="77777777" w:rsidR="0043626A" w:rsidRPr="00C51512" w:rsidRDefault="0043626A" w:rsidP="00DB6B7F">
      <w:pPr>
        <w:ind w:left="567" w:hanging="1134"/>
        <w:jc w:val="both"/>
        <w:rPr>
          <w:rFonts w:ascii="Arial" w:hAnsi="Arial" w:cs="Arial"/>
        </w:rPr>
      </w:pPr>
    </w:p>
    <w:p w14:paraId="10B60321" w14:textId="77777777" w:rsidR="0043626A" w:rsidRPr="00C51512" w:rsidRDefault="0043626A" w:rsidP="00DB6B7F">
      <w:pPr>
        <w:ind w:left="567" w:hanging="1134"/>
        <w:jc w:val="both"/>
        <w:rPr>
          <w:rFonts w:ascii="Arial" w:hAnsi="Arial" w:cs="Arial"/>
        </w:rPr>
      </w:pPr>
      <w:r w:rsidRPr="00C51512">
        <w:rPr>
          <w:rFonts w:ascii="Arial" w:hAnsi="Arial" w:cs="Arial"/>
        </w:rPr>
        <w:t>4.4.4.1</w:t>
      </w:r>
      <w:r w:rsidRPr="00C51512">
        <w:rPr>
          <w:rFonts w:ascii="Arial" w:hAnsi="Arial" w:cs="Arial"/>
        </w:rPr>
        <w:tab/>
        <w:t>Após a emissão off-line da reserva, a CONTRATADA deverá registrar a requisição da hospedagem no OBT utilizado pela CAIXA, reproduzindo fielmente todas as informações constantes em uma requisição on-line (dados do viajante, hotel, período, tarifa, política de cancelamento, aprovações, centro de custo e justificativas).</w:t>
      </w:r>
    </w:p>
    <w:p w14:paraId="31A2B5DF" w14:textId="77777777" w:rsidR="0043626A" w:rsidRPr="00C51512" w:rsidRDefault="0043626A" w:rsidP="00DB6B7F">
      <w:pPr>
        <w:ind w:left="567" w:hanging="1134"/>
        <w:jc w:val="both"/>
        <w:rPr>
          <w:rFonts w:ascii="Arial" w:hAnsi="Arial" w:cs="Arial"/>
        </w:rPr>
      </w:pPr>
    </w:p>
    <w:p w14:paraId="4A27FE48" w14:textId="77777777" w:rsidR="0043626A" w:rsidRPr="00C51512" w:rsidRDefault="0043626A" w:rsidP="00DB6B7F">
      <w:pPr>
        <w:ind w:left="567" w:hanging="1134"/>
        <w:jc w:val="both"/>
        <w:rPr>
          <w:rFonts w:ascii="Arial" w:hAnsi="Arial" w:cs="Arial"/>
        </w:rPr>
      </w:pPr>
      <w:r w:rsidRPr="00C51512">
        <w:rPr>
          <w:rFonts w:ascii="Arial" w:hAnsi="Arial" w:cs="Arial"/>
        </w:rPr>
        <w:t>4.4.5</w:t>
      </w:r>
      <w:r w:rsidRPr="00C51512">
        <w:rPr>
          <w:rFonts w:ascii="Arial" w:hAnsi="Arial" w:cs="Arial"/>
        </w:rPr>
        <w:tab/>
        <w:t>Na solicitação de hospedagem e/ou bloqueio de quartos para reuniões corporativas, na modalidade on-line e/ou off-line, individual e/ou de grupos, a CONTRATADA deverá providenciar o planejamento da acomodação, cotações, organização do rooming list, negociação tarifária, formalização contratual e pagamento antecipado ao fornecedor hoteleiro, quando exigido, em conformidade com o item 9 e com registro em OBT para fins de conciliação, auditoria e retenção documental (item 4.1.7).</w:t>
      </w:r>
    </w:p>
    <w:p w14:paraId="7B52FAED" w14:textId="77777777" w:rsidR="0043626A" w:rsidRPr="00C51512" w:rsidRDefault="0043626A" w:rsidP="00DB6B7F">
      <w:pPr>
        <w:ind w:left="567" w:hanging="1134"/>
        <w:jc w:val="both"/>
        <w:rPr>
          <w:rFonts w:ascii="Arial" w:hAnsi="Arial" w:cs="Arial"/>
        </w:rPr>
      </w:pPr>
    </w:p>
    <w:p w14:paraId="39715015" w14:textId="77777777" w:rsidR="0043626A" w:rsidRPr="00C51512" w:rsidRDefault="0043626A" w:rsidP="00DB6B7F">
      <w:pPr>
        <w:ind w:left="567" w:hanging="1134"/>
        <w:jc w:val="both"/>
        <w:rPr>
          <w:rFonts w:ascii="Arial" w:hAnsi="Arial" w:cs="Arial"/>
        </w:rPr>
      </w:pPr>
      <w:r w:rsidRPr="00C51512">
        <w:rPr>
          <w:rFonts w:ascii="Arial" w:hAnsi="Arial" w:cs="Arial"/>
        </w:rPr>
        <w:t>4.4.6</w:t>
      </w:r>
      <w:r w:rsidRPr="00C51512">
        <w:rPr>
          <w:rFonts w:ascii="Arial" w:hAnsi="Arial" w:cs="Arial"/>
        </w:rPr>
        <w:tab/>
        <w:t>A CONTRATADA deverá registrar a reserva de hospedagem de cada viajante na ferramenta OBT, seja individualmente ou em grupo, a critério da CAIXA, referente a cada viajante do bloqueio de quartos, conforme item 4.1.3.1, assegurando o vínculo com a OS/PCDP ou fluxo equivalente (item 8).</w:t>
      </w:r>
    </w:p>
    <w:p w14:paraId="4B1A0461" w14:textId="77777777" w:rsidR="0043626A" w:rsidRPr="00C51512" w:rsidRDefault="0043626A" w:rsidP="00DB6B7F">
      <w:pPr>
        <w:ind w:left="567" w:hanging="1134"/>
        <w:jc w:val="both"/>
        <w:rPr>
          <w:rFonts w:ascii="Arial" w:hAnsi="Arial" w:cs="Arial"/>
        </w:rPr>
      </w:pPr>
    </w:p>
    <w:p w14:paraId="4026D368" w14:textId="77777777" w:rsidR="0043626A" w:rsidRPr="00C51512" w:rsidRDefault="0043626A" w:rsidP="00DB6B7F">
      <w:pPr>
        <w:ind w:left="567" w:hanging="1134"/>
        <w:jc w:val="both"/>
        <w:rPr>
          <w:rFonts w:ascii="Arial" w:hAnsi="Arial" w:cs="Arial"/>
        </w:rPr>
      </w:pPr>
      <w:r w:rsidRPr="00C51512">
        <w:rPr>
          <w:rFonts w:ascii="Arial" w:hAnsi="Arial" w:cs="Arial"/>
        </w:rPr>
        <w:t>4.4.7</w:t>
      </w:r>
      <w:r w:rsidRPr="00C51512">
        <w:rPr>
          <w:rFonts w:ascii="Arial" w:hAnsi="Arial" w:cs="Arial"/>
        </w:rPr>
        <w:tab/>
        <w:t>A reserva de hospedagem contempla diárias/taxas, incluindo café da manhã, quando previsto na tarifa. Despesas extras (ex.: frigobar, lavanderia, estacionamento, telefonia, room service ou outras) são de responsabilidade do hóspede e não deverão ser faturadas à CAIXA, exceto quando previamente autorizadas e registradas no OBT com justificativa específica.</w:t>
      </w:r>
    </w:p>
    <w:p w14:paraId="2C891247" w14:textId="77777777" w:rsidR="0043626A" w:rsidRPr="00C51512" w:rsidRDefault="0043626A" w:rsidP="00DB6B7F">
      <w:pPr>
        <w:ind w:left="567" w:hanging="1134"/>
        <w:jc w:val="both"/>
        <w:rPr>
          <w:rFonts w:ascii="Arial" w:hAnsi="Arial" w:cs="Arial"/>
        </w:rPr>
      </w:pPr>
    </w:p>
    <w:p w14:paraId="218EEAF0" w14:textId="77777777" w:rsidR="0043626A" w:rsidRPr="00C51512" w:rsidRDefault="0043626A" w:rsidP="00DB6B7F">
      <w:pPr>
        <w:ind w:left="567" w:hanging="1134"/>
        <w:jc w:val="both"/>
        <w:rPr>
          <w:rFonts w:ascii="Arial" w:hAnsi="Arial" w:cs="Arial"/>
        </w:rPr>
      </w:pPr>
      <w:r w:rsidRPr="00C51512">
        <w:rPr>
          <w:rFonts w:ascii="Arial" w:hAnsi="Arial" w:cs="Arial"/>
        </w:rPr>
        <w:t>4.4.7.1</w:t>
      </w:r>
      <w:r w:rsidRPr="00C51512">
        <w:rPr>
          <w:rFonts w:ascii="Arial" w:hAnsi="Arial" w:cs="Arial"/>
        </w:rPr>
        <w:tab/>
        <w:t>O período de diária observará a política de cada hotel (horários de check-in e check-out), buscando-se, sempre que necessário, condições de flexibilidade para atender à agenda da viagem, respeitado o mínimo de 21 (vinte e um) horas consecutivas, quando aplicável e disponível no fornecedor selecionado.</w:t>
      </w:r>
    </w:p>
    <w:p w14:paraId="02D7B50F" w14:textId="77777777" w:rsidR="0043626A" w:rsidRPr="00C51512" w:rsidRDefault="0043626A" w:rsidP="00DB6B7F">
      <w:pPr>
        <w:ind w:left="567" w:hanging="1134"/>
        <w:jc w:val="both"/>
        <w:rPr>
          <w:rFonts w:ascii="Arial" w:hAnsi="Arial" w:cs="Arial"/>
        </w:rPr>
      </w:pPr>
    </w:p>
    <w:p w14:paraId="2849B8F2" w14:textId="77777777" w:rsidR="0043626A" w:rsidRPr="00C51512" w:rsidRDefault="0043626A" w:rsidP="00DB6B7F">
      <w:pPr>
        <w:ind w:left="567" w:hanging="1134"/>
        <w:jc w:val="both"/>
        <w:rPr>
          <w:rFonts w:ascii="Arial" w:hAnsi="Arial" w:cs="Arial"/>
        </w:rPr>
      </w:pPr>
      <w:r w:rsidRPr="00C51512">
        <w:rPr>
          <w:rFonts w:ascii="Arial" w:hAnsi="Arial" w:cs="Arial"/>
        </w:rPr>
        <w:t>4.4.7.1.1</w:t>
      </w:r>
      <w:r w:rsidRPr="00C51512">
        <w:rPr>
          <w:rFonts w:ascii="Arial" w:hAnsi="Arial" w:cs="Arial"/>
        </w:rPr>
        <w:tab/>
        <w:t>A CONTRATADA deverá informar, no momento da cotação, as condições de entrada/saída e eventuais custos de early check-in/late check-out.</w:t>
      </w:r>
    </w:p>
    <w:p w14:paraId="2F48F41C" w14:textId="77777777" w:rsidR="0043626A" w:rsidRPr="00C51512" w:rsidRDefault="0043626A" w:rsidP="00DB6B7F">
      <w:pPr>
        <w:ind w:left="567" w:hanging="1134"/>
        <w:jc w:val="both"/>
        <w:rPr>
          <w:rFonts w:ascii="Arial" w:hAnsi="Arial" w:cs="Arial"/>
          <w:highlight w:val="yellow"/>
        </w:rPr>
      </w:pPr>
    </w:p>
    <w:p w14:paraId="1CC998A3" w14:textId="77777777" w:rsidR="0043626A" w:rsidRPr="00C51512" w:rsidRDefault="0043626A" w:rsidP="00DB6B7F">
      <w:pPr>
        <w:ind w:left="567" w:hanging="1134"/>
        <w:jc w:val="both"/>
        <w:rPr>
          <w:rFonts w:ascii="Arial" w:hAnsi="Arial" w:cs="Arial"/>
        </w:rPr>
      </w:pPr>
      <w:r w:rsidRPr="00C51512">
        <w:rPr>
          <w:rFonts w:ascii="Arial" w:hAnsi="Arial" w:cs="Arial"/>
        </w:rPr>
        <w:t>4.4.8</w:t>
      </w:r>
      <w:r w:rsidRPr="00C51512">
        <w:rPr>
          <w:rFonts w:ascii="Arial" w:hAnsi="Arial" w:cs="Arial"/>
        </w:rPr>
        <w:tab/>
        <w:t>A CONTRATADA deverá encaminhar o voucher contendo as informações da reserva ao aplicativo corporativo e aos e-mails constantes do cadastro do viajante na ferramenta OBT ou aos endereços informados pelo usuário em outro canal de atendimento, no caso de emissões off-line, garantindo a disponibilidade do documento para conferência e auditoria</w:t>
      </w:r>
      <w:r w:rsidRPr="00C51512">
        <w:rPr>
          <w:rFonts w:ascii="Arial" w:hAnsi="Arial" w:cs="Arial"/>
          <w:i/>
          <w:iCs/>
        </w:rPr>
        <w:t>.</w:t>
      </w:r>
      <w:r w:rsidRPr="00C51512">
        <w:rPr>
          <w:rFonts w:ascii="Arial" w:hAnsi="Arial" w:cs="Arial"/>
        </w:rPr>
        <w:t xml:space="preserve"> </w:t>
      </w:r>
    </w:p>
    <w:p w14:paraId="7CF15D1C" w14:textId="77777777" w:rsidR="0043626A" w:rsidRPr="00C51512" w:rsidRDefault="0043626A" w:rsidP="00DB6B7F">
      <w:pPr>
        <w:ind w:left="567" w:hanging="1134"/>
        <w:jc w:val="both"/>
        <w:rPr>
          <w:rFonts w:ascii="Arial" w:hAnsi="Arial" w:cs="Arial"/>
        </w:rPr>
      </w:pPr>
    </w:p>
    <w:p w14:paraId="528DE857" w14:textId="77777777" w:rsidR="0043626A" w:rsidRPr="00C51512" w:rsidRDefault="0043626A" w:rsidP="00DB6B7F">
      <w:pPr>
        <w:ind w:left="567" w:hanging="1134"/>
        <w:jc w:val="both"/>
        <w:rPr>
          <w:rFonts w:ascii="Arial" w:hAnsi="Arial" w:cs="Arial"/>
          <w:highlight w:val="yellow"/>
        </w:rPr>
      </w:pPr>
      <w:r w:rsidRPr="00C51512">
        <w:rPr>
          <w:rFonts w:ascii="Arial" w:hAnsi="Arial" w:cs="Arial"/>
        </w:rPr>
        <w:t>4.4.9</w:t>
      </w:r>
      <w:r w:rsidRPr="00C51512">
        <w:rPr>
          <w:rFonts w:ascii="Arial" w:hAnsi="Arial" w:cs="Arial"/>
        </w:rPr>
        <w:tab/>
        <w:t xml:space="preserve">A CONTRATADA deverá prestar pleno suporte ao empregado em caso de cancelamento, reagendamento ou qualquer incidente durante a hospedagem, causado ou não pelo hotel, realocando-o em outro estabelecimento, se necessário, e registrando as providências no OBT para fins de auditabilidade. </w:t>
      </w:r>
    </w:p>
    <w:p w14:paraId="29174479" w14:textId="77777777" w:rsidR="0043626A" w:rsidRPr="00C51512" w:rsidRDefault="0043626A" w:rsidP="00DB6B7F">
      <w:pPr>
        <w:ind w:left="567" w:hanging="1134"/>
        <w:jc w:val="both"/>
        <w:rPr>
          <w:rFonts w:ascii="Arial" w:hAnsi="Arial" w:cs="Arial"/>
          <w:highlight w:val="yellow"/>
        </w:rPr>
      </w:pPr>
    </w:p>
    <w:p w14:paraId="7CAA9AE3" w14:textId="77777777" w:rsidR="0043626A" w:rsidRPr="00C51512" w:rsidRDefault="0043626A" w:rsidP="00DB6B7F">
      <w:pPr>
        <w:ind w:left="567" w:hanging="1134"/>
        <w:jc w:val="both"/>
        <w:rPr>
          <w:rFonts w:ascii="Arial" w:hAnsi="Arial" w:cs="Arial"/>
        </w:rPr>
      </w:pPr>
      <w:r w:rsidRPr="00C51512">
        <w:rPr>
          <w:rFonts w:ascii="Arial" w:hAnsi="Arial" w:cs="Arial"/>
        </w:rPr>
        <w:t>4.4.9.1</w:t>
      </w:r>
      <w:r w:rsidRPr="00C51512">
        <w:rPr>
          <w:rFonts w:ascii="Arial" w:hAnsi="Arial" w:cs="Arial"/>
        </w:rPr>
        <w:tab/>
        <w:t>A CONTRATADA deverá, de imediato, tomar providências junto ao estabelecimento, de acordo com a gravidade da ocorrência, que podem englobar requerimento de isenção de cobranças indevidas, cartas de retratação, descredenciamento do hotel no âmbito da CAIXA e/ou registro de denúncia junto aos órgãos competentes, documentando o caso no OBT e comunicando a CAIXA.</w:t>
      </w:r>
    </w:p>
    <w:p w14:paraId="3804FADD" w14:textId="77777777" w:rsidR="0043626A" w:rsidRPr="00C51512" w:rsidRDefault="0043626A" w:rsidP="00DB6B7F">
      <w:pPr>
        <w:ind w:left="567" w:hanging="1134"/>
        <w:jc w:val="both"/>
        <w:rPr>
          <w:rFonts w:ascii="Arial" w:hAnsi="Arial" w:cs="Arial"/>
        </w:rPr>
      </w:pPr>
    </w:p>
    <w:p w14:paraId="3218C8A0" w14:textId="77777777" w:rsidR="0043626A" w:rsidRPr="00C51512" w:rsidRDefault="0043626A" w:rsidP="00DB6B7F">
      <w:pPr>
        <w:ind w:left="567" w:hanging="1134"/>
        <w:jc w:val="both"/>
        <w:rPr>
          <w:rFonts w:ascii="Arial" w:hAnsi="Arial" w:cs="Arial"/>
        </w:rPr>
      </w:pPr>
      <w:r w:rsidRPr="00C51512">
        <w:rPr>
          <w:rFonts w:ascii="Arial" w:hAnsi="Arial" w:cs="Arial"/>
        </w:rPr>
        <w:t>4.4.10</w:t>
      </w:r>
      <w:r w:rsidRPr="00C51512">
        <w:rPr>
          <w:rFonts w:ascii="Arial" w:hAnsi="Arial" w:cs="Arial"/>
        </w:rPr>
        <w:tab/>
        <w:t>A CONTRATADA deverá efetuar o pagamento aos prestadores de serviço às suas expensas, utilizando meio de pagamento próprio (ex.: cartão de crédito, cartão VCN – Virtual Card Number, transferência bancária, entre outros), observando sempre a melhor condição para a CAIXA.</w:t>
      </w:r>
    </w:p>
    <w:p w14:paraId="7BD581E1" w14:textId="77777777" w:rsidR="0043626A" w:rsidRPr="00C51512" w:rsidRDefault="0043626A" w:rsidP="00DB6B7F">
      <w:pPr>
        <w:ind w:left="567" w:hanging="1134"/>
        <w:jc w:val="both"/>
        <w:rPr>
          <w:rFonts w:ascii="Arial" w:hAnsi="Arial" w:cs="Arial"/>
        </w:rPr>
      </w:pPr>
    </w:p>
    <w:p w14:paraId="48E49A2F" w14:textId="77777777" w:rsidR="0043626A" w:rsidRPr="00C51512" w:rsidRDefault="0043626A" w:rsidP="00DB6B7F">
      <w:pPr>
        <w:ind w:left="567" w:hanging="1134"/>
        <w:jc w:val="both"/>
        <w:rPr>
          <w:rFonts w:ascii="Arial" w:hAnsi="Arial" w:cs="Arial"/>
        </w:rPr>
      </w:pPr>
      <w:r w:rsidRPr="00C51512">
        <w:rPr>
          <w:rFonts w:ascii="Arial" w:hAnsi="Arial" w:cs="Arial"/>
        </w:rPr>
        <w:t>4.4.11</w:t>
      </w:r>
      <w:r w:rsidRPr="00C51512">
        <w:rPr>
          <w:rFonts w:ascii="Arial" w:hAnsi="Arial" w:cs="Arial"/>
        </w:rPr>
        <w:tab/>
        <w:t xml:space="preserve">A CAIXA efetuará o ressarcimento da despesa à CONTRATADA, mediante apresentação de fatura e/ou nota fiscal do prestador do serviço constando a CONTRATADA como tomadora. Os documentos fiscais e comprobatórios deverão estar vinculados à requisição no OBT, conforme item 4.1.7 e fluxo do item 8. </w:t>
      </w:r>
    </w:p>
    <w:p w14:paraId="04FBEA40" w14:textId="77777777" w:rsidR="0043626A" w:rsidRPr="00C51512" w:rsidRDefault="0043626A" w:rsidP="00DB6B7F">
      <w:pPr>
        <w:ind w:left="567" w:hanging="1134"/>
        <w:jc w:val="both"/>
        <w:rPr>
          <w:rFonts w:ascii="Arial" w:hAnsi="Arial" w:cs="Arial"/>
        </w:rPr>
      </w:pPr>
    </w:p>
    <w:p w14:paraId="4F563F50" w14:textId="77777777" w:rsidR="0043626A" w:rsidRPr="00C51512" w:rsidRDefault="0043626A" w:rsidP="00DB6B7F">
      <w:pPr>
        <w:ind w:left="567" w:hanging="1134"/>
        <w:jc w:val="both"/>
        <w:rPr>
          <w:rFonts w:ascii="Arial" w:hAnsi="Arial" w:cs="Arial"/>
        </w:rPr>
      </w:pPr>
      <w:r w:rsidRPr="00C51512">
        <w:rPr>
          <w:rFonts w:ascii="Arial" w:hAnsi="Arial" w:cs="Arial"/>
        </w:rPr>
        <w:t>4.4.12</w:t>
      </w:r>
      <w:r w:rsidRPr="00C51512">
        <w:rPr>
          <w:rFonts w:ascii="Arial" w:hAnsi="Arial" w:cs="Arial"/>
        </w:rPr>
        <w:tab/>
        <w:t>A CONTRATADA deverá enviar à CAIXA, mensalmente, relatórios das hospedagens canceladas, reagendadas e de no show, contendo, no mínimo: lista de hospedagens canceladas/reagendadas/no show, nome do hotel, número da OS da hospedagem, data do pedido, período de estadia, quantidade de diárias, valor da estadia, data da aprovação, data do cancelamento/reagendamento/no show, nova data do período de estadia, novo valor da estadia, valor de multas, nome, matrícula, e-mail e centro de custo do viajante, aprovação e perfil do viajante. Tais relatórios deverão ser consistentes com os registros do OBT e aptos a suportar conciliação e auditoria (item 4.1.7).</w:t>
      </w:r>
    </w:p>
    <w:p w14:paraId="3AC7C464" w14:textId="77777777" w:rsidR="0043626A" w:rsidRPr="00C51512" w:rsidRDefault="0043626A" w:rsidP="00DB6B7F">
      <w:pPr>
        <w:ind w:left="567" w:hanging="1134"/>
        <w:jc w:val="both"/>
        <w:rPr>
          <w:rFonts w:ascii="Arial" w:hAnsi="Arial" w:cs="Arial"/>
        </w:rPr>
      </w:pPr>
    </w:p>
    <w:p w14:paraId="1CC6127D" w14:textId="77777777" w:rsidR="0043626A" w:rsidRPr="00C51512" w:rsidRDefault="0043626A" w:rsidP="00DB6B7F">
      <w:pPr>
        <w:ind w:left="567" w:hanging="1134"/>
        <w:jc w:val="both"/>
        <w:rPr>
          <w:rFonts w:ascii="Arial" w:hAnsi="Arial" w:cs="Arial"/>
        </w:rPr>
      </w:pPr>
      <w:r w:rsidRPr="00C51512">
        <w:rPr>
          <w:rFonts w:ascii="Arial" w:hAnsi="Arial" w:cs="Arial"/>
        </w:rPr>
        <w:t>4.4.12.1</w:t>
      </w:r>
      <w:r w:rsidRPr="00C51512">
        <w:rPr>
          <w:rFonts w:ascii="Arial" w:hAnsi="Arial" w:cs="Arial"/>
        </w:rPr>
        <w:tab/>
        <w:t>A CAIXA, a qualquer tempo, poderá requerer inclusão, complementação ou exclusão de informações nos relatórios, visando aprimorar controle, gestão de recursos e conformidade. A CONTRATADA deverá atender em prazo hábil e manter a consistência com o OBT.</w:t>
      </w:r>
    </w:p>
    <w:p w14:paraId="75BFF6EF" w14:textId="77777777" w:rsidR="0043626A" w:rsidRPr="00C51512" w:rsidRDefault="0043626A" w:rsidP="00DB6B7F">
      <w:pPr>
        <w:ind w:left="567" w:hanging="1134"/>
        <w:jc w:val="both"/>
        <w:rPr>
          <w:rFonts w:ascii="Arial" w:hAnsi="Arial" w:cs="Arial"/>
        </w:rPr>
      </w:pPr>
    </w:p>
    <w:p w14:paraId="6071317F" w14:textId="77777777" w:rsidR="0043626A" w:rsidRPr="00C51512" w:rsidRDefault="0043626A" w:rsidP="00DB6B7F">
      <w:pPr>
        <w:ind w:left="567" w:hanging="1134"/>
        <w:jc w:val="both"/>
        <w:rPr>
          <w:rFonts w:ascii="Arial" w:hAnsi="Arial" w:cs="Arial"/>
        </w:rPr>
      </w:pPr>
      <w:r w:rsidRPr="00C51512">
        <w:rPr>
          <w:rFonts w:ascii="Arial" w:hAnsi="Arial" w:cs="Arial"/>
        </w:rPr>
        <w:t>4.4.13</w:t>
      </w:r>
      <w:r w:rsidRPr="00C51512">
        <w:rPr>
          <w:rFonts w:ascii="Arial" w:hAnsi="Arial" w:cs="Arial"/>
        </w:rPr>
        <w:tab/>
        <w:t>Em caso de atraso injustificado no envio de quaisquer documentos requeridos neste Termo de Referência, a CONTRATADA incidirá em multa diária de mora por relatório não entregue, conforme “Quadro – Indicadores para o acordo de nível de serviço (ANS)”, a ser descontada do faturamento seguinte, sem prejuízo da aplicação das sanções da Lei nº 13.303/2016 e do devido processo administrativo, com contraditório e ampla defesa.</w:t>
      </w:r>
    </w:p>
    <w:p w14:paraId="7184CCF2" w14:textId="77777777" w:rsidR="0043626A" w:rsidRPr="00C51512" w:rsidRDefault="0043626A" w:rsidP="00DB6B7F">
      <w:pPr>
        <w:ind w:left="567" w:hanging="1134"/>
        <w:jc w:val="both"/>
        <w:rPr>
          <w:rFonts w:ascii="Arial" w:hAnsi="Arial" w:cs="Arial"/>
        </w:rPr>
      </w:pPr>
    </w:p>
    <w:p w14:paraId="0EB74AC4" w14:textId="77777777" w:rsidR="0043626A" w:rsidRPr="00C51512" w:rsidRDefault="0043626A" w:rsidP="00DB6B7F">
      <w:pPr>
        <w:ind w:left="567" w:hanging="1134"/>
        <w:jc w:val="both"/>
        <w:rPr>
          <w:rFonts w:ascii="Arial" w:hAnsi="Arial" w:cs="Arial"/>
        </w:rPr>
      </w:pPr>
      <w:r w:rsidRPr="00C51512">
        <w:rPr>
          <w:rFonts w:ascii="Arial" w:hAnsi="Arial" w:cs="Arial"/>
        </w:rPr>
        <w:t>4.4.14</w:t>
      </w:r>
      <w:r w:rsidRPr="00C51512">
        <w:rPr>
          <w:rFonts w:ascii="Arial" w:hAnsi="Arial" w:cs="Arial"/>
        </w:rPr>
        <w:tab/>
        <w:t>Completados 60 (sessenta) dias sem a apresentação do relatório do item 4.4.12, a CONTRATADA incidirá em multa, conforme “Quadro – Indicadores para o acordo de nível de serviço (ANS)”, a ser descontada do faturamento seguinte, podendo ser cumulada com outras sanções previstas na Lei nº 13.303/2016.</w:t>
      </w:r>
    </w:p>
    <w:p w14:paraId="28BBF594" w14:textId="77777777" w:rsidR="0043626A" w:rsidRPr="00C51512" w:rsidRDefault="0043626A" w:rsidP="00DB6B7F">
      <w:pPr>
        <w:ind w:left="567" w:hanging="1134"/>
        <w:jc w:val="both"/>
        <w:rPr>
          <w:rFonts w:ascii="Arial" w:hAnsi="Arial" w:cs="Arial"/>
        </w:rPr>
      </w:pPr>
    </w:p>
    <w:p w14:paraId="4DC90755" w14:textId="77777777" w:rsidR="0043626A" w:rsidRPr="00C51512" w:rsidRDefault="0043626A" w:rsidP="00DB6B7F">
      <w:pPr>
        <w:ind w:left="567" w:hanging="1134"/>
        <w:jc w:val="both"/>
        <w:rPr>
          <w:rFonts w:ascii="Arial" w:hAnsi="Arial" w:cs="Arial"/>
        </w:rPr>
      </w:pPr>
      <w:r w:rsidRPr="00C51512">
        <w:rPr>
          <w:rFonts w:ascii="Arial" w:hAnsi="Arial" w:cs="Arial"/>
        </w:rPr>
        <w:t>4.4.15</w:t>
      </w:r>
      <w:r w:rsidRPr="00C51512">
        <w:rPr>
          <w:rFonts w:ascii="Arial" w:hAnsi="Arial" w:cs="Arial"/>
        </w:rPr>
        <w:tab/>
        <w:t>As multas poderão ser aplicadas cumulativamente com as demais sanções previstas neste Termo de Referência e na Lei nº 13.303/2016 (advertência, impedimento de licitar/contratar e declaração de inidoneidade), não possuem caráter compensatório e sua cobrança não isenta a CONTRATADA da obrigação de indenizar eventuais perdas e danos. A dosimetria observará proporcionalidade, razoabilidade e os parâmetros do §1º do art. 156.</w:t>
      </w:r>
    </w:p>
    <w:p w14:paraId="342B162E" w14:textId="77777777" w:rsidR="0043626A" w:rsidRPr="00C51512" w:rsidRDefault="0043626A" w:rsidP="00DB6B7F">
      <w:pPr>
        <w:pStyle w:val="PargrafodaLista"/>
        <w:ind w:left="567" w:hanging="1134"/>
        <w:jc w:val="both"/>
        <w:rPr>
          <w:rFonts w:ascii="Arial" w:hAnsi="Arial" w:cs="Arial"/>
        </w:rPr>
      </w:pPr>
    </w:p>
    <w:p w14:paraId="73FEB56E" w14:textId="77777777" w:rsidR="0043626A" w:rsidRPr="00C51512" w:rsidRDefault="0043626A" w:rsidP="00DB6B7F">
      <w:pPr>
        <w:ind w:left="567" w:hanging="1134"/>
        <w:jc w:val="both"/>
        <w:rPr>
          <w:rFonts w:ascii="Arial" w:hAnsi="Arial" w:cs="Arial"/>
          <w:b/>
        </w:rPr>
      </w:pPr>
      <w:r w:rsidRPr="00C51512">
        <w:rPr>
          <w:rFonts w:ascii="Arial" w:hAnsi="Arial" w:cs="Arial"/>
          <w:b/>
        </w:rPr>
        <w:t>4.5</w:t>
      </w:r>
      <w:r w:rsidRPr="00C51512">
        <w:rPr>
          <w:rFonts w:ascii="Arial" w:hAnsi="Arial" w:cs="Arial"/>
          <w:b/>
        </w:rPr>
        <w:tab/>
        <w:t>LOCAÇÃO DE VEÍCULOS, AERONAVES, EMBARCAÇOES E OUTROS</w:t>
      </w:r>
    </w:p>
    <w:p w14:paraId="0D832B2F" w14:textId="77777777" w:rsidR="0043626A" w:rsidRPr="00C51512" w:rsidRDefault="0043626A" w:rsidP="00DB6B7F">
      <w:pPr>
        <w:ind w:left="567" w:hanging="1134"/>
        <w:jc w:val="both"/>
        <w:rPr>
          <w:rFonts w:ascii="Arial" w:hAnsi="Arial" w:cs="Arial"/>
          <w:b/>
          <w:bCs/>
        </w:rPr>
      </w:pPr>
    </w:p>
    <w:p w14:paraId="7C1C650A" w14:textId="77777777" w:rsidR="0043626A" w:rsidRPr="00C51512" w:rsidRDefault="0043626A" w:rsidP="00DB6B7F">
      <w:pPr>
        <w:ind w:left="567" w:hanging="1134"/>
        <w:jc w:val="both"/>
        <w:rPr>
          <w:rFonts w:ascii="Arial" w:hAnsi="Arial" w:cs="Arial"/>
        </w:rPr>
      </w:pPr>
      <w:r w:rsidRPr="00C51512">
        <w:rPr>
          <w:rFonts w:ascii="Arial" w:hAnsi="Arial" w:cs="Arial"/>
        </w:rPr>
        <w:t>4.5.1</w:t>
      </w:r>
      <w:r w:rsidRPr="00C51512">
        <w:rPr>
          <w:rFonts w:ascii="Arial" w:hAnsi="Arial" w:cs="Arial"/>
        </w:rPr>
        <w:tab/>
        <w:t>Os serviços de locação de veículos, aeronaves, embarcações e outros meios de transporte compreendem cotação, reserva, emissão, alteração, cancelamento e reembolso, em território nacional e internacional, prioritariamente via OBT, garantindo registro completo para trilha de auditoria, conforme item 4.1.7 e fluxo do item 8.</w:t>
      </w:r>
    </w:p>
    <w:p w14:paraId="685D2EF6" w14:textId="77777777" w:rsidR="0043626A" w:rsidRPr="00C51512" w:rsidRDefault="0043626A" w:rsidP="00DB6B7F">
      <w:pPr>
        <w:ind w:left="567" w:hanging="1134"/>
        <w:jc w:val="both"/>
        <w:rPr>
          <w:rFonts w:ascii="Arial" w:hAnsi="Arial" w:cs="Arial"/>
        </w:rPr>
      </w:pPr>
    </w:p>
    <w:p w14:paraId="59DF76CC" w14:textId="77777777" w:rsidR="0043626A" w:rsidRPr="00C51512" w:rsidRDefault="0043626A" w:rsidP="00DB6B7F">
      <w:pPr>
        <w:ind w:left="567" w:hanging="1134"/>
        <w:jc w:val="both"/>
        <w:rPr>
          <w:rFonts w:ascii="Arial" w:hAnsi="Arial" w:cs="Arial"/>
        </w:rPr>
      </w:pPr>
      <w:r w:rsidRPr="00C51512">
        <w:rPr>
          <w:rFonts w:ascii="Arial" w:hAnsi="Arial" w:cs="Arial"/>
        </w:rPr>
        <w:t>4.5.2</w:t>
      </w:r>
      <w:r w:rsidRPr="00C51512">
        <w:rPr>
          <w:rFonts w:ascii="Arial" w:hAnsi="Arial" w:cs="Arial"/>
        </w:rPr>
        <w:tab/>
        <w:t>A CONTRATADA deverá realizar a locação de veículos, aeronaves, embarcações e outros transportes (tais como carros executivos, blindados, ônibus, micro-ônibus, vans), em território nacional ou internacional, desde que de natureza eventual e não continuada, com ou sem motorista, executivos ou não, com ou sem blindagem ou insulfilm, mediante prévia análise e escolha da CAIXA, de acordo com as categorias e especificações previstas na Política de Viagens, aplicando-se acordos comerciais negociados pela CAIXA ou, alternativamente, acordos da CONTRATADA com locadoras, priorizando o maior desconto promocional disponível.</w:t>
      </w:r>
    </w:p>
    <w:p w14:paraId="6CDD4B5F" w14:textId="77777777" w:rsidR="0043626A" w:rsidRPr="00C51512" w:rsidRDefault="0043626A" w:rsidP="00DB6B7F">
      <w:pPr>
        <w:ind w:left="567" w:hanging="1134"/>
        <w:jc w:val="both"/>
        <w:rPr>
          <w:rFonts w:ascii="Arial" w:hAnsi="Arial" w:cs="Arial"/>
        </w:rPr>
      </w:pPr>
    </w:p>
    <w:p w14:paraId="00A15E7F" w14:textId="77777777" w:rsidR="0043626A" w:rsidRPr="00C51512" w:rsidRDefault="0043626A" w:rsidP="00DB6B7F">
      <w:pPr>
        <w:ind w:left="567" w:hanging="1134"/>
        <w:jc w:val="both"/>
        <w:rPr>
          <w:rFonts w:ascii="Arial" w:hAnsi="Arial" w:cs="Arial"/>
        </w:rPr>
      </w:pPr>
      <w:r w:rsidRPr="00C51512">
        <w:rPr>
          <w:rFonts w:ascii="Arial" w:hAnsi="Arial" w:cs="Arial"/>
        </w:rPr>
        <w:t>4.5.3</w:t>
      </w:r>
      <w:r w:rsidRPr="00C51512">
        <w:rPr>
          <w:rFonts w:ascii="Arial" w:hAnsi="Arial" w:cs="Arial"/>
        </w:rPr>
        <w:tab/>
        <w:t>Na modalidade off-line, a CONTRATADA deverá apresentar, para análise e escolha da CAIXA, cotações obtidas junto a três (3) locadoras, sempre que possível, contemplando os menores preços disponíveis e registrando justificativas no OBT.</w:t>
      </w:r>
    </w:p>
    <w:p w14:paraId="49B2DFAA" w14:textId="77777777" w:rsidR="0043626A" w:rsidRPr="00C51512" w:rsidRDefault="0043626A" w:rsidP="00DB6B7F">
      <w:pPr>
        <w:ind w:left="567" w:hanging="1134"/>
        <w:jc w:val="both"/>
        <w:rPr>
          <w:rFonts w:ascii="Arial" w:hAnsi="Arial" w:cs="Arial"/>
        </w:rPr>
      </w:pPr>
    </w:p>
    <w:p w14:paraId="6E3B5911" w14:textId="77777777" w:rsidR="0043626A" w:rsidRPr="00C51512" w:rsidRDefault="0043626A" w:rsidP="00DB6B7F">
      <w:pPr>
        <w:ind w:left="567" w:hanging="1134"/>
        <w:jc w:val="both"/>
        <w:rPr>
          <w:rFonts w:ascii="Arial" w:hAnsi="Arial" w:cs="Arial"/>
        </w:rPr>
      </w:pPr>
      <w:r w:rsidRPr="00C51512">
        <w:rPr>
          <w:rFonts w:ascii="Arial" w:hAnsi="Arial" w:cs="Arial"/>
        </w:rPr>
        <w:t>4.5.3.1</w:t>
      </w:r>
      <w:r w:rsidRPr="00C51512">
        <w:rPr>
          <w:rFonts w:ascii="Arial" w:hAnsi="Arial" w:cs="Arial"/>
        </w:rPr>
        <w:tab/>
        <w:t>Após a emissão off-line da reserva, a CONTRATADA deverá registrar a requisição no OBT, reproduzindo fielmente todas as informações constantes em uma requisição on-line.</w:t>
      </w:r>
    </w:p>
    <w:p w14:paraId="75D4E472" w14:textId="77777777" w:rsidR="0043626A" w:rsidRPr="00C51512" w:rsidRDefault="0043626A" w:rsidP="00DB6B7F">
      <w:pPr>
        <w:ind w:left="567" w:hanging="1134"/>
        <w:jc w:val="both"/>
        <w:rPr>
          <w:rFonts w:ascii="Arial" w:hAnsi="Arial" w:cs="Arial"/>
        </w:rPr>
      </w:pPr>
    </w:p>
    <w:p w14:paraId="034CF29D" w14:textId="77777777" w:rsidR="0043626A" w:rsidRPr="00C51512" w:rsidRDefault="0043626A" w:rsidP="00DB6B7F">
      <w:pPr>
        <w:ind w:left="567" w:hanging="1134"/>
        <w:jc w:val="both"/>
        <w:rPr>
          <w:rFonts w:ascii="Arial" w:hAnsi="Arial" w:cs="Arial"/>
        </w:rPr>
      </w:pPr>
      <w:r w:rsidRPr="00C51512">
        <w:rPr>
          <w:rFonts w:ascii="Arial" w:hAnsi="Arial" w:cs="Arial"/>
        </w:rPr>
        <w:t>4.5.4</w:t>
      </w:r>
      <w:r w:rsidRPr="00C51512">
        <w:rPr>
          <w:rFonts w:ascii="Arial" w:hAnsi="Arial" w:cs="Arial"/>
        </w:rPr>
        <w:tab/>
        <w:t>A CONTRATADA deverá efetuar a reserva junto a prestadores que ofereçam veículos com, no máximo, 3 (três) anos de uso ou até 70.000 km rodados, com apólice de seguro vigente, e aeronaves e embarcações devidamente certificadas e aptas para operação, conforme normas da ANAC, ANTAQ e DETRAN, incluindo inspeções obrigatórias e documentação atualizada.</w:t>
      </w:r>
    </w:p>
    <w:p w14:paraId="3A0414A0" w14:textId="77777777" w:rsidR="0043626A" w:rsidRPr="00C51512" w:rsidRDefault="0043626A" w:rsidP="00DB6B7F">
      <w:pPr>
        <w:ind w:left="567" w:hanging="1134"/>
        <w:jc w:val="both"/>
        <w:rPr>
          <w:rFonts w:ascii="Arial" w:hAnsi="Arial" w:cs="Arial"/>
        </w:rPr>
      </w:pPr>
    </w:p>
    <w:p w14:paraId="499822AE" w14:textId="77777777" w:rsidR="0043626A" w:rsidRPr="00C51512" w:rsidRDefault="0043626A" w:rsidP="00DB6B7F">
      <w:pPr>
        <w:ind w:left="567" w:hanging="1134"/>
        <w:jc w:val="both"/>
        <w:rPr>
          <w:rFonts w:ascii="Arial" w:hAnsi="Arial" w:cs="Arial"/>
        </w:rPr>
      </w:pPr>
      <w:r w:rsidRPr="00C51512">
        <w:rPr>
          <w:rFonts w:ascii="Arial" w:hAnsi="Arial" w:cs="Arial"/>
        </w:rPr>
        <w:t>4.5.5</w:t>
      </w:r>
      <w:r w:rsidRPr="00C51512">
        <w:rPr>
          <w:rFonts w:ascii="Arial" w:hAnsi="Arial" w:cs="Arial"/>
        </w:rPr>
        <w:tab/>
        <w:t>Despesas extras, tais como pedágios e estacionamento, deverão ser pagas pela CONTRATADA, com posterior faturamento à CAIXA mediante apresentação dos comprovantes.</w:t>
      </w:r>
    </w:p>
    <w:p w14:paraId="6C7754E9" w14:textId="77777777" w:rsidR="0043626A" w:rsidRPr="00C51512" w:rsidRDefault="0043626A" w:rsidP="00DB6B7F">
      <w:pPr>
        <w:ind w:left="567" w:hanging="1134"/>
        <w:jc w:val="both"/>
        <w:rPr>
          <w:rFonts w:ascii="Arial" w:hAnsi="Arial" w:cs="Arial"/>
        </w:rPr>
      </w:pPr>
    </w:p>
    <w:p w14:paraId="39015778" w14:textId="77777777" w:rsidR="0043626A" w:rsidRPr="00C51512" w:rsidRDefault="0043626A" w:rsidP="00DB6B7F">
      <w:pPr>
        <w:ind w:left="567" w:hanging="1134"/>
        <w:jc w:val="both"/>
        <w:rPr>
          <w:rFonts w:ascii="Arial" w:hAnsi="Arial" w:cs="Arial"/>
        </w:rPr>
      </w:pPr>
      <w:r w:rsidRPr="00C51512">
        <w:rPr>
          <w:rFonts w:ascii="Arial" w:hAnsi="Arial" w:cs="Arial"/>
        </w:rPr>
        <w:t>4.5.6</w:t>
      </w:r>
      <w:r w:rsidRPr="00C51512">
        <w:rPr>
          <w:rFonts w:ascii="Arial" w:hAnsi="Arial" w:cs="Arial"/>
        </w:rPr>
        <w:tab/>
        <w:t>Para fretamento de aeronaves ou embarcações, a CONTRATADA deverá realizar cotações junto a três (3) empresas reconhecidas pela qualidade e segurança, priorizando o menor custo, e garantindo conformidade com normas da ANAC e ANTAQ.</w:t>
      </w:r>
    </w:p>
    <w:p w14:paraId="038574EF" w14:textId="77777777" w:rsidR="0043626A" w:rsidRPr="00C51512" w:rsidRDefault="0043626A" w:rsidP="00DB6B7F">
      <w:pPr>
        <w:ind w:left="567" w:hanging="1134"/>
        <w:jc w:val="both"/>
        <w:rPr>
          <w:rFonts w:ascii="Arial" w:hAnsi="Arial" w:cs="Arial"/>
        </w:rPr>
      </w:pPr>
    </w:p>
    <w:p w14:paraId="31E39C3D" w14:textId="77777777" w:rsidR="0043626A" w:rsidRPr="00C51512" w:rsidRDefault="0043626A" w:rsidP="00DB6B7F">
      <w:pPr>
        <w:ind w:left="567" w:hanging="1134"/>
        <w:jc w:val="both"/>
        <w:rPr>
          <w:rFonts w:ascii="Arial" w:hAnsi="Arial" w:cs="Arial"/>
        </w:rPr>
      </w:pPr>
      <w:r w:rsidRPr="00C51512">
        <w:rPr>
          <w:rFonts w:ascii="Arial" w:hAnsi="Arial" w:cs="Arial"/>
        </w:rPr>
        <w:t>4.5.7</w:t>
      </w:r>
      <w:r w:rsidRPr="00C51512">
        <w:rPr>
          <w:rFonts w:ascii="Arial" w:hAnsi="Arial" w:cs="Arial"/>
        </w:rPr>
        <w:tab/>
        <w:t>A CONTRATADA deverá encaminhar voucher contendo as informações da reserva para o aplicativo corporativo e para os e-mails constantes no cadastro do viajante na ferramenta OBT ou indicados pelo usuário, no caso de emissões off-line</w:t>
      </w:r>
      <w:r w:rsidRPr="00C51512">
        <w:rPr>
          <w:rFonts w:ascii="Arial" w:hAnsi="Arial" w:cs="Arial"/>
          <w:i/>
          <w:iCs/>
        </w:rPr>
        <w:t>.</w:t>
      </w:r>
      <w:r w:rsidRPr="00C51512">
        <w:rPr>
          <w:rFonts w:ascii="Arial" w:hAnsi="Arial" w:cs="Arial"/>
        </w:rPr>
        <w:t xml:space="preserve"> </w:t>
      </w:r>
    </w:p>
    <w:p w14:paraId="03ED9878" w14:textId="77777777" w:rsidR="0043626A" w:rsidRPr="00C51512" w:rsidRDefault="0043626A" w:rsidP="00DB6B7F">
      <w:pPr>
        <w:ind w:left="567" w:hanging="1134"/>
        <w:jc w:val="both"/>
        <w:rPr>
          <w:rFonts w:ascii="Arial" w:hAnsi="Arial" w:cs="Arial"/>
        </w:rPr>
      </w:pPr>
    </w:p>
    <w:p w14:paraId="4CFEF1EF" w14:textId="77777777" w:rsidR="0043626A" w:rsidRPr="00C51512" w:rsidRDefault="0043626A" w:rsidP="00DB6B7F">
      <w:pPr>
        <w:ind w:left="567" w:hanging="1134"/>
        <w:jc w:val="both"/>
        <w:rPr>
          <w:rFonts w:ascii="Arial" w:hAnsi="Arial" w:cs="Arial"/>
        </w:rPr>
      </w:pPr>
      <w:r w:rsidRPr="00C51512">
        <w:rPr>
          <w:rFonts w:ascii="Arial" w:hAnsi="Arial" w:cs="Arial"/>
        </w:rPr>
        <w:t>4.5.8</w:t>
      </w:r>
      <w:r w:rsidRPr="00C51512">
        <w:rPr>
          <w:rFonts w:ascii="Arial" w:hAnsi="Arial" w:cs="Arial"/>
        </w:rPr>
        <w:tab/>
        <w:t xml:space="preserve">A CONTRATADA deverá efetuar o pagamento aos prestadores às suas expensas, utilizando meio próprio (cartão de crédito, VCN, transferência bancária), observando sempre a melhor condição para a CAIXA. </w:t>
      </w:r>
    </w:p>
    <w:p w14:paraId="6B943C75" w14:textId="77777777" w:rsidR="0043626A" w:rsidRPr="00C51512" w:rsidRDefault="0043626A" w:rsidP="00DB6B7F">
      <w:pPr>
        <w:ind w:left="567" w:hanging="1134"/>
        <w:jc w:val="both"/>
        <w:rPr>
          <w:rFonts w:ascii="Arial" w:hAnsi="Arial" w:cs="Arial"/>
        </w:rPr>
      </w:pPr>
    </w:p>
    <w:p w14:paraId="30E03E27" w14:textId="77777777" w:rsidR="0043626A" w:rsidRPr="00C51512" w:rsidRDefault="0043626A" w:rsidP="00DB6B7F">
      <w:pPr>
        <w:ind w:left="567" w:hanging="1134"/>
        <w:jc w:val="both"/>
        <w:rPr>
          <w:rFonts w:ascii="Arial" w:hAnsi="Arial" w:cs="Arial"/>
        </w:rPr>
      </w:pPr>
      <w:r w:rsidRPr="00C51512">
        <w:rPr>
          <w:rFonts w:ascii="Arial" w:hAnsi="Arial" w:cs="Arial"/>
        </w:rPr>
        <w:t>4.5.9</w:t>
      </w:r>
      <w:r w:rsidRPr="00C51512">
        <w:rPr>
          <w:rFonts w:ascii="Arial" w:hAnsi="Arial" w:cs="Arial"/>
        </w:rPr>
        <w:tab/>
        <w:t>A CAIXA efetuará o ressarcimento à CONTRATADA mediante apresentação de fatura e/ou nota fiscal do prestador constando a CONTRATADA como tomadora do serviço, vinculada à requisição no OBT.</w:t>
      </w:r>
    </w:p>
    <w:p w14:paraId="25BD3C81" w14:textId="77777777" w:rsidR="0043626A" w:rsidRPr="00C51512" w:rsidRDefault="0043626A" w:rsidP="00DB6B7F">
      <w:pPr>
        <w:ind w:left="567" w:hanging="1134"/>
        <w:jc w:val="both"/>
        <w:rPr>
          <w:rFonts w:ascii="Arial" w:hAnsi="Arial" w:cs="Arial"/>
        </w:rPr>
      </w:pPr>
    </w:p>
    <w:p w14:paraId="67C6EEA3" w14:textId="77777777" w:rsidR="0043626A" w:rsidRPr="00C51512" w:rsidRDefault="0043626A" w:rsidP="00DB6B7F">
      <w:pPr>
        <w:ind w:left="567" w:hanging="1134"/>
        <w:jc w:val="both"/>
        <w:rPr>
          <w:rFonts w:ascii="Arial" w:hAnsi="Arial" w:cs="Arial"/>
        </w:rPr>
      </w:pPr>
      <w:r w:rsidRPr="00C51512">
        <w:rPr>
          <w:rFonts w:ascii="Arial" w:hAnsi="Arial" w:cs="Arial"/>
        </w:rPr>
        <w:t>4.4.10</w:t>
      </w:r>
      <w:r w:rsidRPr="00C51512">
        <w:rPr>
          <w:rFonts w:ascii="Arial" w:hAnsi="Arial" w:cs="Arial"/>
        </w:rPr>
        <w:tab/>
        <w:t>É obrigatória a verificação da regularidade documental dos veículos, aeronaves e embarcações, bem como dos profissionais condutores ou pilotos, incluindo habilitação específica, certificados de segurança, seguros e demais exigências legais, devendo tais documentos ser arquivados e vinculados à requisição no OBT para fins de auditoria.</w:t>
      </w:r>
    </w:p>
    <w:p w14:paraId="55BDD1E2" w14:textId="77777777" w:rsidR="0043626A" w:rsidRPr="00C51512" w:rsidRDefault="0043626A" w:rsidP="00DB6B7F">
      <w:pPr>
        <w:ind w:left="567" w:hanging="1134"/>
        <w:jc w:val="both"/>
        <w:rPr>
          <w:rFonts w:ascii="Arial" w:hAnsi="Arial" w:cs="Arial"/>
        </w:rPr>
      </w:pPr>
    </w:p>
    <w:p w14:paraId="6E29AFCD" w14:textId="77777777" w:rsidR="0043626A" w:rsidRPr="00C51512" w:rsidRDefault="0043626A" w:rsidP="00DB6B7F">
      <w:pPr>
        <w:ind w:left="567" w:hanging="1134"/>
        <w:jc w:val="both"/>
        <w:rPr>
          <w:rFonts w:ascii="Arial" w:hAnsi="Arial" w:cs="Arial"/>
        </w:rPr>
      </w:pPr>
      <w:r w:rsidRPr="00C51512">
        <w:rPr>
          <w:rFonts w:ascii="Arial" w:hAnsi="Arial" w:cs="Arial"/>
        </w:rPr>
        <w:t>4.5.11</w:t>
      </w:r>
      <w:r w:rsidRPr="00C51512">
        <w:rPr>
          <w:rFonts w:ascii="Arial" w:hAnsi="Arial" w:cs="Arial"/>
        </w:rPr>
        <w:tab/>
        <w:t>Quando houver necessidade de passagem fluvial, esta deverá ser adquirida preferencialmente via OBT, seguindo o mesmo fluxo das passagens aéreas e hospedagem, garantindo registro e trilha de auditoria.</w:t>
      </w:r>
    </w:p>
    <w:p w14:paraId="504A5078" w14:textId="77777777" w:rsidR="0043626A" w:rsidRPr="00C51512" w:rsidRDefault="0043626A" w:rsidP="00DB6B7F">
      <w:pPr>
        <w:ind w:left="567" w:hanging="1134"/>
        <w:jc w:val="both"/>
        <w:rPr>
          <w:rFonts w:ascii="Arial" w:hAnsi="Arial" w:cs="Arial"/>
        </w:rPr>
      </w:pPr>
    </w:p>
    <w:p w14:paraId="4DFDF551" w14:textId="77777777" w:rsidR="0043626A" w:rsidRPr="00C51512" w:rsidRDefault="0043626A" w:rsidP="00DB6B7F">
      <w:pPr>
        <w:ind w:left="567" w:hanging="1134"/>
        <w:jc w:val="both"/>
        <w:rPr>
          <w:rFonts w:ascii="Arial" w:hAnsi="Arial" w:cs="Arial"/>
        </w:rPr>
      </w:pPr>
      <w:r w:rsidRPr="00C51512">
        <w:rPr>
          <w:rFonts w:ascii="Arial" w:hAnsi="Arial" w:cs="Arial"/>
        </w:rPr>
        <w:t>4.5.11.1</w:t>
      </w:r>
      <w:r w:rsidRPr="00C51512">
        <w:rPr>
          <w:rFonts w:ascii="Arial" w:hAnsi="Arial" w:cs="Arial"/>
        </w:rPr>
        <w:tab/>
        <w:t>A CONTRATADA deverá apresentar acordos comerciais vigentes com empresas de transporte fluvial regular que atuem na Região Norte, preferencialmente nos Estados do Pará, Amazonas e Acre, assegurando condições adequadas de segurança, regularidade e economicidade.</w:t>
      </w:r>
    </w:p>
    <w:p w14:paraId="22B90995" w14:textId="77777777" w:rsidR="0043626A" w:rsidRPr="00C51512" w:rsidRDefault="0043626A" w:rsidP="00DB6B7F">
      <w:pPr>
        <w:ind w:left="567" w:hanging="1134"/>
        <w:jc w:val="both"/>
        <w:rPr>
          <w:rFonts w:ascii="Arial" w:hAnsi="Arial" w:cs="Arial"/>
        </w:rPr>
      </w:pPr>
    </w:p>
    <w:p w14:paraId="2FB154D9"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4.5.11.2</w:t>
      </w:r>
      <w:r w:rsidRPr="00C51512">
        <w:rPr>
          <w:rFonts w:ascii="Arial" w:hAnsi="Arial" w:cs="Arial"/>
        </w:rPr>
        <w:tab/>
        <w:t>As empresas de transporte fluvial deverão estar devidamente autorizadas e credenciadas junto à ANTAQ e demais órgãos competentes, com embarcações aptas para operação, incluindo certificados de segurança, inspeções obrigatórias e apólices de seguro vigentes.</w:t>
      </w:r>
    </w:p>
    <w:p w14:paraId="4110D9C1" w14:textId="77777777" w:rsidR="0043626A" w:rsidRPr="00C51512" w:rsidRDefault="0043626A" w:rsidP="00DB6B7F">
      <w:pPr>
        <w:ind w:left="567" w:hanging="1134"/>
        <w:jc w:val="both"/>
        <w:rPr>
          <w:rFonts w:ascii="Arial" w:hAnsi="Arial" w:cs="Arial"/>
        </w:rPr>
      </w:pPr>
    </w:p>
    <w:p w14:paraId="3E7EA18C" w14:textId="77777777" w:rsidR="0043626A" w:rsidRPr="00C51512" w:rsidRDefault="0043626A" w:rsidP="00DB6B7F">
      <w:pPr>
        <w:ind w:left="567" w:hanging="1134"/>
        <w:jc w:val="both"/>
        <w:rPr>
          <w:rFonts w:ascii="Arial" w:hAnsi="Arial" w:cs="Arial"/>
        </w:rPr>
      </w:pPr>
      <w:r w:rsidRPr="00C51512">
        <w:rPr>
          <w:rFonts w:ascii="Arial" w:hAnsi="Arial" w:cs="Arial"/>
        </w:rPr>
        <w:t>4.5.11.3</w:t>
      </w:r>
      <w:r w:rsidRPr="00C51512">
        <w:rPr>
          <w:rFonts w:ascii="Arial" w:hAnsi="Arial" w:cs="Arial"/>
        </w:rPr>
        <w:tab/>
        <w:t>A CONTRATADA deverá verificar e manter arquivada a documentação exigida dos prestadores e dos profissionais responsáveis pela condução das embarcações, incluindo habilitação específica e certificados de conformidade, vinculando tais documentos à requisição no OBT para fins de auditoria.</w:t>
      </w:r>
    </w:p>
    <w:p w14:paraId="1B0848EF" w14:textId="77777777" w:rsidR="0043626A" w:rsidRPr="00C51512" w:rsidRDefault="0043626A" w:rsidP="00DB6B7F">
      <w:pPr>
        <w:ind w:left="567" w:hanging="1134"/>
        <w:jc w:val="both"/>
        <w:rPr>
          <w:rFonts w:ascii="Arial" w:hAnsi="Arial" w:cs="Arial"/>
        </w:rPr>
      </w:pPr>
    </w:p>
    <w:p w14:paraId="27E2C0D5" w14:textId="77777777" w:rsidR="0043626A" w:rsidRPr="00C51512" w:rsidRDefault="0043626A" w:rsidP="00DB6B7F">
      <w:pPr>
        <w:ind w:left="567" w:hanging="1134"/>
        <w:jc w:val="both"/>
        <w:rPr>
          <w:rFonts w:ascii="Arial" w:hAnsi="Arial" w:cs="Arial"/>
        </w:rPr>
      </w:pPr>
      <w:r w:rsidRPr="00C51512">
        <w:rPr>
          <w:rFonts w:ascii="Arial" w:hAnsi="Arial" w:cs="Arial"/>
        </w:rPr>
        <w:t>4.5.11.4</w:t>
      </w:r>
      <w:r w:rsidRPr="00C51512">
        <w:rPr>
          <w:rFonts w:ascii="Arial" w:hAnsi="Arial" w:cs="Arial"/>
        </w:rPr>
        <w:tab/>
        <w:t>As cotações para transporte fluvial deverão priorizar aquisição on-line via OBT, sempre que tecnicamente possível, garantindo registro eletrônico, trilha de auditoria e conformidade com os itens 4.1.7 e 8 deste Termo de Referência.</w:t>
      </w:r>
    </w:p>
    <w:p w14:paraId="410C7436" w14:textId="77777777" w:rsidR="0043626A" w:rsidRPr="00C51512" w:rsidRDefault="0043626A" w:rsidP="00DB6B7F">
      <w:pPr>
        <w:ind w:left="567" w:hanging="1134"/>
        <w:jc w:val="both"/>
        <w:rPr>
          <w:rFonts w:ascii="Arial" w:hAnsi="Arial" w:cs="Arial"/>
        </w:rPr>
      </w:pPr>
    </w:p>
    <w:p w14:paraId="15D30460" w14:textId="77777777" w:rsidR="0043626A" w:rsidRPr="00C51512" w:rsidRDefault="0043626A" w:rsidP="00B37EA8">
      <w:pPr>
        <w:pStyle w:val="PargrafodaLista"/>
        <w:numPr>
          <w:ilvl w:val="2"/>
          <w:numId w:val="95"/>
        </w:numPr>
        <w:ind w:left="567" w:hanging="1134"/>
        <w:contextualSpacing/>
        <w:jc w:val="both"/>
        <w:rPr>
          <w:rFonts w:ascii="Arial" w:hAnsi="Arial" w:cs="Arial"/>
          <w:b/>
        </w:rPr>
      </w:pPr>
      <w:r w:rsidRPr="00C51512">
        <w:rPr>
          <w:rFonts w:ascii="Arial" w:hAnsi="Arial" w:cs="Arial"/>
          <w:b/>
        </w:rPr>
        <w:t xml:space="preserve">REUNIÕES CORPORATIVAS </w:t>
      </w:r>
    </w:p>
    <w:p w14:paraId="5B5B98A9" w14:textId="77777777" w:rsidR="0043626A" w:rsidRPr="00C51512" w:rsidRDefault="0043626A" w:rsidP="00DB6B7F">
      <w:pPr>
        <w:ind w:left="567" w:hanging="1134"/>
        <w:jc w:val="both"/>
        <w:rPr>
          <w:rFonts w:ascii="Arial" w:hAnsi="Arial" w:cs="Arial"/>
          <w:b/>
        </w:rPr>
      </w:pPr>
    </w:p>
    <w:p w14:paraId="63FC77AA" w14:textId="77777777" w:rsidR="0043626A" w:rsidRPr="00C51512" w:rsidRDefault="0043626A" w:rsidP="00DB6B7F">
      <w:pPr>
        <w:ind w:left="567" w:hanging="1134"/>
        <w:jc w:val="both"/>
        <w:rPr>
          <w:rFonts w:ascii="Arial" w:hAnsi="Arial" w:cs="Arial"/>
        </w:rPr>
      </w:pPr>
      <w:r w:rsidRPr="00C51512">
        <w:rPr>
          <w:rFonts w:ascii="Arial" w:hAnsi="Arial" w:cs="Arial"/>
        </w:rPr>
        <w:t>4.6.1</w:t>
      </w:r>
      <w:r w:rsidRPr="00C51512">
        <w:rPr>
          <w:rFonts w:ascii="Arial" w:hAnsi="Arial" w:cs="Arial"/>
        </w:rPr>
        <w:tab/>
        <w:t>Para reuniões corporativas e/ou eventos institucionais, a serem realizados em ambientes internos ou externos, a CONTRATADA deverá providenciar os seguintes serviços: locação de espaços, alimentação/bebidas, infraestrutura de eventos e demais itens e serviços correlatos necessários à adequada execução da reunião ou evento, conforme demanda da unidade requisitante, bem como disponibilizar profissionais essenciais para sua realização, garantindo conformidade com normas de segurança e acessibilidade (ABNT NBR 9050).</w:t>
      </w:r>
    </w:p>
    <w:p w14:paraId="6787A0A7" w14:textId="77777777" w:rsidR="0043626A" w:rsidRPr="00C51512" w:rsidRDefault="0043626A" w:rsidP="00DB6B7F">
      <w:pPr>
        <w:ind w:left="567" w:hanging="1134"/>
        <w:jc w:val="both"/>
        <w:rPr>
          <w:rFonts w:ascii="Arial" w:hAnsi="Arial" w:cs="Arial"/>
        </w:rPr>
      </w:pPr>
    </w:p>
    <w:p w14:paraId="592B1616" w14:textId="77777777" w:rsidR="0043626A" w:rsidRPr="00C51512" w:rsidRDefault="0043626A" w:rsidP="00DB6B7F">
      <w:pPr>
        <w:ind w:left="567" w:hanging="1134"/>
        <w:jc w:val="both"/>
        <w:rPr>
          <w:rFonts w:ascii="Arial" w:hAnsi="Arial" w:cs="Arial"/>
        </w:rPr>
      </w:pPr>
      <w:r w:rsidRPr="00C51512">
        <w:rPr>
          <w:rFonts w:ascii="Arial" w:hAnsi="Arial" w:cs="Arial"/>
        </w:rPr>
        <w:t>4.6.2</w:t>
      </w:r>
      <w:r w:rsidRPr="00C51512">
        <w:rPr>
          <w:rFonts w:ascii="Arial" w:hAnsi="Arial" w:cs="Arial"/>
        </w:rPr>
        <w:tab/>
        <w:t>As demandas de reuniões e eventos corporativos serão encaminhadas pela CAIXA via sistema disponibilizado pela CONTRATADA, com registro no OBT, assegurando trilha de auditoria e vinculação ao fluxo do item 8.</w:t>
      </w:r>
    </w:p>
    <w:p w14:paraId="64FB27A7" w14:textId="77777777" w:rsidR="0043626A" w:rsidRPr="00C51512" w:rsidRDefault="0043626A" w:rsidP="00DB6B7F">
      <w:pPr>
        <w:ind w:left="567" w:hanging="1134"/>
        <w:jc w:val="both"/>
        <w:rPr>
          <w:rFonts w:ascii="Arial" w:hAnsi="Arial" w:cs="Arial"/>
        </w:rPr>
      </w:pPr>
    </w:p>
    <w:p w14:paraId="122D0D75" w14:textId="77777777" w:rsidR="0043626A" w:rsidRDefault="0043626A" w:rsidP="00DB6B7F">
      <w:pPr>
        <w:ind w:left="567" w:hanging="1134"/>
        <w:jc w:val="both"/>
        <w:rPr>
          <w:rFonts w:ascii="Arial" w:hAnsi="Arial" w:cs="Arial"/>
        </w:rPr>
      </w:pPr>
      <w:r w:rsidRPr="00C51512">
        <w:rPr>
          <w:rFonts w:ascii="Arial" w:hAnsi="Arial" w:cs="Arial"/>
        </w:rPr>
        <w:t>4.6.3</w:t>
      </w:r>
      <w:r w:rsidRPr="00C51512">
        <w:rPr>
          <w:rFonts w:ascii="Arial" w:hAnsi="Arial" w:cs="Arial"/>
        </w:rPr>
        <w:tab/>
        <w:t>A CONTRATADA deverá buscar cotações no mercado junto a, no mínimo, três (3) fornecedores, sendo imprescindível apresentar à CAIXA:</w:t>
      </w:r>
    </w:p>
    <w:p w14:paraId="0F4E1DB3" w14:textId="77777777" w:rsidR="00B37EA8" w:rsidRPr="00C51512" w:rsidRDefault="00B37EA8" w:rsidP="00DB6B7F">
      <w:pPr>
        <w:ind w:left="567" w:hanging="1134"/>
        <w:jc w:val="both"/>
        <w:rPr>
          <w:rFonts w:ascii="Arial" w:hAnsi="Arial" w:cs="Arial"/>
        </w:rPr>
      </w:pPr>
    </w:p>
    <w:p w14:paraId="656A0889" w14:textId="77777777" w:rsidR="0043626A" w:rsidRPr="00C51512" w:rsidRDefault="0043626A" w:rsidP="00DB6B7F">
      <w:pPr>
        <w:pStyle w:val="PargrafodaLista"/>
        <w:numPr>
          <w:ilvl w:val="0"/>
          <w:numId w:val="54"/>
        </w:numPr>
        <w:contextualSpacing/>
        <w:jc w:val="both"/>
        <w:rPr>
          <w:rFonts w:ascii="Arial" w:hAnsi="Arial" w:cs="Arial"/>
        </w:rPr>
      </w:pPr>
      <w:r w:rsidRPr="00C51512">
        <w:rPr>
          <w:rFonts w:ascii="Arial" w:hAnsi="Arial" w:cs="Arial"/>
        </w:rPr>
        <w:t>Os orçamentos oficiais em papel timbrado ou contendo a logomarca do fornecedor (identificação clara), informações da CONTRATADA e do representante legal;</w:t>
      </w:r>
    </w:p>
    <w:p w14:paraId="2FD6511A" w14:textId="77777777" w:rsidR="0043626A" w:rsidRPr="00C51512" w:rsidRDefault="0043626A" w:rsidP="00DB6B7F">
      <w:pPr>
        <w:pStyle w:val="PargrafodaLista"/>
        <w:numPr>
          <w:ilvl w:val="0"/>
          <w:numId w:val="54"/>
        </w:numPr>
        <w:contextualSpacing/>
        <w:jc w:val="both"/>
        <w:rPr>
          <w:rFonts w:ascii="Arial" w:hAnsi="Arial" w:cs="Arial"/>
        </w:rPr>
      </w:pPr>
      <w:r w:rsidRPr="00C51512">
        <w:rPr>
          <w:rFonts w:ascii="Arial" w:hAnsi="Arial" w:cs="Arial"/>
        </w:rPr>
        <w:t xml:space="preserve">Planilha comparativa em formato Excel ou outro acordado com a CAIXA, contendo: </w:t>
      </w:r>
    </w:p>
    <w:p w14:paraId="4BF22A69" w14:textId="77777777" w:rsidR="0043626A" w:rsidRPr="00C51512" w:rsidRDefault="0043626A" w:rsidP="00DB6B7F">
      <w:pPr>
        <w:ind w:firstLine="708"/>
        <w:jc w:val="both"/>
        <w:rPr>
          <w:rFonts w:ascii="Arial" w:hAnsi="Arial" w:cs="Arial"/>
        </w:rPr>
      </w:pPr>
      <w:r w:rsidRPr="00C51512">
        <w:rPr>
          <w:rFonts w:ascii="Arial" w:hAnsi="Arial" w:cs="Arial"/>
        </w:rPr>
        <w:t>- Valores propostos para cada serviço ou item solicitado;</w:t>
      </w:r>
    </w:p>
    <w:p w14:paraId="2451E16D" w14:textId="77777777" w:rsidR="0043626A" w:rsidRPr="00C51512" w:rsidRDefault="0043626A" w:rsidP="00DB6B7F">
      <w:pPr>
        <w:ind w:firstLine="708"/>
        <w:jc w:val="both"/>
        <w:rPr>
          <w:rFonts w:ascii="Arial" w:hAnsi="Arial" w:cs="Arial"/>
        </w:rPr>
      </w:pPr>
      <w:r w:rsidRPr="00C51512">
        <w:rPr>
          <w:rFonts w:ascii="Arial" w:hAnsi="Arial" w:cs="Arial"/>
        </w:rPr>
        <w:t>- Informações necessárias para avaliação do melhor custo-benefício pela CAIXA;</w:t>
      </w:r>
    </w:p>
    <w:p w14:paraId="7441DFEC" w14:textId="77777777" w:rsidR="0043626A" w:rsidRPr="00C51512" w:rsidRDefault="0043626A" w:rsidP="00DB6B7F">
      <w:pPr>
        <w:ind w:left="708"/>
        <w:jc w:val="both"/>
        <w:rPr>
          <w:rFonts w:ascii="Arial" w:hAnsi="Arial" w:cs="Arial"/>
        </w:rPr>
      </w:pPr>
      <w:r w:rsidRPr="00C51512">
        <w:rPr>
          <w:rFonts w:ascii="Arial" w:hAnsi="Arial" w:cs="Arial"/>
        </w:rPr>
        <w:t>- Indicação expressa caso alguma proposta não contemple integralmente o objeto solicitado.</w:t>
      </w:r>
    </w:p>
    <w:p w14:paraId="1E384BF6" w14:textId="77777777" w:rsidR="0043626A" w:rsidRPr="00C51512" w:rsidRDefault="0043626A" w:rsidP="00DB6B7F">
      <w:pPr>
        <w:ind w:left="567" w:hanging="1134"/>
        <w:jc w:val="both"/>
        <w:rPr>
          <w:rFonts w:ascii="Arial" w:hAnsi="Arial" w:cs="Arial"/>
        </w:rPr>
      </w:pPr>
    </w:p>
    <w:p w14:paraId="70C6CD25" w14:textId="77777777" w:rsidR="0043626A" w:rsidRPr="00C51512" w:rsidRDefault="0043626A" w:rsidP="00DB6B7F">
      <w:pPr>
        <w:ind w:left="567" w:hanging="1134"/>
        <w:jc w:val="both"/>
        <w:rPr>
          <w:rFonts w:ascii="Arial" w:hAnsi="Arial" w:cs="Arial"/>
        </w:rPr>
      </w:pPr>
      <w:r w:rsidRPr="00C51512">
        <w:rPr>
          <w:rFonts w:ascii="Arial" w:hAnsi="Arial" w:cs="Arial"/>
        </w:rPr>
        <w:t>4.6.3.1</w:t>
      </w:r>
      <w:r w:rsidRPr="00C51512">
        <w:rPr>
          <w:rFonts w:ascii="Arial" w:hAnsi="Arial" w:cs="Arial"/>
        </w:rPr>
        <w:tab/>
        <w:t>É imprescindível a apresentação de três (3) orçamentos de fornecedores similares para cada serviço, com mesmo padrão de atendimento e qualidade, conforme critérios definidos pela CAIXA.</w:t>
      </w:r>
    </w:p>
    <w:p w14:paraId="15B8E7CD"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71A1518D" w14:textId="77777777" w:rsidR="0043626A" w:rsidRPr="00C51512" w:rsidRDefault="0043626A" w:rsidP="00DB6B7F">
      <w:pPr>
        <w:ind w:left="567" w:hanging="1134"/>
        <w:jc w:val="both"/>
        <w:rPr>
          <w:rFonts w:ascii="Arial" w:hAnsi="Arial" w:cs="Arial"/>
        </w:rPr>
      </w:pPr>
      <w:r w:rsidRPr="00C51512">
        <w:rPr>
          <w:rFonts w:ascii="Arial" w:hAnsi="Arial" w:cs="Arial"/>
        </w:rPr>
        <w:t>4.6.4</w:t>
      </w:r>
      <w:r w:rsidRPr="00C51512">
        <w:rPr>
          <w:rFonts w:ascii="Arial" w:hAnsi="Arial" w:cs="Arial"/>
        </w:rPr>
        <w:tab/>
        <w:t>A CONTRATADA deverá, sempre que possível, buscar novos fornecedores, promovendo concorrência e diversidade de atendimento, alinhado às melhores práticas de mercado, garantindo economicidade e qualidade.</w:t>
      </w:r>
    </w:p>
    <w:p w14:paraId="54C28342" w14:textId="77777777" w:rsidR="0043626A" w:rsidRPr="00C51512" w:rsidRDefault="0043626A" w:rsidP="00DB6B7F">
      <w:pPr>
        <w:ind w:left="567" w:hanging="1134"/>
        <w:jc w:val="both"/>
        <w:rPr>
          <w:rFonts w:ascii="Arial" w:hAnsi="Arial" w:cs="Arial"/>
        </w:rPr>
      </w:pPr>
    </w:p>
    <w:p w14:paraId="453270B0" w14:textId="77777777" w:rsidR="0043626A" w:rsidRPr="00C51512" w:rsidRDefault="0043626A" w:rsidP="00DB6B7F">
      <w:pPr>
        <w:ind w:left="567" w:hanging="1134"/>
        <w:jc w:val="both"/>
        <w:rPr>
          <w:rFonts w:ascii="Arial" w:hAnsi="Arial" w:cs="Arial"/>
        </w:rPr>
      </w:pPr>
      <w:r w:rsidRPr="00C51512">
        <w:rPr>
          <w:rFonts w:ascii="Arial" w:hAnsi="Arial" w:cs="Arial"/>
        </w:rPr>
        <w:t>4.6.5</w:t>
      </w:r>
      <w:r w:rsidRPr="00C51512">
        <w:rPr>
          <w:rFonts w:ascii="Arial" w:hAnsi="Arial" w:cs="Arial"/>
        </w:rPr>
        <w:tab/>
        <w:t>O prazo para apresentação das cotações deverá respeitar os prazos dispostos na ANS (item 10.2.8.1 e seguintes), podendo ser flexibilizado a critério da CAIXA, conforme complexidade, localidade e disponibilidade de fornecedores.</w:t>
      </w:r>
    </w:p>
    <w:p w14:paraId="3B19F77D" w14:textId="77777777" w:rsidR="0043626A" w:rsidRPr="00C51512" w:rsidRDefault="0043626A" w:rsidP="00DB6B7F">
      <w:pPr>
        <w:ind w:left="567" w:hanging="1134"/>
        <w:jc w:val="both"/>
        <w:rPr>
          <w:rFonts w:ascii="Arial" w:hAnsi="Arial" w:cs="Arial"/>
          <w:highlight w:val="yellow"/>
        </w:rPr>
      </w:pPr>
    </w:p>
    <w:p w14:paraId="6E38514C" w14:textId="77777777" w:rsidR="0043626A" w:rsidRPr="00C51512" w:rsidRDefault="0043626A" w:rsidP="00DB6B7F">
      <w:pPr>
        <w:ind w:left="567" w:hanging="1134"/>
        <w:jc w:val="both"/>
        <w:rPr>
          <w:rFonts w:ascii="Arial" w:hAnsi="Arial" w:cs="Arial"/>
        </w:rPr>
      </w:pPr>
      <w:r w:rsidRPr="00C51512">
        <w:rPr>
          <w:rFonts w:ascii="Arial" w:hAnsi="Arial" w:cs="Arial"/>
        </w:rPr>
        <w:t>4.6.5.1</w:t>
      </w:r>
      <w:r w:rsidRPr="00C51512">
        <w:rPr>
          <w:rFonts w:ascii="Arial" w:hAnsi="Arial" w:cs="Arial"/>
        </w:rPr>
        <w:tab/>
        <w:t>A CONTRATADA deverá organizar, acompanhar, assessorar e contratar passagens aéreas, hospedagens em grupo ou pacotes fechados para participação em reuniões corporativas, eventos e congressos nacionais e internacionais, incluindo ingressos, quando necessário, com registro no OBT.</w:t>
      </w:r>
    </w:p>
    <w:p w14:paraId="0193B71E" w14:textId="77777777" w:rsidR="0043626A" w:rsidRPr="00C51512" w:rsidRDefault="0043626A" w:rsidP="00DB6B7F">
      <w:pPr>
        <w:ind w:left="567" w:hanging="1134"/>
        <w:jc w:val="both"/>
        <w:rPr>
          <w:rFonts w:ascii="Arial" w:hAnsi="Arial" w:cs="Arial"/>
        </w:rPr>
      </w:pPr>
    </w:p>
    <w:p w14:paraId="1AE49998" w14:textId="77777777" w:rsidR="0043626A" w:rsidRPr="00C51512" w:rsidRDefault="0043626A" w:rsidP="00DB6B7F">
      <w:pPr>
        <w:ind w:left="567" w:hanging="1134"/>
        <w:jc w:val="both"/>
        <w:rPr>
          <w:rFonts w:ascii="Arial" w:hAnsi="Arial" w:cs="Arial"/>
        </w:rPr>
      </w:pPr>
      <w:r w:rsidRPr="00C51512">
        <w:rPr>
          <w:rFonts w:ascii="Arial" w:hAnsi="Arial" w:cs="Arial"/>
        </w:rPr>
        <w:t>4.6.5.2</w:t>
      </w:r>
      <w:r w:rsidRPr="00C51512">
        <w:rPr>
          <w:rFonts w:ascii="Arial" w:hAnsi="Arial" w:cs="Arial"/>
        </w:rPr>
        <w:tab/>
        <w:t>Quando se tratar de reserva em grupo para eventos ou reuniões corporativas, envolvendo passagens aéreas, hospedagem e ingressos/inscrição, será considerado somente um serviço por grupo/tipo de serviço, devendo a CONTRATADA receber apenas uma remuneração por cada grupo/tipo de serviço contratado.</w:t>
      </w:r>
    </w:p>
    <w:p w14:paraId="4EE52FB1" w14:textId="77777777" w:rsidR="0043626A" w:rsidRPr="00C51512" w:rsidRDefault="0043626A" w:rsidP="00DB6B7F">
      <w:pPr>
        <w:jc w:val="both"/>
        <w:rPr>
          <w:rFonts w:ascii="Arial" w:eastAsia="Arial" w:hAnsi="Arial" w:cs="Arial"/>
        </w:rPr>
      </w:pPr>
    </w:p>
    <w:p w14:paraId="4963659D" w14:textId="77777777" w:rsidR="0043626A" w:rsidRPr="00C51512" w:rsidRDefault="0043626A" w:rsidP="00DB6B7F">
      <w:pPr>
        <w:ind w:left="567" w:hanging="1134"/>
        <w:jc w:val="both"/>
        <w:rPr>
          <w:rFonts w:ascii="Arial" w:hAnsi="Arial" w:cs="Arial"/>
        </w:rPr>
      </w:pPr>
      <w:r w:rsidRPr="00C51512">
        <w:rPr>
          <w:rFonts w:ascii="Arial" w:hAnsi="Arial" w:cs="Arial"/>
        </w:rPr>
        <w:t>4.6.6</w:t>
      </w:r>
      <w:r w:rsidRPr="00C51512">
        <w:rPr>
          <w:rFonts w:ascii="Arial" w:hAnsi="Arial" w:cs="Arial"/>
        </w:rPr>
        <w:tab/>
        <w:t>A CONTRATADA deverá encaminhar voucher (aéreo, hospedagem e ingresso/inscrição e outros) contendo as informações da reserva para os e-mails constantes no cadastro da unidade ou dos empregados indicados, garantindo disponibilidade para conferência e auditoria, com registro no OBT</w:t>
      </w:r>
      <w:r w:rsidRPr="00C51512">
        <w:rPr>
          <w:rFonts w:ascii="Arial" w:hAnsi="Arial" w:cs="Arial"/>
          <w:i/>
          <w:iCs/>
        </w:rPr>
        <w:t>.</w:t>
      </w:r>
    </w:p>
    <w:p w14:paraId="053E2522"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3C234ED0"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4.6.7</w:t>
      </w:r>
      <w:r w:rsidRPr="00C51512">
        <w:rPr>
          <w:rFonts w:ascii="Arial" w:hAnsi="Arial" w:cs="Arial"/>
        </w:rPr>
        <w:tab/>
        <w:t>A CONTRATADA deverá efetuar o pagamento aos prestadores às suas expensas, utilizando meio próprio (cartão de crédito, VCN, transferência bancária), observando sempre a melhor condição para a CAIXA.</w:t>
      </w:r>
    </w:p>
    <w:p w14:paraId="319343A7" w14:textId="77777777" w:rsidR="0043626A" w:rsidRPr="00C51512" w:rsidRDefault="0043626A" w:rsidP="00DB6B7F">
      <w:pPr>
        <w:ind w:left="567" w:hanging="1134"/>
        <w:jc w:val="both"/>
        <w:rPr>
          <w:rFonts w:ascii="Arial" w:hAnsi="Arial" w:cs="Arial"/>
        </w:rPr>
      </w:pPr>
    </w:p>
    <w:p w14:paraId="79971915" w14:textId="77777777" w:rsidR="0043626A" w:rsidRPr="00C51512" w:rsidRDefault="0043626A" w:rsidP="00DB6B7F">
      <w:pPr>
        <w:ind w:left="567" w:hanging="1134"/>
        <w:jc w:val="both"/>
        <w:rPr>
          <w:rFonts w:ascii="Arial" w:hAnsi="Arial" w:cs="Arial"/>
        </w:rPr>
      </w:pPr>
      <w:r w:rsidRPr="00C51512">
        <w:rPr>
          <w:rFonts w:ascii="Arial" w:hAnsi="Arial" w:cs="Arial"/>
        </w:rPr>
        <w:t>4.6.8</w:t>
      </w:r>
      <w:r w:rsidRPr="00C51512">
        <w:rPr>
          <w:rFonts w:ascii="Arial" w:hAnsi="Arial" w:cs="Arial"/>
        </w:rPr>
        <w:tab/>
        <w:t>A CAIXA efetuará o ressarcimento à CONTRATADA mediante apresentação de fatura e/ou nota fiscal do prestador constando a CONTRATADA como tomadora do serviço, vinculada à requisição no OBT.</w:t>
      </w:r>
    </w:p>
    <w:p w14:paraId="34AA3C68" w14:textId="77777777" w:rsidR="0043626A" w:rsidRPr="00C51512" w:rsidRDefault="0043626A" w:rsidP="00DB6B7F">
      <w:pPr>
        <w:ind w:left="567" w:hanging="1134"/>
        <w:jc w:val="both"/>
        <w:rPr>
          <w:rFonts w:ascii="Arial" w:hAnsi="Arial" w:cs="Arial"/>
        </w:rPr>
      </w:pPr>
    </w:p>
    <w:p w14:paraId="01DC2C57" w14:textId="77777777" w:rsidR="0043626A" w:rsidRPr="00C51512" w:rsidRDefault="0043626A" w:rsidP="00DB6B7F">
      <w:pPr>
        <w:ind w:left="567" w:hanging="1134"/>
        <w:jc w:val="both"/>
        <w:rPr>
          <w:rFonts w:ascii="Arial" w:hAnsi="Arial" w:cs="Arial"/>
        </w:rPr>
      </w:pPr>
      <w:r w:rsidRPr="00C51512">
        <w:rPr>
          <w:rFonts w:ascii="Arial" w:hAnsi="Arial" w:cs="Arial"/>
        </w:rPr>
        <w:t>4.6.9</w:t>
      </w:r>
      <w:r w:rsidRPr="00C51512">
        <w:rPr>
          <w:rFonts w:ascii="Arial" w:hAnsi="Arial" w:cs="Arial"/>
        </w:rPr>
        <w:tab/>
        <w:t>A CONTRATADA deverá disponibilizar equipe para realização de visitas técnicas, quando solicitado, para avaliação dos locais, identificação de necessidades e ajustes.</w:t>
      </w:r>
    </w:p>
    <w:p w14:paraId="769DAED0" w14:textId="77777777" w:rsidR="0043626A" w:rsidRPr="00C51512" w:rsidRDefault="0043626A" w:rsidP="00DB6B7F">
      <w:pPr>
        <w:ind w:left="567" w:hanging="1134"/>
        <w:jc w:val="both"/>
        <w:rPr>
          <w:rFonts w:ascii="Arial" w:hAnsi="Arial" w:cs="Arial"/>
        </w:rPr>
      </w:pPr>
    </w:p>
    <w:p w14:paraId="1A485E06" w14:textId="77777777" w:rsidR="0043626A" w:rsidRPr="00C51512" w:rsidRDefault="0043626A" w:rsidP="00DB6B7F">
      <w:pPr>
        <w:ind w:left="567" w:hanging="1134"/>
        <w:jc w:val="both"/>
        <w:rPr>
          <w:rFonts w:ascii="Arial" w:hAnsi="Arial" w:cs="Arial"/>
        </w:rPr>
      </w:pPr>
      <w:r w:rsidRPr="00C51512">
        <w:rPr>
          <w:rFonts w:ascii="Arial" w:hAnsi="Arial" w:cs="Arial"/>
        </w:rPr>
        <w:t>4.6.9.1</w:t>
      </w:r>
      <w:r w:rsidRPr="00C51512">
        <w:rPr>
          <w:rFonts w:ascii="Arial" w:hAnsi="Arial" w:cs="Arial"/>
        </w:rPr>
        <w:tab/>
        <w:t>A critério da CAIXA, a equipe técnica poderá ser demandada para acompanhamento do evento.</w:t>
      </w:r>
    </w:p>
    <w:p w14:paraId="654BCB58" w14:textId="77777777" w:rsidR="0043626A" w:rsidRPr="00C51512" w:rsidRDefault="0043626A" w:rsidP="00DB6B7F">
      <w:pPr>
        <w:ind w:left="567" w:hanging="1134"/>
        <w:jc w:val="both"/>
        <w:rPr>
          <w:rFonts w:ascii="Arial" w:hAnsi="Arial" w:cs="Arial"/>
        </w:rPr>
      </w:pPr>
    </w:p>
    <w:p w14:paraId="27C4CD88" w14:textId="77777777" w:rsidR="0043626A" w:rsidRPr="00C51512" w:rsidRDefault="0043626A" w:rsidP="00DB6B7F">
      <w:pPr>
        <w:ind w:left="567" w:hanging="1134"/>
        <w:jc w:val="both"/>
        <w:rPr>
          <w:rFonts w:ascii="Arial" w:hAnsi="Arial" w:cs="Arial"/>
        </w:rPr>
      </w:pPr>
      <w:r w:rsidRPr="00C51512">
        <w:rPr>
          <w:rFonts w:ascii="Arial" w:hAnsi="Arial" w:cs="Arial"/>
        </w:rPr>
        <w:t>4.6.9.2</w:t>
      </w:r>
      <w:r w:rsidRPr="00C51512">
        <w:rPr>
          <w:rFonts w:ascii="Arial" w:hAnsi="Arial" w:cs="Arial"/>
        </w:rPr>
        <w:tab/>
        <w:t>Quando instada pela CAIXA, a CONTRATADA deverá apresentar colaborador para acompanhar as visitas aos locais prospectados, prestando assessoria/consultoria aos empregados da CAIXA, esclarecendo dúvidas e garantindo atendimento com excelência e economicidade, com posterior envio de proposta conforme acordado na visita técnica.</w:t>
      </w:r>
    </w:p>
    <w:p w14:paraId="440D96B9" w14:textId="77777777" w:rsidR="0043626A" w:rsidRPr="00C51512" w:rsidRDefault="0043626A" w:rsidP="00DB6B7F">
      <w:pPr>
        <w:ind w:left="567" w:hanging="1134"/>
        <w:jc w:val="both"/>
        <w:rPr>
          <w:rFonts w:ascii="Arial" w:hAnsi="Arial" w:cs="Arial"/>
        </w:rPr>
      </w:pPr>
    </w:p>
    <w:p w14:paraId="585C1983" w14:textId="77777777" w:rsidR="0043626A" w:rsidRPr="00C51512" w:rsidRDefault="0043626A" w:rsidP="00DB6B7F">
      <w:pPr>
        <w:ind w:left="567" w:hanging="1134"/>
        <w:jc w:val="both"/>
        <w:rPr>
          <w:rFonts w:ascii="Arial" w:hAnsi="Arial" w:cs="Arial"/>
        </w:rPr>
      </w:pPr>
      <w:r w:rsidRPr="00C51512">
        <w:rPr>
          <w:rFonts w:ascii="Arial" w:eastAsia="Arial" w:hAnsi="Arial" w:cs="Arial"/>
        </w:rPr>
        <w:t>4.6.10</w:t>
      </w:r>
      <w:r w:rsidRPr="00C51512">
        <w:rPr>
          <w:rFonts w:ascii="Arial" w:eastAsia="Arial" w:hAnsi="Arial" w:cs="Arial"/>
        </w:rPr>
        <w:tab/>
        <w:t xml:space="preserve">Aplicam-se às reuniões corporativas as mesmas regras descritas nos itens 4.4 e </w:t>
      </w:r>
      <w:r w:rsidRPr="00C51512">
        <w:rPr>
          <w:rFonts w:ascii="Arial" w:hAnsi="Arial" w:cs="Arial"/>
        </w:rPr>
        <w:t xml:space="preserve">respectivos </w:t>
      </w:r>
      <w:r w:rsidRPr="00C51512">
        <w:rPr>
          <w:rFonts w:ascii="Arial" w:eastAsia="Arial" w:hAnsi="Arial" w:cs="Arial"/>
        </w:rPr>
        <w:t>subitens</w:t>
      </w:r>
      <w:r w:rsidRPr="00C51512">
        <w:rPr>
          <w:rFonts w:ascii="Arial" w:hAnsi="Arial" w:cs="Arial"/>
        </w:rPr>
        <w:t>, no que couber.</w:t>
      </w:r>
    </w:p>
    <w:p w14:paraId="604B9C6A" w14:textId="77777777" w:rsidR="0043626A" w:rsidRPr="00C51512" w:rsidRDefault="0043626A" w:rsidP="00DB6B7F">
      <w:pPr>
        <w:ind w:left="567" w:hanging="1134"/>
        <w:jc w:val="both"/>
        <w:rPr>
          <w:rFonts w:ascii="Arial" w:hAnsi="Arial" w:cs="Arial"/>
        </w:rPr>
      </w:pPr>
    </w:p>
    <w:p w14:paraId="4FBC88F1" w14:textId="77777777" w:rsidR="0043626A" w:rsidRPr="00C51512" w:rsidRDefault="0043626A" w:rsidP="00DB6B7F">
      <w:pPr>
        <w:ind w:left="567" w:hanging="1134"/>
        <w:jc w:val="both"/>
        <w:rPr>
          <w:rFonts w:ascii="Arial" w:eastAsia="Arial" w:hAnsi="Arial" w:cs="Arial"/>
        </w:rPr>
      </w:pPr>
      <w:r w:rsidRPr="00C51512">
        <w:rPr>
          <w:rFonts w:ascii="Arial" w:hAnsi="Arial" w:cs="Arial"/>
        </w:rPr>
        <w:t>4.6.11</w:t>
      </w:r>
      <w:r w:rsidRPr="00C51512">
        <w:rPr>
          <w:rFonts w:ascii="Arial" w:hAnsi="Arial" w:cs="Arial"/>
        </w:rPr>
        <w:tab/>
        <w:t>O pagamento deverá ocorrer, preferencialmente, de forma faturada (repasse/ressarcimento), sendo autorizada excepcionalmente a antecipação pela CAIXA, quando imprescindível. Em hipótese alguma a CONTRATADA poderá receber comissão pelos serviços contratados</w:t>
      </w:r>
      <w:r w:rsidRPr="00C51512">
        <w:rPr>
          <w:rFonts w:ascii="Arial" w:eastAsia="Arial" w:hAnsi="Arial" w:cs="Arial"/>
        </w:rPr>
        <w:t>.</w:t>
      </w:r>
    </w:p>
    <w:p w14:paraId="0EDE57C0" w14:textId="77777777" w:rsidR="0043626A" w:rsidRPr="00C51512" w:rsidRDefault="0043626A" w:rsidP="00DB6B7F">
      <w:pPr>
        <w:ind w:left="567" w:hanging="1134"/>
        <w:jc w:val="both"/>
        <w:rPr>
          <w:rFonts w:ascii="Arial" w:hAnsi="Arial" w:cs="Arial"/>
          <w:b/>
        </w:rPr>
      </w:pPr>
    </w:p>
    <w:p w14:paraId="02D91E32" w14:textId="77777777" w:rsidR="0043626A" w:rsidRPr="00C51512" w:rsidRDefault="0043626A" w:rsidP="00DB6B7F">
      <w:pPr>
        <w:ind w:left="567" w:hanging="1134"/>
        <w:jc w:val="both"/>
        <w:rPr>
          <w:rFonts w:ascii="Arial" w:hAnsi="Arial" w:cs="Arial"/>
          <w:b/>
        </w:rPr>
      </w:pPr>
      <w:r w:rsidRPr="00C51512">
        <w:rPr>
          <w:rFonts w:ascii="Arial" w:hAnsi="Arial" w:cs="Arial"/>
          <w:b/>
        </w:rPr>
        <w:t xml:space="preserve">4.7 </w:t>
      </w:r>
      <w:r w:rsidRPr="00C51512">
        <w:rPr>
          <w:rFonts w:ascii="Arial" w:hAnsi="Arial" w:cs="Arial"/>
          <w:b/>
        </w:rPr>
        <w:tab/>
        <w:t>SERVIÇO DE ALIMENTAÇÃO</w:t>
      </w:r>
    </w:p>
    <w:p w14:paraId="5E68158A" w14:textId="77777777" w:rsidR="0043626A" w:rsidRPr="00C51512" w:rsidRDefault="0043626A" w:rsidP="00DB6B7F">
      <w:pPr>
        <w:ind w:left="567" w:hanging="1134"/>
        <w:jc w:val="both"/>
        <w:rPr>
          <w:rFonts w:ascii="Arial" w:eastAsia="Arial" w:hAnsi="Arial" w:cs="Arial"/>
        </w:rPr>
      </w:pPr>
    </w:p>
    <w:p w14:paraId="5A0F43DF"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w:t>
      </w:r>
      <w:r w:rsidRPr="00C51512">
        <w:rPr>
          <w:rFonts w:ascii="Arial" w:eastAsia="Arial" w:hAnsi="Arial" w:cs="Arial"/>
        </w:rPr>
        <w:tab/>
        <w:t xml:space="preserve">Entende-se por serviço de alimentação o fornecimento de alimentos e bebidas, com organização, entrega, montagem e disponibilização de infraestrutura, inclusive decoração, necessária à realização de reuniões, treinamentos, solenidades e eventos corporativos da CAIXA, em ambientes internos ou externos, com atendimento às boas práticas sanitárias da ANVISA e documentação de Procedimentos Operacionais Padronizados quando aplicável. </w:t>
      </w:r>
    </w:p>
    <w:p w14:paraId="16ABB2B5" w14:textId="77777777" w:rsidR="0043626A" w:rsidRPr="00C51512" w:rsidRDefault="0043626A" w:rsidP="00DB6B7F">
      <w:pPr>
        <w:ind w:left="567" w:hanging="1134"/>
        <w:jc w:val="both"/>
        <w:rPr>
          <w:rFonts w:ascii="Arial" w:eastAsia="Arial" w:hAnsi="Arial" w:cs="Arial"/>
        </w:rPr>
      </w:pPr>
    </w:p>
    <w:p w14:paraId="53F3846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4.7.2</w:t>
      </w:r>
      <w:r w:rsidRPr="00C51512">
        <w:rPr>
          <w:rFonts w:ascii="Arial" w:eastAsia="Arial" w:hAnsi="Arial" w:cs="Arial"/>
        </w:rPr>
        <w:tab/>
        <w:t xml:space="preserve">O serviço inclui desde coffee breaks, brunches, almoços, jantares e coquetéis, até kits lanche e itens avulsos (ex.: chocolates, bomboniere, snacks e bebidas), com padrões nutricionais e sanitários adequados, priorizando alimentos saudáveis e opções para restrições alimentares (vegetarianas, veganas, sem lactose, sem glúten, etc.), em conformidade com práticas de segurança de alimentos e controle de alergênicos e diretrizes de alergênicos. Nos casos de itens industrializados, deve-se observar a obrigatoriedade de rotulagem “contém glúten / não contém glúten”. </w:t>
      </w:r>
    </w:p>
    <w:p w14:paraId="402C05B1" w14:textId="77777777" w:rsidR="0043626A" w:rsidRPr="00C51512" w:rsidRDefault="0043626A" w:rsidP="00DB6B7F">
      <w:pPr>
        <w:ind w:left="567" w:hanging="1134"/>
        <w:jc w:val="both"/>
        <w:rPr>
          <w:rFonts w:ascii="Arial" w:eastAsia="Arial" w:hAnsi="Arial" w:cs="Arial"/>
        </w:rPr>
      </w:pPr>
    </w:p>
    <w:p w14:paraId="73E324B3"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w:t>
      </w:r>
      <w:r w:rsidRPr="00C51512">
        <w:rPr>
          <w:rFonts w:ascii="Arial" w:eastAsia="Arial" w:hAnsi="Arial" w:cs="Arial"/>
        </w:rPr>
        <w:tab/>
        <w:t xml:space="preserve">A CONTRATADA é responsável por subcontratar empresas especializadas em serviços de bufê que disponibilizem logística completa, execução com equipe qualificada, utensílios, mobiliário, decoração, higienização e atendimento personalizado, em conformidade com as boas práticas sanitárias e requisitos de estrutura/higiene (ex.: controle de temperatura, higiene de manipuladores, prevenção de contaminação cruzada). </w:t>
      </w:r>
    </w:p>
    <w:p w14:paraId="6C03D937" w14:textId="77777777" w:rsidR="0043626A" w:rsidRPr="00C51512" w:rsidRDefault="0043626A" w:rsidP="00DB6B7F">
      <w:pPr>
        <w:ind w:left="567" w:hanging="1134"/>
        <w:jc w:val="both"/>
        <w:rPr>
          <w:rFonts w:ascii="Arial" w:eastAsia="Arial" w:hAnsi="Arial" w:cs="Arial"/>
        </w:rPr>
      </w:pPr>
    </w:p>
    <w:p w14:paraId="6AB10C4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4.7.3.1</w:t>
      </w:r>
      <w:r w:rsidRPr="00C51512">
        <w:rPr>
          <w:rFonts w:ascii="Arial" w:eastAsia="Arial" w:hAnsi="Arial" w:cs="Arial"/>
        </w:rPr>
        <w:tab/>
        <w:t xml:space="preserve">As subcontratadas deverão obedecer a padrões elevados de garantia e qualidade, cumprir normas de segurança dos alimentos pertinentes (limpeza/higienização, controle de pragas, saúde dos manipuladores, água e resíduos), com registros disponíveis para auditoria. </w:t>
      </w:r>
    </w:p>
    <w:p w14:paraId="25314FB9" w14:textId="77777777" w:rsidR="0043626A" w:rsidRPr="00C51512" w:rsidRDefault="0043626A" w:rsidP="00DB6B7F">
      <w:pPr>
        <w:ind w:left="567" w:hanging="1134"/>
        <w:jc w:val="both"/>
        <w:rPr>
          <w:rFonts w:ascii="Arial" w:eastAsia="Arial" w:hAnsi="Arial" w:cs="Arial"/>
        </w:rPr>
      </w:pPr>
    </w:p>
    <w:p w14:paraId="6FCC21B4"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4.7.3.2</w:t>
      </w:r>
      <w:r w:rsidRPr="00C51512">
        <w:rPr>
          <w:rFonts w:ascii="Arial" w:eastAsia="Arial" w:hAnsi="Arial" w:cs="Arial"/>
        </w:rPr>
        <w:tab/>
        <w:t>O serviço deve estar montado com antecedência mínima de 1 (uma) hora do início do evento e dimensionado ao número de participantes, prevendo reposições quando necessário, sempre com controle de tempo e temperatura para alimentos prontos, conforme boas práticas.</w:t>
      </w:r>
    </w:p>
    <w:p w14:paraId="0535EAC2" w14:textId="77777777" w:rsidR="0043626A" w:rsidRPr="00C51512" w:rsidRDefault="0043626A" w:rsidP="00DB6B7F">
      <w:pPr>
        <w:ind w:left="567" w:hanging="1134"/>
        <w:jc w:val="both"/>
        <w:rPr>
          <w:rFonts w:ascii="Arial" w:eastAsia="Arial" w:hAnsi="Arial" w:cs="Arial"/>
        </w:rPr>
      </w:pPr>
    </w:p>
    <w:p w14:paraId="007BCB67"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4.7.3.3</w:t>
      </w:r>
      <w:r w:rsidRPr="00C51512">
        <w:rPr>
          <w:rFonts w:ascii="Arial" w:eastAsia="Arial" w:hAnsi="Arial" w:cs="Arial"/>
        </w:rPr>
        <w:tab/>
        <w:t>Os alimentos devem estar identificados por meio de etiquetas, placas ou displays legíveis (sem escrita à mão), posicionados junto aos respectivos itens, contendo, no mínimo: nome do prato/alimento, informações sobre restrições alimentares (ex.: contém glúten, lactose; vegetariano/vegano), e destaque para ingredientes alergênicos.</w:t>
      </w:r>
    </w:p>
    <w:p w14:paraId="2836E75E" w14:textId="77777777" w:rsidR="0043626A" w:rsidRPr="00C51512" w:rsidRDefault="0043626A" w:rsidP="00DB6B7F">
      <w:pPr>
        <w:ind w:left="567" w:hanging="1134"/>
        <w:jc w:val="both"/>
        <w:rPr>
          <w:rFonts w:ascii="Arial" w:eastAsia="Arial" w:hAnsi="Arial" w:cs="Arial"/>
        </w:rPr>
      </w:pPr>
    </w:p>
    <w:p w14:paraId="5D56B66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4.7.3.3.1</w:t>
      </w:r>
      <w:r w:rsidRPr="00C51512">
        <w:rPr>
          <w:rFonts w:ascii="Arial" w:eastAsia="Arial" w:hAnsi="Arial" w:cs="Arial"/>
        </w:rPr>
        <w:tab/>
        <w:t>É exigido rotulagem de alergênicos para alimentos embalados fora da presença do consumidor; ainda que não se aplique a alimentos embalados no ponto de venda ou comercializados sem embalagem, a CAIXA determina a identificação como boa prática e medida de segurança.</w:t>
      </w:r>
    </w:p>
    <w:p w14:paraId="62A13831" w14:textId="77777777" w:rsidR="0043626A" w:rsidRPr="00C51512" w:rsidRDefault="0043626A" w:rsidP="00DB6B7F">
      <w:pPr>
        <w:ind w:left="567" w:hanging="1134"/>
        <w:jc w:val="both"/>
        <w:rPr>
          <w:rFonts w:ascii="Arial" w:eastAsia="Arial" w:hAnsi="Arial" w:cs="Arial"/>
        </w:rPr>
      </w:pPr>
    </w:p>
    <w:p w14:paraId="5DF5A7F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4.7.4</w:t>
      </w:r>
      <w:r w:rsidRPr="00C51512">
        <w:rPr>
          <w:rFonts w:ascii="Arial" w:eastAsia="Arial" w:hAnsi="Arial" w:cs="Arial"/>
        </w:rPr>
        <w:tab/>
        <w:t>É vedada a utilização de materiais descartáveis não biodegradáveis pela subcontratada, devendo o serviço ser realizado com louças e talheres convencionais de boa qualidade e apresentação. Materiais descartáveis biodegradáveis somente serão permitidos mediante autorização prévia e expressa da CAIXA, em consonância com o desenvolvimento nacional sustentável.</w:t>
      </w:r>
    </w:p>
    <w:p w14:paraId="343A55E0" w14:textId="77777777" w:rsidR="0043626A" w:rsidRPr="00C51512" w:rsidRDefault="0043626A" w:rsidP="00DB6B7F">
      <w:pPr>
        <w:ind w:left="567" w:hanging="1134"/>
        <w:jc w:val="both"/>
        <w:rPr>
          <w:rFonts w:ascii="Arial" w:eastAsia="Arial" w:hAnsi="Arial" w:cs="Arial"/>
          <w:b/>
          <w:bCs/>
        </w:rPr>
      </w:pPr>
    </w:p>
    <w:p w14:paraId="3CFD385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4.7.5</w:t>
      </w:r>
      <w:r w:rsidRPr="00C51512">
        <w:rPr>
          <w:rFonts w:ascii="Arial" w:eastAsia="Arial" w:hAnsi="Arial" w:cs="Arial"/>
        </w:rPr>
        <w:tab/>
        <w:t>Os serviços serão prestados sob demanda, conforme a necessidade da CAIXA, com registro e controle via OBT (quando aplicável), assegurando trilha de auditoria e retenção documental (item 4.1.7). A contratação deve observar o princípio da economicidade, vinculando-se à finalidade institucional e à parcimônia de gastos.</w:t>
      </w:r>
    </w:p>
    <w:p w14:paraId="5967EDEC" w14:textId="77777777" w:rsidR="0043626A" w:rsidRPr="00C51512" w:rsidRDefault="0043626A" w:rsidP="00DB6B7F">
      <w:pPr>
        <w:ind w:left="567" w:hanging="1134"/>
        <w:jc w:val="both"/>
        <w:rPr>
          <w:rFonts w:ascii="Arial" w:eastAsia="Arial" w:hAnsi="Arial" w:cs="Arial"/>
        </w:rPr>
      </w:pPr>
    </w:p>
    <w:p w14:paraId="031F6209" w14:textId="3C3A20B3" w:rsidR="0043626A" w:rsidRDefault="0043626A" w:rsidP="00DB6B7F">
      <w:pPr>
        <w:ind w:left="567" w:hanging="1134"/>
        <w:jc w:val="both"/>
        <w:rPr>
          <w:rFonts w:ascii="Arial" w:eastAsia="Arial" w:hAnsi="Arial" w:cs="Arial"/>
        </w:rPr>
      </w:pPr>
      <w:r w:rsidRPr="00C51512">
        <w:rPr>
          <w:rFonts w:ascii="Arial" w:eastAsia="Arial" w:hAnsi="Arial" w:cs="Arial"/>
        </w:rPr>
        <w:t>4.7.6</w:t>
      </w:r>
      <w:r w:rsidRPr="00C51512">
        <w:rPr>
          <w:rFonts w:ascii="Arial" w:eastAsia="Arial" w:hAnsi="Arial" w:cs="Arial"/>
        </w:rPr>
        <w:tab/>
        <w:t>A CONTRATADA deverá exigir das subcontratadas a comprovação de regularidade sanitária (alvará/licença de funcionamento vigente), manual de boas práticas, mantendo tais documentos vinculados à requisição no OBT para fins de auditoria, além de</w:t>
      </w:r>
      <w:r w:rsidR="00B37EA8">
        <w:rPr>
          <w:rFonts w:ascii="Arial" w:eastAsia="Arial" w:hAnsi="Arial" w:cs="Arial"/>
        </w:rPr>
        <w:t>:</w:t>
      </w:r>
    </w:p>
    <w:p w14:paraId="6F8AF082" w14:textId="77777777" w:rsidR="00B37EA8" w:rsidRPr="00C51512" w:rsidRDefault="00B37EA8" w:rsidP="00DB6B7F">
      <w:pPr>
        <w:ind w:left="567" w:hanging="1134"/>
        <w:jc w:val="both"/>
        <w:rPr>
          <w:rFonts w:ascii="Arial" w:eastAsia="Arial" w:hAnsi="Arial" w:cs="Arial"/>
        </w:rPr>
      </w:pPr>
    </w:p>
    <w:p w14:paraId="6600AAF0" w14:textId="77777777" w:rsidR="0043626A" w:rsidRPr="00C51512" w:rsidRDefault="0043626A" w:rsidP="00DB6B7F">
      <w:pPr>
        <w:pStyle w:val="PargrafodaLista"/>
        <w:numPr>
          <w:ilvl w:val="0"/>
          <w:numId w:val="55"/>
        </w:numPr>
        <w:contextualSpacing/>
        <w:jc w:val="both"/>
        <w:rPr>
          <w:rFonts w:ascii="Arial" w:eastAsia="Arial" w:hAnsi="Arial" w:cs="Arial"/>
        </w:rPr>
      </w:pPr>
      <w:r w:rsidRPr="00C51512">
        <w:rPr>
          <w:rFonts w:ascii="Arial" w:eastAsia="Arial" w:hAnsi="Arial" w:cs="Arial"/>
        </w:rPr>
        <w:t xml:space="preserve">Treinamento de manipuladores (higiene pessoal, assepsia de superfícies e equipamentos, prevenção de contaminação cruzada, controle de pragas), com registros de capacitação e responsável técnico; </w:t>
      </w:r>
    </w:p>
    <w:p w14:paraId="42AAB7D2" w14:textId="77777777" w:rsidR="0043626A" w:rsidRPr="00C51512" w:rsidRDefault="0043626A" w:rsidP="00DB6B7F">
      <w:pPr>
        <w:pStyle w:val="PargrafodaLista"/>
        <w:numPr>
          <w:ilvl w:val="0"/>
          <w:numId w:val="55"/>
        </w:numPr>
        <w:contextualSpacing/>
        <w:jc w:val="both"/>
        <w:rPr>
          <w:rFonts w:ascii="Arial" w:eastAsia="Arial" w:hAnsi="Arial" w:cs="Arial"/>
        </w:rPr>
      </w:pPr>
      <w:r w:rsidRPr="00C51512">
        <w:rPr>
          <w:rFonts w:ascii="Arial" w:eastAsia="Arial" w:hAnsi="Arial" w:cs="Arial"/>
        </w:rPr>
        <w:t>Planos de controle de alergênicos e rotulagem/identificação dos itens conforme diretrizes para glúten;</w:t>
      </w:r>
    </w:p>
    <w:p w14:paraId="2A5ABCB8" w14:textId="77777777" w:rsidR="0043626A" w:rsidRPr="00C51512" w:rsidRDefault="0043626A" w:rsidP="00DB6B7F">
      <w:pPr>
        <w:pStyle w:val="PargrafodaLista"/>
        <w:numPr>
          <w:ilvl w:val="0"/>
          <w:numId w:val="55"/>
        </w:numPr>
        <w:contextualSpacing/>
        <w:jc w:val="both"/>
        <w:rPr>
          <w:rFonts w:ascii="Arial" w:eastAsia="Arial" w:hAnsi="Arial" w:cs="Arial"/>
        </w:rPr>
      </w:pPr>
      <w:r w:rsidRPr="00C51512">
        <w:rPr>
          <w:rFonts w:ascii="Arial" w:eastAsia="Arial" w:hAnsi="Arial" w:cs="Arial"/>
        </w:rPr>
        <w:t>Procedimentos de recolhimento e destinação de resíduos compatíveis com a PNRS, priorizando reutilização, reciclagem e compostagem.</w:t>
      </w:r>
    </w:p>
    <w:p w14:paraId="7606B8FB"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 </w:t>
      </w:r>
    </w:p>
    <w:p w14:paraId="7AF362BA"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4.7.7</w:t>
      </w:r>
      <w:r w:rsidRPr="00C51512">
        <w:rPr>
          <w:rFonts w:ascii="Arial" w:eastAsia="Arial" w:hAnsi="Arial" w:cs="Arial"/>
        </w:rPr>
        <w:tab/>
        <w:t>A montagem do serviço deverá obedecer à acessibilidade prevista na ABNT NBR 9050:2020 (ex.: altura de mesas/bufês, rotas acessíveis, sinalização legível e áreas de aproximação/manobra), garantindo autonomia e segurança a todos os participantes.</w:t>
      </w:r>
    </w:p>
    <w:p w14:paraId="661F68FD" w14:textId="77777777" w:rsidR="0043626A" w:rsidRPr="00C51512" w:rsidRDefault="0043626A" w:rsidP="00DB6B7F">
      <w:pPr>
        <w:ind w:left="567" w:hanging="1134"/>
        <w:jc w:val="both"/>
        <w:rPr>
          <w:rFonts w:ascii="Arial" w:eastAsia="Arial" w:hAnsi="Arial" w:cs="Arial"/>
        </w:rPr>
      </w:pPr>
    </w:p>
    <w:p w14:paraId="5E0B8FA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4.7.8</w:t>
      </w:r>
      <w:r w:rsidRPr="00C51512">
        <w:rPr>
          <w:rFonts w:ascii="Arial" w:eastAsia="Arial" w:hAnsi="Arial" w:cs="Arial"/>
        </w:rPr>
        <w:tab/>
        <w:t xml:space="preserve">A CONTRATADA apresentará no mínimo três (3) cotações de fornecedores de padrão similar e qualidade equivalente, preferencialmente via OBT, com proposta comparativa e justificativa técnica da escolha, registradas para trilha de auditoria (itens 4.1.7 e 8). Sempre se observará o menor custo total que atenda integralmente à demanda, assegurando economicidade, sem restringir a competição indevidamente. </w:t>
      </w:r>
    </w:p>
    <w:p w14:paraId="7C928FB2" w14:textId="77777777" w:rsidR="0043626A" w:rsidRPr="00C51512" w:rsidRDefault="0043626A" w:rsidP="00DB6B7F">
      <w:pPr>
        <w:jc w:val="both"/>
        <w:rPr>
          <w:rFonts w:ascii="Arial" w:eastAsia="Arial" w:hAnsi="Arial" w:cs="Arial"/>
        </w:rPr>
      </w:pPr>
    </w:p>
    <w:p w14:paraId="1D9F88F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4.7.9</w:t>
      </w:r>
      <w:r w:rsidRPr="00C51512">
        <w:rPr>
          <w:rFonts w:ascii="Arial" w:eastAsia="Arial" w:hAnsi="Arial" w:cs="Arial"/>
        </w:rPr>
        <w:tab/>
        <w:t>Os prazos para apresentação de cotações e definições logísticas deverão observar a ANS (item 10.2.8.1 e seguintes) e poderão ser flexibilizados pela CAIXA, conforme complexidade, localidade e disponibilidade, desde que registrada a motivação no OBT.</w:t>
      </w:r>
    </w:p>
    <w:p w14:paraId="0C5540F9" w14:textId="77777777" w:rsidR="0043626A" w:rsidRPr="00C51512" w:rsidRDefault="0043626A" w:rsidP="00DB6B7F">
      <w:pPr>
        <w:ind w:left="567" w:hanging="1134"/>
        <w:jc w:val="both"/>
        <w:rPr>
          <w:rFonts w:ascii="Arial" w:eastAsia="Arial" w:hAnsi="Arial" w:cs="Arial"/>
        </w:rPr>
      </w:pPr>
    </w:p>
    <w:p w14:paraId="3DAA4582"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4.7.10</w:t>
      </w:r>
      <w:r w:rsidRPr="00C51512">
        <w:rPr>
          <w:rFonts w:ascii="Arial" w:eastAsia="Arial" w:hAnsi="Arial" w:cs="Arial"/>
        </w:rPr>
        <w:tab/>
        <w:t>O pagamento deverá ocorrer preferencialmente por faturamento (repasse/ressarcimento) mediante apresentação de fatura/nota do prestador constando a CONTRATADA como tomadora, vinculada à requisição no OBT. Excepcionalmente, a CAIXA poderá autorizar pagamento antecipado quando imprescindível, devidamente justificado e registrado; em nenhuma hipótese a CONTRATADA poderá receber comissão pelos serviços.</w:t>
      </w:r>
    </w:p>
    <w:p w14:paraId="483956C8" w14:textId="77777777" w:rsidR="0043626A" w:rsidRPr="00C51512" w:rsidRDefault="0043626A" w:rsidP="00DB6B7F">
      <w:pPr>
        <w:ind w:left="567" w:hanging="1134"/>
        <w:jc w:val="both"/>
        <w:rPr>
          <w:rFonts w:ascii="Arial" w:eastAsia="Arial" w:hAnsi="Arial" w:cs="Arial"/>
        </w:rPr>
      </w:pPr>
    </w:p>
    <w:p w14:paraId="5AC3063B"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4.7.11</w:t>
      </w:r>
      <w:r w:rsidRPr="00C51512">
        <w:rPr>
          <w:rFonts w:ascii="Arial" w:eastAsia="Arial" w:hAnsi="Arial" w:cs="Arial"/>
        </w:rPr>
        <w:tab/>
        <w:t>Além da vedação aos descartáveis não biodegradáveis (4.7.4), a CONTRATADA deverá priorizar fornecedores com práticas sustentáveis, redução de desperdícios, gestão de resíduos e uso de materiais recicláveis/compostáveis, alinhando-se ao desenvolvimento nacional sustentável.</w:t>
      </w:r>
    </w:p>
    <w:p w14:paraId="06D2DB88" w14:textId="77777777" w:rsidR="0043626A" w:rsidRPr="00C51512" w:rsidRDefault="0043626A" w:rsidP="00DB6B7F">
      <w:pPr>
        <w:ind w:left="567" w:hanging="1134"/>
        <w:jc w:val="both"/>
        <w:rPr>
          <w:rFonts w:ascii="Arial" w:eastAsia="Arial" w:hAnsi="Arial" w:cs="Arial"/>
        </w:rPr>
      </w:pPr>
    </w:p>
    <w:p w14:paraId="623C989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4.7.12</w:t>
      </w:r>
      <w:r w:rsidRPr="00C51512">
        <w:rPr>
          <w:rFonts w:ascii="Arial" w:eastAsia="Arial" w:hAnsi="Arial" w:cs="Arial"/>
        </w:rPr>
        <w:tab/>
        <w:t>O descumprimento das obrigações deste item ensejará glosa das despesas e aplicação das sanções (advertência, multa, impedimento de licitar/contratar e declaração de inidoneidade), observado devido processo, proporcionalidade e razoabilidade.</w:t>
      </w:r>
    </w:p>
    <w:p w14:paraId="49B5DA4D" w14:textId="77777777" w:rsidR="0043626A" w:rsidRPr="00C51512" w:rsidRDefault="0043626A" w:rsidP="00DB6B7F">
      <w:pPr>
        <w:ind w:left="567" w:hanging="1134"/>
        <w:jc w:val="both"/>
        <w:rPr>
          <w:rFonts w:ascii="Arial" w:eastAsia="Arial" w:hAnsi="Arial" w:cs="Arial"/>
        </w:rPr>
      </w:pPr>
    </w:p>
    <w:p w14:paraId="60849DD4" w14:textId="77777777" w:rsidR="0043626A" w:rsidRPr="00C51512" w:rsidRDefault="0043626A" w:rsidP="00DB6B7F">
      <w:pPr>
        <w:ind w:left="567" w:hanging="1134"/>
        <w:jc w:val="both"/>
        <w:rPr>
          <w:rFonts w:ascii="Arial" w:hAnsi="Arial" w:cs="Arial"/>
          <w:b/>
        </w:rPr>
      </w:pPr>
      <w:r w:rsidRPr="00C51512">
        <w:rPr>
          <w:rFonts w:ascii="Arial" w:hAnsi="Arial" w:cs="Arial"/>
          <w:b/>
        </w:rPr>
        <w:t>4.8</w:t>
      </w:r>
      <w:r w:rsidRPr="00C51512">
        <w:rPr>
          <w:rFonts w:ascii="Arial" w:hAnsi="Arial" w:cs="Arial"/>
          <w:b/>
        </w:rPr>
        <w:tab/>
        <w:t>SERVIÇO DE INFRAESTRUTURA E APOIO LOGÍSTICO</w:t>
      </w:r>
    </w:p>
    <w:p w14:paraId="5AA7B065" w14:textId="77777777" w:rsidR="0043626A" w:rsidRPr="00C51512" w:rsidRDefault="0043626A" w:rsidP="00DB6B7F">
      <w:pPr>
        <w:ind w:left="567" w:hanging="1134"/>
        <w:jc w:val="both"/>
        <w:rPr>
          <w:rFonts w:ascii="Arial" w:eastAsia="Arial" w:hAnsi="Arial" w:cs="Arial"/>
        </w:rPr>
      </w:pPr>
    </w:p>
    <w:p w14:paraId="6E26FF7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4.8.1 </w:t>
      </w:r>
      <w:r w:rsidRPr="00C51512">
        <w:rPr>
          <w:rFonts w:ascii="Arial" w:eastAsia="Arial" w:hAnsi="Arial" w:cs="Arial"/>
        </w:rPr>
        <w:tab/>
        <w:t xml:space="preserve">Entende-se por serviço de infraestrutura e apoio logístico o fornecimento, sob demanda, de itens, soluções e profissionais especializados necessários à realização de reuniões e eventos corporativos, treinamentos e solenidades, incluindo, entre outros: coordenação de evento, cerimonial, técnicos de som e luz, recepção, apoio, intérpretes de Libras, mobiliário, equipamentos audiovisuais, sonorização, materiais gráficos, decoração, transporte, e serviços técnicos como montagem de estruturas, pontos elétricos e lógicos, filmagem, fotografia, limpeza, adesivação e arranjos florais, além de materiais didáticos e promocionais (blocos, canetas, crachás, pastas, papelaria, camisetas </w:t>
      </w:r>
      <w:r w:rsidRPr="00C51512">
        <w:rPr>
          <w:rFonts w:ascii="Arial" w:eastAsia="Arial" w:hAnsi="Arial" w:cs="Arial"/>
        </w:rPr>
        <w:lastRenderedPageBreak/>
        <w:t>e brindes). Todas as entregas devem observar acessibilidade (ABNT NBR 9050 e LBI) e boas práticas de segurança operacional.</w:t>
      </w:r>
    </w:p>
    <w:p w14:paraId="69242E5B"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 </w:t>
      </w:r>
    </w:p>
    <w:p w14:paraId="2C135212"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4.8.2</w:t>
      </w:r>
      <w:r w:rsidRPr="00C51512">
        <w:rPr>
          <w:rFonts w:ascii="Arial" w:eastAsia="Arial" w:hAnsi="Arial" w:cs="Arial"/>
        </w:rPr>
        <w:tab/>
        <w:t>A CONTRATADA é responsável por subcontratar empresas especializadas para entrega, montagem, operação e desmontagem, garantindo qualidade, segurança e conformidade técnica. Deverá assegurar profissionais capacitados, equipamentos em perfeito estado, e atendimento às normas de segurança elétrica (NR</w:t>
      </w:r>
      <w:r w:rsidRPr="00C51512">
        <w:rPr>
          <w:rFonts w:ascii="Arial" w:eastAsia="Arial" w:hAnsi="Arial" w:cs="Arial"/>
        </w:rPr>
        <w:noBreakHyphen/>
        <w:t>10 e NBR 5410), trabalho em altura (NR</w:t>
      </w:r>
      <w:r w:rsidRPr="00C51512">
        <w:rPr>
          <w:rFonts w:ascii="Arial" w:eastAsia="Arial" w:hAnsi="Arial" w:cs="Arial"/>
        </w:rPr>
        <w:noBreakHyphen/>
        <w:t>35), acessibilidade (NBR 9050/LBI) e proteção contra incêndio (AVCB/CLCB quando aplicável).</w:t>
      </w:r>
    </w:p>
    <w:p w14:paraId="7C403D6C" w14:textId="77777777" w:rsidR="0043626A" w:rsidRPr="00C51512" w:rsidRDefault="0043626A" w:rsidP="00DB6B7F">
      <w:pPr>
        <w:ind w:left="567" w:hanging="1134"/>
        <w:jc w:val="both"/>
        <w:rPr>
          <w:rFonts w:ascii="Arial" w:eastAsia="Arial" w:hAnsi="Arial" w:cs="Arial"/>
        </w:rPr>
      </w:pPr>
    </w:p>
    <w:p w14:paraId="478163FA"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4.8.3</w:t>
      </w:r>
      <w:r w:rsidRPr="00C51512">
        <w:rPr>
          <w:rFonts w:ascii="Arial" w:eastAsia="Arial" w:hAnsi="Arial" w:cs="Arial"/>
        </w:rPr>
        <w:tab/>
        <w:t>Para garantir flexibilidade e atendimento integral à demanda, o rol de itens é exemplificativo e não exaustivo. Poderão ser contratados, quando tecnicamente justificáveis, materiais e serviços complementares de natureza lúdica, educacional e interativa — massas de modelar, brinquedos, jogos, kits de dinâmica, materiais esportivos, elementos cenográficos, dispositivos de interação — desde que seguros, adequados ao público-alvo e compatíveis com normas aplicáveis (segurança do produto, inflamabilidade, elétricas, acessibilidade). A especificação deverá privilegiar requisitos funcionais e de desempenho, evitando marcas e restrições indevidas à competitividade.</w:t>
      </w:r>
    </w:p>
    <w:p w14:paraId="49E53E85" w14:textId="77777777" w:rsidR="0043626A" w:rsidRPr="00C51512" w:rsidRDefault="0043626A" w:rsidP="00DB6B7F">
      <w:pPr>
        <w:ind w:left="567" w:hanging="1134"/>
        <w:jc w:val="both"/>
        <w:rPr>
          <w:rFonts w:ascii="Arial" w:eastAsia="Arial" w:hAnsi="Arial" w:cs="Arial"/>
        </w:rPr>
      </w:pPr>
    </w:p>
    <w:p w14:paraId="7A9C3FD7"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4.8.4</w:t>
      </w:r>
      <w:r w:rsidRPr="00C51512">
        <w:rPr>
          <w:rFonts w:ascii="Arial" w:eastAsia="Arial" w:hAnsi="Arial" w:cs="Arial"/>
        </w:rPr>
        <w:tab/>
        <w:t>Todas as requisições, reservas, ordens de serviço e entregáveis deverão ser registrados via OBT, assegurando trilha de auditoria, conciliação e retenção documental (item 4.1.7) e vinculação ao fluxo do item 8.</w:t>
      </w:r>
    </w:p>
    <w:p w14:paraId="574A1EE7" w14:textId="77777777" w:rsidR="0043626A" w:rsidRPr="00C51512" w:rsidRDefault="0043626A" w:rsidP="00DB6B7F">
      <w:pPr>
        <w:ind w:left="567" w:hanging="1134"/>
        <w:jc w:val="both"/>
        <w:rPr>
          <w:rFonts w:ascii="Arial" w:eastAsia="Arial" w:hAnsi="Arial" w:cs="Arial"/>
        </w:rPr>
      </w:pPr>
    </w:p>
    <w:p w14:paraId="5190713D"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4.8.5</w:t>
      </w:r>
      <w:r w:rsidRPr="00C51512">
        <w:rPr>
          <w:rFonts w:ascii="Arial" w:eastAsia="Arial" w:hAnsi="Arial" w:cs="Arial"/>
        </w:rPr>
        <w:tab/>
        <w:t>A CONTRATADA apresentará no mínimo três (3) cotações de fornecedores equivalentes em padrão de qualidade, com proposta comparativa e justificativa técnica da escolha, observando economicidade e finalidade institucional. Todo o processo decisório deverá permanecer documentado no OBT.</w:t>
      </w:r>
    </w:p>
    <w:p w14:paraId="2D550B86" w14:textId="77777777" w:rsidR="0043626A" w:rsidRPr="00C51512" w:rsidRDefault="0043626A" w:rsidP="00DB6B7F">
      <w:pPr>
        <w:ind w:left="567" w:hanging="1134"/>
        <w:jc w:val="both"/>
        <w:rPr>
          <w:rFonts w:ascii="Arial" w:eastAsia="Arial" w:hAnsi="Arial" w:cs="Arial"/>
        </w:rPr>
      </w:pPr>
    </w:p>
    <w:p w14:paraId="32A7EFC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4.8.6 </w:t>
      </w:r>
      <w:r w:rsidRPr="00C51512">
        <w:rPr>
          <w:rFonts w:ascii="Arial" w:eastAsia="Arial" w:hAnsi="Arial" w:cs="Arial"/>
        </w:rPr>
        <w:tab/>
        <w:t>Qualquer instalação de pontos elétricos, iluminação, alimentação de equipamentos, quadros móveis, cabos e conexões deve atender NR</w:t>
      </w:r>
      <w:r w:rsidRPr="00C51512">
        <w:rPr>
          <w:rFonts w:ascii="Arial" w:eastAsia="Arial" w:hAnsi="Arial" w:cs="Arial"/>
        </w:rPr>
        <w:noBreakHyphen/>
        <w:t>10 e ABNT NBR 5410: análise de risco, esquemas unifilares, prontuário de instalações elétricas (quando aplicável), proteção contrachoques e sobrecorrentes, aterramento, dispositivos DR e seccionamento. Somente profissionais qualificados e autorizados podem executar os serviços.</w:t>
      </w:r>
    </w:p>
    <w:p w14:paraId="6FA6151B" w14:textId="77777777" w:rsidR="0043626A" w:rsidRPr="00C51512" w:rsidRDefault="0043626A" w:rsidP="00DB6B7F">
      <w:pPr>
        <w:ind w:left="567" w:hanging="1134"/>
        <w:jc w:val="both"/>
        <w:rPr>
          <w:rFonts w:ascii="Arial" w:eastAsia="Arial" w:hAnsi="Arial" w:cs="Arial"/>
        </w:rPr>
      </w:pPr>
    </w:p>
    <w:p w14:paraId="5184A40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4.8.7</w:t>
      </w:r>
      <w:r w:rsidRPr="00C51512">
        <w:rPr>
          <w:rFonts w:ascii="Arial" w:eastAsia="Arial" w:hAnsi="Arial" w:cs="Arial"/>
        </w:rPr>
        <w:tab/>
        <w:t>Atividades de montagem de palco, box truss, painéis, cenografia e fixação em altura devem cumprir NR</w:t>
      </w:r>
      <w:r w:rsidRPr="00C51512">
        <w:rPr>
          <w:rFonts w:ascii="Arial" w:eastAsia="Arial" w:hAnsi="Arial" w:cs="Arial"/>
        </w:rPr>
        <w:noBreakHyphen/>
        <w:t>35: análise de risco, permissão de trabalho, autorização e capacitação de trabalhadores, sistemas de proteção contra queda e procedimentos de emergência e resgate, mantendo documentação por, no mínimo, 5 anos.</w:t>
      </w:r>
    </w:p>
    <w:p w14:paraId="68952D5B" w14:textId="77777777" w:rsidR="0043626A" w:rsidRPr="00C51512" w:rsidRDefault="0043626A" w:rsidP="00DB6B7F">
      <w:pPr>
        <w:ind w:left="567" w:hanging="1134"/>
        <w:jc w:val="both"/>
        <w:rPr>
          <w:rFonts w:ascii="Arial" w:eastAsia="Arial" w:hAnsi="Arial" w:cs="Arial"/>
        </w:rPr>
      </w:pPr>
    </w:p>
    <w:p w14:paraId="3DF9D83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4.8.8</w:t>
      </w:r>
      <w:r w:rsidRPr="00C51512">
        <w:rPr>
          <w:rFonts w:ascii="Arial" w:eastAsia="Arial" w:hAnsi="Arial" w:cs="Arial"/>
        </w:rPr>
        <w:tab/>
        <w:t>Para eventos em edificações de uso coletivo ou estruturas temporárias que exigem licenciamento, a CONTRATADA deverá comprovar a regularidade (AVCB ou CLCB) conforme normas estaduais, com projeto técnico aprovado e vistoria quando aplicável, incluindo saídas de emergência, sinalização, iluminação de emergência, extintores, brigada e rotas de fuga.</w:t>
      </w:r>
    </w:p>
    <w:p w14:paraId="34E8C638" w14:textId="77777777" w:rsidR="0043626A" w:rsidRPr="00C51512" w:rsidRDefault="0043626A" w:rsidP="00DB6B7F">
      <w:pPr>
        <w:ind w:left="567" w:hanging="1134"/>
        <w:jc w:val="both"/>
        <w:rPr>
          <w:rFonts w:ascii="Arial" w:eastAsia="Arial" w:hAnsi="Arial" w:cs="Arial"/>
        </w:rPr>
      </w:pPr>
    </w:p>
    <w:p w14:paraId="61091F12"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4.8.9</w:t>
      </w:r>
      <w:r w:rsidRPr="00C51512">
        <w:rPr>
          <w:rFonts w:ascii="Arial" w:eastAsia="Arial" w:hAnsi="Arial" w:cs="Arial"/>
        </w:rPr>
        <w:tab/>
        <w:t>A infraestrutura de evento deve cumprir ABNT NBR 9050 e LBI: rotas acessíveis, áreas de aproximação e manobra, altura de balcões e buffets, sinalização tátil/visual, lugares reservados, atendimento prioritário, e recursos de comunicação acessível (intérprete de Libras, legendagem/closed caption, audiodescrição e materiais em formatos acessíveis).</w:t>
      </w:r>
    </w:p>
    <w:p w14:paraId="35F9CF61" w14:textId="77777777" w:rsidR="0043626A" w:rsidRPr="00C51512" w:rsidRDefault="0043626A" w:rsidP="00DB6B7F">
      <w:pPr>
        <w:ind w:left="567" w:hanging="1134"/>
        <w:jc w:val="both"/>
        <w:rPr>
          <w:rFonts w:ascii="Arial" w:eastAsia="Arial" w:hAnsi="Arial" w:cs="Arial"/>
        </w:rPr>
      </w:pPr>
    </w:p>
    <w:p w14:paraId="4B958DE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4.8.10</w:t>
      </w:r>
      <w:r w:rsidRPr="00C51512">
        <w:rPr>
          <w:rFonts w:ascii="Arial" w:eastAsia="Arial" w:hAnsi="Arial" w:cs="Arial"/>
        </w:rPr>
        <w:tab/>
        <w:t>Em atividades que envolvam cadastros, credenciamento, gestão de convidados, controle de acesso, filmagem e fotografia, a CONTRATADA deverá observar a LGPD: base legal adequada (ex.: consentimento ou cumprimento de obrigação legal), minimização de dados, transparência, segurança da informação e prazo de retenção compatível. Em registro de imagem/voz, coletar autorização quando necessário e disponibilizar canal para atendimento de direitos do titular.</w:t>
      </w:r>
    </w:p>
    <w:p w14:paraId="4371FD09" w14:textId="77777777" w:rsidR="0043626A" w:rsidRPr="00C51512" w:rsidRDefault="0043626A" w:rsidP="00DB6B7F">
      <w:pPr>
        <w:ind w:left="567" w:hanging="1134"/>
        <w:jc w:val="both"/>
        <w:rPr>
          <w:rFonts w:ascii="Arial" w:eastAsia="Arial" w:hAnsi="Arial" w:cs="Arial"/>
        </w:rPr>
      </w:pPr>
    </w:p>
    <w:p w14:paraId="07051080"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4.8.11</w:t>
      </w:r>
      <w:r w:rsidRPr="00C51512">
        <w:rPr>
          <w:rFonts w:ascii="Arial" w:eastAsia="Arial" w:hAnsi="Arial" w:cs="Arial"/>
        </w:rPr>
        <w:tab/>
        <w:t>A CONTRATADA deverá priorizar soluções sustentáveis, materiais recicláveis/compostáveis, reutilização de itens cenográficos e plano de gestão de resíduos (segregação, coleta seletiva, destinação ambientalmente adequada), em consonância com a PNRS e com o princípio do desenvolvimento nacional sustentável.</w:t>
      </w:r>
    </w:p>
    <w:p w14:paraId="6856A3E3" w14:textId="77777777" w:rsidR="0043626A" w:rsidRPr="00C51512" w:rsidRDefault="0043626A" w:rsidP="00DB6B7F">
      <w:pPr>
        <w:ind w:left="567" w:hanging="1134"/>
        <w:jc w:val="both"/>
        <w:rPr>
          <w:rFonts w:ascii="Arial" w:eastAsia="Arial" w:hAnsi="Arial" w:cs="Arial"/>
        </w:rPr>
      </w:pPr>
    </w:p>
    <w:p w14:paraId="5EDA2DCE"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4.8.12</w:t>
      </w:r>
      <w:r w:rsidRPr="00C51512">
        <w:rPr>
          <w:rFonts w:ascii="Arial" w:eastAsia="Arial" w:hAnsi="Arial" w:cs="Arial"/>
        </w:rPr>
        <w:tab/>
        <w:t>O cronograma deve contemplar entrega, testes, operação assistida e desmontagem, minimizando impactos ao local e restaurando condições originais (limpeza pós</w:t>
      </w:r>
      <w:r w:rsidRPr="00C51512">
        <w:rPr>
          <w:rFonts w:ascii="Arial" w:eastAsia="Arial" w:hAnsi="Arial" w:cs="Arial"/>
        </w:rPr>
        <w:noBreakHyphen/>
        <w:t>evento). Laudos, checklists e termos de aceite deverão ser assinados e vinculados ao OBT.</w:t>
      </w:r>
    </w:p>
    <w:p w14:paraId="731C18B7" w14:textId="77777777" w:rsidR="0043626A" w:rsidRPr="00C51512" w:rsidRDefault="0043626A" w:rsidP="00DB6B7F">
      <w:pPr>
        <w:ind w:left="567" w:hanging="1134"/>
        <w:jc w:val="both"/>
        <w:rPr>
          <w:rFonts w:ascii="Arial" w:eastAsia="Arial" w:hAnsi="Arial" w:cs="Arial"/>
        </w:rPr>
      </w:pPr>
    </w:p>
    <w:p w14:paraId="17ED1F5E"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4.8.13</w:t>
      </w:r>
      <w:r w:rsidRPr="00C51512">
        <w:rPr>
          <w:rFonts w:ascii="Arial" w:eastAsia="Arial" w:hAnsi="Arial" w:cs="Arial"/>
        </w:rPr>
        <w:tab/>
        <w:t>Os prazos para cotações, planejamento e execução seguem as ANS (item 10.2.8.1 e seguintes) e poderão ser flexibilizados pela CAIXA, conforme complexidade e localidade, mediante motivação registrada. A CONTRATADA manterá ponto focal e plano de comunicação, informando riscos e mudanças tempestivamente.</w:t>
      </w:r>
    </w:p>
    <w:p w14:paraId="7ED9086D" w14:textId="77777777" w:rsidR="0043626A" w:rsidRPr="00C51512" w:rsidRDefault="0043626A" w:rsidP="00DB6B7F">
      <w:pPr>
        <w:ind w:left="567" w:hanging="1134"/>
        <w:jc w:val="both"/>
        <w:rPr>
          <w:rFonts w:ascii="Arial" w:eastAsia="Arial" w:hAnsi="Arial" w:cs="Arial"/>
        </w:rPr>
      </w:pPr>
    </w:p>
    <w:p w14:paraId="67252F0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4.8.14</w:t>
      </w:r>
      <w:r w:rsidRPr="00C51512">
        <w:rPr>
          <w:rFonts w:ascii="Arial" w:eastAsia="Arial" w:hAnsi="Arial" w:cs="Arial"/>
        </w:rPr>
        <w:tab/>
        <w:t>O pagamento ocorrerá preferencialmente por faturamento (repasse/ressarcimento), mediante fatura/nota do prestador constando a CONTRATADA como tomadora, vinculada à requisição no OBT. Excepcionalmente, a CAIXA poderá autorizar pagamento antecipado quando imprescindível, devidamente motivado; é vedado à CONTRATADA o recebimento de comissão pelos serviços.</w:t>
      </w:r>
    </w:p>
    <w:p w14:paraId="188A6CC6" w14:textId="77777777" w:rsidR="0043626A" w:rsidRPr="00C51512" w:rsidRDefault="0043626A" w:rsidP="00DB6B7F">
      <w:pPr>
        <w:ind w:left="567" w:hanging="1134"/>
        <w:jc w:val="both"/>
        <w:rPr>
          <w:rFonts w:ascii="Arial" w:eastAsia="Arial" w:hAnsi="Arial" w:cs="Arial"/>
        </w:rPr>
      </w:pPr>
    </w:p>
    <w:p w14:paraId="117BAF1D" w14:textId="77777777" w:rsidR="0043626A" w:rsidRDefault="0043626A" w:rsidP="00DB6B7F">
      <w:pPr>
        <w:ind w:left="567" w:hanging="1134"/>
        <w:jc w:val="both"/>
        <w:rPr>
          <w:rFonts w:ascii="Arial" w:eastAsia="Arial" w:hAnsi="Arial" w:cs="Arial"/>
        </w:rPr>
      </w:pPr>
      <w:r w:rsidRPr="00C51512">
        <w:rPr>
          <w:rFonts w:ascii="Arial" w:eastAsia="Arial" w:hAnsi="Arial" w:cs="Arial"/>
        </w:rPr>
        <w:t>4.8.15</w:t>
      </w:r>
      <w:r w:rsidRPr="00C51512">
        <w:rPr>
          <w:rFonts w:ascii="Arial" w:eastAsia="Arial" w:hAnsi="Arial" w:cs="Arial"/>
        </w:rPr>
        <w:tab/>
        <w:t>A CONTRATADA manterá arquivo de: licenças e laudos (NR</w:t>
      </w:r>
      <w:r w:rsidRPr="00C51512">
        <w:rPr>
          <w:rFonts w:ascii="Arial" w:eastAsia="Arial" w:hAnsi="Arial" w:cs="Arial"/>
        </w:rPr>
        <w:noBreakHyphen/>
        <w:t>10/NBR 5410, NR</w:t>
      </w:r>
      <w:r w:rsidRPr="00C51512">
        <w:rPr>
          <w:rFonts w:ascii="Arial" w:eastAsia="Arial" w:hAnsi="Arial" w:cs="Arial"/>
        </w:rPr>
        <w:noBreakHyphen/>
        <w:t>35), AVCB/CLCB, atestados de capacitação e EPIs, ART/RRT quando aplicável, manuais e garantias de equipamentos, termos de autorização de imagem e relatórios de execução, tudo vinculado ao OBT.</w:t>
      </w:r>
    </w:p>
    <w:p w14:paraId="7C7B8ED9" w14:textId="77777777" w:rsidR="00B37EA8" w:rsidRPr="00C51512" w:rsidRDefault="00B37EA8" w:rsidP="00DB6B7F">
      <w:pPr>
        <w:ind w:left="567" w:hanging="1134"/>
        <w:jc w:val="both"/>
        <w:rPr>
          <w:rFonts w:ascii="Arial" w:eastAsia="Arial" w:hAnsi="Arial" w:cs="Arial"/>
        </w:rPr>
      </w:pPr>
    </w:p>
    <w:p w14:paraId="50F9B47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4.8.16</w:t>
      </w:r>
      <w:r w:rsidRPr="00C51512">
        <w:rPr>
          <w:rFonts w:ascii="Arial" w:eastAsia="Arial" w:hAnsi="Arial" w:cs="Arial"/>
        </w:rPr>
        <w:tab/>
        <w:t>O descumprimento enseja glosa e sanções (advertência, multa, impedimento de licitar/contratar, declaração de inidoneidade), com devido processo, proporcionalidade e razoabilidade.</w:t>
      </w:r>
    </w:p>
    <w:p w14:paraId="168C22C7" w14:textId="77777777" w:rsidR="0043626A" w:rsidRPr="00C51512" w:rsidRDefault="0043626A" w:rsidP="00DB6B7F">
      <w:pPr>
        <w:ind w:left="567" w:hanging="1134"/>
        <w:jc w:val="both"/>
        <w:rPr>
          <w:rFonts w:ascii="Arial" w:eastAsia="Arial" w:hAnsi="Arial" w:cs="Arial"/>
        </w:rPr>
      </w:pPr>
    </w:p>
    <w:p w14:paraId="191EE9F6"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4.8.17</w:t>
      </w:r>
      <w:r w:rsidRPr="00C51512">
        <w:rPr>
          <w:rFonts w:ascii="Arial" w:eastAsia="Arial" w:hAnsi="Arial" w:cs="Arial"/>
        </w:rPr>
        <w:tab/>
        <w:t>Itens não previstos originalmente poderão ser incorporados ao objeto mediante solicitação e aprovação da CAIXA, justificativa técnica no OBT, compatibilidade orçamentária, sem restringir competitividade.</w:t>
      </w:r>
    </w:p>
    <w:p w14:paraId="520248A6" w14:textId="77777777" w:rsidR="0043626A" w:rsidRPr="00C51512" w:rsidRDefault="0043626A" w:rsidP="00DB6B7F">
      <w:pPr>
        <w:ind w:left="567" w:hanging="1134"/>
        <w:jc w:val="both"/>
        <w:rPr>
          <w:rFonts w:ascii="Arial" w:hAnsi="Arial" w:cs="Arial"/>
        </w:rPr>
      </w:pPr>
    </w:p>
    <w:p w14:paraId="3CA9F0AE" w14:textId="77777777" w:rsidR="0043626A" w:rsidRPr="00C51512" w:rsidRDefault="0043626A" w:rsidP="00DB6B7F">
      <w:pPr>
        <w:ind w:left="567" w:hanging="1134"/>
        <w:jc w:val="both"/>
        <w:rPr>
          <w:rFonts w:ascii="Arial" w:hAnsi="Arial" w:cs="Arial"/>
          <w:b/>
        </w:rPr>
      </w:pPr>
      <w:r w:rsidRPr="00C51512">
        <w:rPr>
          <w:rFonts w:ascii="Arial" w:hAnsi="Arial" w:cs="Arial"/>
          <w:b/>
        </w:rPr>
        <w:t>4.9</w:t>
      </w:r>
      <w:r w:rsidRPr="00C51512">
        <w:rPr>
          <w:rFonts w:ascii="Arial" w:hAnsi="Arial" w:cs="Arial"/>
          <w:b/>
        </w:rPr>
        <w:tab/>
        <w:t>LOCAÇÃO DE ESPAÇO PARA EVENTOS</w:t>
      </w:r>
    </w:p>
    <w:p w14:paraId="5E831E06" w14:textId="77777777" w:rsidR="0043626A" w:rsidRPr="00C51512" w:rsidRDefault="0043626A" w:rsidP="00DB6B7F">
      <w:pPr>
        <w:ind w:left="567" w:hanging="1134"/>
        <w:jc w:val="both"/>
        <w:rPr>
          <w:rFonts w:ascii="Arial" w:eastAsia="Arial" w:hAnsi="Arial" w:cs="Arial"/>
        </w:rPr>
      </w:pPr>
    </w:p>
    <w:p w14:paraId="6723ABB6"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4.9.1</w:t>
      </w:r>
      <w:r w:rsidRPr="00C51512">
        <w:rPr>
          <w:rFonts w:ascii="Arial" w:eastAsia="Arial" w:hAnsi="Arial" w:cs="Arial"/>
        </w:rPr>
        <w:tab/>
        <w:t>A locação de espaços visa atender às necessidades de realização de reuniões, eventos corporativos, treinamentos e solenidades, em ambientes externos às unidades da CAIXA. Os locais devem oferecer infraestrutura adequada, acessibilidade (ABNT NBR 9050 e LBI), segurança, conforto e compatibilidade com o perfil da reunião/evento, podendo incluir hotéis, centros de convenções, restaurantes ou espaços similares, desde que regularizados e aptos para uso coletivo.</w:t>
      </w:r>
    </w:p>
    <w:p w14:paraId="5E7F55A8" w14:textId="77777777" w:rsidR="0043626A" w:rsidRPr="00C51512" w:rsidRDefault="0043626A" w:rsidP="00DB6B7F">
      <w:pPr>
        <w:ind w:left="567" w:hanging="1134"/>
        <w:jc w:val="both"/>
        <w:rPr>
          <w:rFonts w:ascii="Arial" w:eastAsia="Arial" w:hAnsi="Arial" w:cs="Arial"/>
        </w:rPr>
      </w:pPr>
    </w:p>
    <w:p w14:paraId="5606077D" w14:textId="77777777" w:rsidR="0043626A" w:rsidRDefault="0043626A" w:rsidP="00DB6B7F">
      <w:pPr>
        <w:ind w:left="567" w:hanging="1134"/>
        <w:jc w:val="both"/>
        <w:rPr>
          <w:rFonts w:ascii="Arial" w:eastAsia="Arial" w:hAnsi="Arial" w:cs="Arial"/>
        </w:rPr>
      </w:pPr>
      <w:r w:rsidRPr="00C51512">
        <w:rPr>
          <w:rFonts w:ascii="Arial" w:eastAsia="Arial" w:hAnsi="Arial" w:cs="Arial"/>
        </w:rPr>
        <w:t>4.9.2</w:t>
      </w:r>
      <w:r w:rsidRPr="00C51512">
        <w:rPr>
          <w:rFonts w:ascii="Arial" w:eastAsia="Arial" w:hAnsi="Arial" w:cs="Arial"/>
        </w:rPr>
        <w:tab/>
        <w:t>Os ambientes devem dispor, no mínimo, de:</w:t>
      </w:r>
    </w:p>
    <w:p w14:paraId="20793943" w14:textId="77777777" w:rsidR="00B37EA8" w:rsidRPr="00C51512" w:rsidRDefault="00B37EA8" w:rsidP="00DB6B7F">
      <w:pPr>
        <w:ind w:left="567" w:hanging="1134"/>
        <w:jc w:val="both"/>
        <w:rPr>
          <w:rFonts w:ascii="Arial" w:eastAsia="Arial" w:hAnsi="Arial" w:cs="Arial"/>
        </w:rPr>
      </w:pPr>
    </w:p>
    <w:p w14:paraId="405A311C"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mobiliário básico (mesas, cadeiras, púlpitos);</w:t>
      </w:r>
    </w:p>
    <w:p w14:paraId="5F1ACBD2"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climatização;</w:t>
      </w:r>
    </w:p>
    <w:p w14:paraId="220A3086"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sanitários acessíveis;</w:t>
      </w:r>
    </w:p>
    <w:p w14:paraId="7BF45A78"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estacionamento ou alternativas de transporte;</w:t>
      </w:r>
    </w:p>
    <w:p w14:paraId="683FACF8"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rede elétrica e lógica compatível com normas técnicas (NR</w:t>
      </w:r>
      <w:r w:rsidRPr="00C51512">
        <w:rPr>
          <w:rFonts w:ascii="Arial" w:eastAsia="Arial" w:hAnsi="Arial" w:cs="Arial"/>
        </w:rPr>
        <w:noBreakHyphen/>
        <w:t>10 e NBR 5410);</w:t>
      </w:r>
    </w:p>
    <w:p w14:paraId="6DDB9E34"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condições para instalação de equipamentos audiovisuais e estruturas temporárias, observando segurança contra incêndio (AVCB/CLCB) e trabalho em altura (NR</w:t>
      </w:r>
      <w:r w:rsidRPr="00C51512">
        <w:rPr>
          <w:rFonts w:ascii="Arial" w:eastAsia="Arial" w:hAnsi="Arial" w:cs="Arial"/>
        </w:rPr>
        <w:noBreakHyphen/>
        <w:t>35) quando aplicável.</w:t>
      </w:r>
    </w:p>
    <w:p w14:paraId="1D511140" w14:textId="77777777" w:rsidR="0043626A" w:rsidRPr="00C51512" w:rsidRDefault="0043626A" w:rsidP="00DB6B7F">
      <w:pPr>
        <w:pStyle w:val="PargrafodaLista"/>
        <w:ind w:left="927"/>
        <w:jc w:val="both"/>
        <w:rPr>
          <w:rFonts w:ascii="Arial" w:eastAsia="Arial" w:hAnsi="Arial" w:cs="Arial"/>
        </w:rPr>
      </w:pPr>
    </w:p>
    <w:p w14:paraId="4A0F8E8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4.9.3</w:t>
      </w:r>
      <w:r w:rsidRPr="00C51512">
        <w:rPr>
          <w:rFonts w:ascii="Arial" w:eastAsia="Arial" w:hAnsi="Arial" w:cs="Arial"/>
        </w:rPr>
        <w:tab/>
        <w:t>A CONTRATADA deverá garantir a disponibilidade do espaço conforme datas e horários definidos pela CAIXA, bem como o suporte técnico necessário para montagem e desmontagem de infraestrutura complementar, assegurando profissionais qualificados, equipamentos em perfeito estado e conformidade com normas de segurança, acessibilidade e proteção contra incêndio.</w:t>
      </w:r>
    </w:p>
    <w:p w14:paraId="51DAC4ED" w14:textId="77777777" w:rsidR="0043626A" w:rsidRPr="00C51512" w:rsidRDefault="0043626A" w:rsidP="00DB6B7F">
      <w:pPr>
        <w:ind w:left="567" w:hanging="1134"/>
        <w:jc w:val="both"/>
        <w:rPr>
          <w:rFonts w:ascii="Arial" w:eastAsia="Arial" w:hAnsi="Arial" w:cs="Arial"/>
        </w:rPr>
      </w:pPr>
    </w:p>
    <w:p w14:paraId="50C19EAC" w14:textId="77777777" w:rsidR="0043626A" w:rsidRDefault="0043626A" w:rsidP="00DB6B7F">
      <w:pPr>
        <w:ind w:left="567" w:hanging="1134"/>
        <w:jc w:val="both"/>
        <w:rPr>
          <w:rFonts w:ascii="Arial" w:eastAsia="Arial" w:hAnsi="Arial" w:cs="Arial"/>
        </w:rPr>
      </w:pPr>
      <w:r w:rsidRPr="00C51512">
        <w:rPr>
          <w:rFonts w:ascii="Arial" w:eastAsia="Arial" w:hAnsi="Arial" w:cs="Arial"/>
        </w:rPr>
        <w:t>4.9.4</w:t>
      </w:r>
      <w:r w:rsidRPr="00C51512">
        <w:rPr>
          <w:rFonts w:ascii="Arial" w:eastAsia="Arial" w:hAnsi="Arial" w:cs="Arial"/>
        </w:rPr>
        <w:tab/>
        <w:t>A escolha dos locais será feita conforme critérios objetivos:</w:t>
      </w:r>
    </w:p>
    <w:p w14:paraId="59211DB0" w14:textId="77777777" w:rsidR="00B37EA8" w:rsidRPr="00C51512" w:rsidRDefault="00B37EA8" w:rsidP="00DB6B7F">
      <w:pPr>
        <w:ind w:left="567" w:hanging="1134"/>
        <w:jc w:val="both"/>
        <w:rPr>
          <w:rFonts w:ascii="Arial" w:eastAsia="Arial" w:hAnsi="Arial" w:cs="Arial"/>
        </w:rPr>
      </w:pPr>
    </w:p>
    <w:p w14:paraId="2EF11FE0"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localização estratégica;</w:t>
      </w:r>
    </w:p>
    <w:p w14:paraId="7360A3B9"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capacidade adequada ao público;</w:t>
      </w:r>
    </w:p>
    <w:p w14:paraId="5D75D7C2"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adequação ao tipo de evento;</w:t>
      </w:r>
    </w:p>
    <w:p w14:paraId="0CE30885"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custo-benefício comprovado;</w:t>
      </w:r>
    </w:p>
    <w:p w14:paraId="7CCA7E06"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condições de acessibilidade e segurança;</w:t>
      </w:r>
    </w:p>
    <w:p w14:paraId="7F51B6B8"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vantajosidade da negociação.</w:t>
      </w:r>
    </w:p>
    <w:p w14:paraId="7CDBAB7F" w14:textId="77777777" w:rsidR="0043626A" w:rsidRPr="00C51512" w:rsidRDefault="0043626A" w:rsidP="00DB6B7F">
      <w:pPr>
        <w:ind w:left="720"/>
        <w:jc w:val="both"/>
        <w:rPr>
          <w:rFonts w:ascii="Arial" w:eastAsia="Arial" w:hAnsi="Arial" w:cs="Arial"/>
        </w:rPr>
      </w:pPr>
    </w:p>
    <w:p w14:paraId="124F34AE"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4.9.4.1</w:t>
      </w:r>
      <w:r w:rsidRPr="00C51512">
        <w:rPr>
          <w:rFonts w:ascii="Arial" w:eastAsia="Arial" w:hAnsi="Arial" w:cs="Arial"/>
        </w:rPr>
        <w:tab/>
        <w:t>A CONTRATADA deverá buscar os locais com maior custo-benefício, promover negociação vantajosa à CAIXA e demonstrar, sempre que possível, redução de custos ou benefícios agregados, atuando com postura técnica e diligente, como representante da CAIXA, sem receber comissão e sem restringir a competitividade.</w:t>
      </w:r>
    </w:p>
    <w:p w14:paraId="03A4AF56" w14:textId="77777777" w:rsidR="0043626A" w:rsidRPr="00C51512" w:rsidRDefault="0043626A" w:rsidP="00DB6B7F">
      <w:pPr>
        <w:ind w:left="567" w:hanging="1134"/>
        <w:jc w:val="both"/>
        <w:rPr>
          <w:rFonts w:ascii="Arial" w:eastAsia="Arial" w:hAnsi="Arial" w:cs="Arial"/>
        </w:rPr>
      </w:pPr>
    </w:p>
    <w:p w14:paraId="5FE72B97"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4.9.5</w:t>
      </w:r>
      <w:r w:rsidRPr="00C51512">
        <w:rPr>
          <w:rFonts w:ascii="Arial" w:eastAsia="Arial" w:hAnsi="Arial" w:cs="Arial"/>
        </w:rPr>
        <w:tab/>
        <w:t xml:space="preserve">Poderão ser incluídos, conforme demanda, serviços complementares como limpeza, segurança, recepção, apoio técnico, decoração, sinalização, gestão de resíduos, desde que justificados e </w:t>
      </w:r>
      <w:r w:rsidRPr="00C51512">
        <w:rPr>
          <w:rFonts w:ascii="Arial" w:eastAsia="Arial" w:hAnsi="Arial" w:cs="Arial"/>
        </w:rPr>
        <w:lastRenderedPageBreak/>
        <w:t>registrados no OBT, garantindo flexibilidade e atendimento integral à necessidade do evento, sem limitar a concorrência.</w:t>
      </w:r>
    </w:p>
    <w:p w14:paraId="42802648" w14:textId="77777777" w:rsidR="0043626A" w:rsidRPr="00C51512" w:rsidRDefault="0043626A" w:rsidP="00DB6B7F">
      <w:pPr>
        <w:ind w:left="567" w:hanging="1134"/>
        <w:jc w:val="both"/>
        <w:rPr>
          <w:rFonts w:ascii="Arial" w:eastAsia="Arial" w:hAnsi="Arial" w:cs="Arial"/>
        </w:rPr>
      </w:pPr>
    </w:p>
    <w:p w14:paraId="49497D9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4.9.6</w:t>
      </w:r>
      <w:r w:rsidRPr="00C51512">
        <w:rPr>
          <w:rFonts w:ascii="Arial" w:eastAsia="Arial" w:hAnsi="Arial" w:cs="Arial"/>
        </w:rPr>
        <w:tab/>
        <w:t>A CONTRATADA deverá apresentar no mínimo três (3) cotações de espaços equivalentes em padrão de qualidade, com proposta comparativa e justificativa técnica da escolha, registradas no OBT para trilha de auditoria, observando economicidade e finalidade institucional.</w:t>
      </w:r>
    </w:p>
    <w:p w14:paraId="2364A144" w14:textId="77777777" w:rsidR="0043626A" w:rsidRPr="00C51512" w:rsidRDefault="0043626A" w:rsidP="00DB6B7F">
      <w:pPr>
        <w:ind w:left="567" w:hanging="1134"/>
        <w:jc w:val="both"/>
        <w:rPr>
          <w:rFonts w:ascii="Arial" w:eastAsia="Arial" w:hAnsi="Arial" w:cs="Arial"/>
        </w:rPr>
      </w:pPr>
    </w:p>
    <w:p w14:paraId="668B6E24" w14:textId="77777777" w:rsidR="0043626A" w:rsidRDefault="0043626A" w:rsidP="00DB6B7F">
      <w:pPr>
        <w:ind w:left="567" w:hanging="1134"/>
        <w:jc w:val="both"/>
        <w:rPr>
          <w:rFonts w:ascii="Arial" w:eastAsia="Arial" w:hAnsi="Arial" w:cs="Arial"/>
        </w:rPr>
      </w:pPr>
      <w:r w:rsidRPr="00C51512">
        <w:rPr>
          <w:rFonts w:ascii="Arial" w:eastAsia="Arial" w:hAnsi="Arial" w:cs="Arial"/>
        </w:rPr>
        <w:t>4.9.7</w:t>
      </w:r>
      <w:r w:rsidRPr="00C51512">
        <w:rPr>
          <w:rFonts w:ascii="Arial" w:eastAsia="Arial" w:hAnsi="Arial" w:cs="Arial"/>
        </w:rPr>
        <w:tab/>
        <w:t>A CONTRATADA deverá manter arquivados e vinculados à requisição no OBT:</w:t>
      </w:r>
    </w:p>
    <w:p w14:paraId="5FBE4A9F" w14:textId="77777777" w:rsidR="00B37EA8" w:rsidRPr="00C51512" w:rsidRDefault="00B37EA8" w:rsidP="00DB6B7F">
      <w:pPr>
        <w:ind w:left="567" w:hanging="1134"/>
        <w:jc w:val="both"/>
        <w:rPr>
          <w:rFonts w:ascii="Arial" w:eastAsia="Arial" w:hAnsi="Arial" w:cs="Arial"/>
        </w:rPr>
      </w:pPr>
    </w:p>
    <w:p w14:paraId="0E0D3D03"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licenças de funcionamento;</w:t>
      </w:r>
    </w:p>
    <w:p w14:paraId="2CEA5F14"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certificados de acessibilidade;</w:t>
      </w:r>
    </w:p>
    <w:p w14:paraId="364E4494"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contratos e termos de aceite;</w:t>
      </w:r>
    </w:p>
    <w:p w14:paraId="73A9B216"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comprovação de regularidade fiscal e sanitária do espaço.</w:t>
      </w:r>
    </w:p>
    <w:p w14:paraId="5021EB67" w14:textId="77777777" w:rsidR="0043626A" w:rsidRPr="00C51512" w:rsidRDefault="0043626A" w:rsidP="00DB6B7F">
      <w:pPr>
        <w:ind w:left="720"/>
        <w:jc w:val="both"/>
        <w:rPr>
          <w:rFonts w:ascii="Arial" w:eastAsia="Arial" w:hAnsi="Arial" w:cs="Arial"/>
        </w:rPr>
      </w:pPr>
    </w:p>
    <w:p w14:paraId="4050C08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4.9.8</w:t>
      </w:r>
      <w:r w:rsidRPr="00C51512">
        <w:rPr>
          <w:rFonts w:ascii="Arial" w:eastAsia="Arial" w:hAnsi="Arial" w:cs="Arial"/>
        </w:rPr>
        <w:tab/>
        <w:t>O pagamento ocorrerá preferencialmente por faturamento (repasse/ressarcimento), mediante fatura/nota fiscal do prestador constando a CONTRATADA como tomadora, vinculada à requisição no OBT. Excepcionalmente, a CAIXA poderá autorizar pagamento antecipado, quando imprescindível, devidamente justificado e registrado; é vedado à CONTRATADA receber comissão pelos serviços.</w:t>
      </w:r>
    </w:p>
    <w:p w14:paraId="74F713BE" w14:textId="77777777" w:rsidR="0043626A" w:rsidRPr="00C51512" w:rsidRDefault="0043626A" w:rsidP="00DB6B7F">
      <w:pPr>
        <w:ind w:left="567" w:hanging="1134"/>
        <w:jc w:val="both"/>
        <w:rPr>
          <w:rFonts w:ascii="Arial" w:eastAsia="Arial" w:hAnsi="Arial" w:cs="Arial"/>
        </w:rPr>
      </w:pPr>
    </w:p>
    <w:p w14:paraId="45BD674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4.9.9</w:t>
      </w:r>
      <w:r w:rsidRPr="00C51512">
        <w:rPr>
          <w:rFonts w:ascii="Arial" w:eastAsia="Arial" w:hAnsi="Arial" w:cs="Arial"/>
        </w:rPr>
        <w:tab/>
        <w:t>A CONTRATADA deverá priorizar espaços que adotem práticas sustentáveis, como gestão de resíduos, eficiência energética e acessibilidade universal, alinhando-se ao princípio do desenvolvimento nacional sustentável.</w:t>
      </w:r>
    </w:p>
    <w:p w14:paraId="0E2F96AA" w14:textId="77777777" w:rsidR="0043626A" w:rsidRPr="00C51512" w:rsidRDefault="0043626A" w:rsidP="00DB6B7F">
      <w:pPr>
        <w:ind w:left="567" w:hanging="1134"/>
        <w:jc w:val="both"/>
        <w:rPr>
          <w:rFonts w:ascii="Arial" w:eastAsia="Arial" w:hAnsi="Arial" w:cs="Arial"/>
        </w:rPr>
      </w:pPr>
    </w:p>
    <w:p w14:paraId="52B3AE0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4.9.10</w:t>
      </w:r>
      <w:r w:rsidRPr="00C51512">
        <w:rPr>
          <w:rFonts w:ascii="Arial" w:eastAsia="Arial" w:hAnsi="Arial" w:cs="Arial"/>
        </w:rPr>
        <w:tab/>
        <w:t>O descumprimento das obrigações ensejará glosa e aplicação das sanções previstas na Lei nº 13.303/2016, observando devido processo, proporcionalidade e razoabilidade.</w:t>
      </w:r>
    </w:p>
    <w:p w14:paraId="522749AF" w14:textId="77777777" w:rsidR="0043626A" w:rsidRPr="00C51512" w:rsidRDefault="0043626A" w:rsidP="00DB6B7F">
      <w:pPr>
        <w:jc w:val="both"/>
        <w:rPr>
          <w:rFonts w:ascii="Arial" w:eastAsia="Arial" w:hAnsi="Arial" w:cs="Arial"/>
        </w:rPr>
      </w:pPr>
    </w:p>
    <w:p w14:paraId="484298F0" w14:textId="77777777" w:rsidR="0043626A" w:rsidRPr="00C51512" w:rsidRDefault="0043626A" w:rsidP="00DB6B7F">
      <w:pPr>
        <w:ind w:left="567" w:hanging="1134"/>
        <w:jc w:val="both"/>
        <w:rPr>
          <w:rFonts w:ascii="Arial" w:hAnsi="Arial" w:cs="Arial"/>
          <w:b/>
        </w:rPr>
      </w:pPr>
      <w:r w:rsidRPr="00C51512">
        <w:rPr>
          <w:rFonts w:ascii="Arial" w:hAnsi="Arial" w:cs="Arial"/>
          <w:b/>
        </w:rPr>
        <w:t>4.10</w:t>
      </w:r>
      <w:r w:rsidRPr="00C51512">
        <w:rPr>
          <w:rFonts w:ascii="Arial" w:hAnsi="Arial" w:cs="Arial"/>
          <w:b/>
        </w:rPr>
        <w:tab/>
        <w:t>CONTRATAÇÃO DE INGRESSOS PARA EVENTOS, CONGRESSOS E FEIRAS NO BRASIL E EXTERIOR</w:t>
      </w:r>
    </w:p>
    <w:p w14:paraId="3DF20B46" w14:textId="77777777" w:rsidR="0043626A" w:rsidRPr="00C51512" w:rsidRDefault="0043626A" w:rsidP="00DB6B7F">
      <w:pPr>
        <w:ind w:left="567" w:hanging="1134"/>
        <w:jc w:val="both"/>
        <w:rPr>
          <w:rFonts w:ascii="Arial" w:hAnsi="Arial" w:cs="Arial"/>
          <w:b/>
        </w:rPr>
      </w:pPr>
    </w:p>
    <w:p w14:paraId="09A75F57" w14:textId="77777777" w:rsidR="0043626A" w:rsidRPr="00C51512" w:rsidRDefault="0043626A" w:rsidP="00B37EA8">
      <w:pPr>
        <w:spacing w:after="160" w:line="259" w:lineRule="auto"/>
        <w:ind w:left="567" w:hanging="1134"/>
        <w:jc w:val="both"/>
        <w:rPr>
          <w:rFonts w:ascii="Arial" w:hAnsi="Arial" w:cs="Arial"/>
        </w:rPr>
      </w:pPr>
      <w:r w:rsidRPr="00C51512">
        <w:rPr>
          <w:rFonts w:ascii="Arial" w:hAnsi="Arial" w:cs="Arial"/>
        </w:rPr>
        <w:t>4.10.1</w:t>
      </w:r>
      <w:r w:rsidRPr="00C51512">
        <w:rPr>
          <w:rFonts w:ascii="Arial" w:hAnsi="Arial" w:cs="Arial"/>
        </w:rPr>
        <w:tab/>
        <w:t>Consiste no processo de inscrição/aquisição de ingressos para participação de representantes da CAIXA em eventos, workshops, congressos e feiras corporativas não realizados pela CAIXA, em território nacional ou internacional, conforme demanda da unidade requisitante.</w:t>
      </w:r>
    </w:p>
    <w:p w14:paraId="75013716" w14:textId="77777777" w:rsidR="0043626A" w:rsidRDefault="0043626A" w:rsidP="00DB6B7F">
      <w:pPr>
        <w:ind w:left="567" w:hanging="1134"/>
        <w:jc w:val="both"/>
        <w:rPr>
          <w:rFonts w:ascii="Arial" w:eastAsia="Arial" w:hAnsi="Arial" w:cs="Arial"/>
        </w:rPr>
      </w:pPr>
      <w:r w:rsidRPr="00C51512">
        <w:rPr>
          <w:rFonts w:ascii="Arial" w:eastAsia="Arial" w:hAnsi="Arial" w:cs="Arial"/>
        </w:rPr>
        <w:t>4.10.2</w:t>
      </w:r>
      <w:r w:rsidRPr="00C51512">
        <w:rPr>
          <w:rFonts w:ascii="Arial" w:eastAsia="Arial" w:hAnsi="Arial" w:cs="Arial"/>
        </w:rPr>
        <w:tab/>
        <w:t>A solicitação será realizada pela CAIXA por meio da ferramenta OBT, contendo, no mínimo:</w:t>
      </w:r>
    </w:p>
    <w:p w14:paraId="5992A241" w14:textId="77777777" w:rsidR="00B37EA8" w:rsidRPr="00C51512" w:rsidRDefault="00B37EA8" w:rsidP="00DB6B7F">
      <w:pPr>
        <w:ind w:left="567" w:hanging="1134"/>
        <w:jc w:val="both"/>
        <w:rPr>
          <w:rFonts w:ascii="Arial" w:eastAsia="Arial" w:hAnsi="Arial" w:cs="Arial"/>
        </w:rPr>
      </w:pPr>
    </w:p>
    <w:p w14:paraId="4AAB46D2"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Nome do evento/workshop/congresso/treinamento externo;</w:t>
      </w:r>
    </w:p>
    <w:p w14:paraId="27C8BBA2"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Dia(s) a ser(em) contratado(s);</w:t>
      </w:r>
    </w:p>
    <w:p w14:paraId="5AD30B6B"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Quantidade de participantes;</w:t>
      </w:r>
    </w:p>
    <w:p w14:paraId="6D69F257"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Relação dos participantes;</w:t>
      </w:r>
    </w:p>
    <w:p w14:paraId="1482F815"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Indicação dos participantes que necessitarão de hospedagem;</w:t>
      </w:r>
    </w:p>
    <w:p w14:paraId="7F73F67F"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Nome e contato do responsável e e-mail da unidade demandante.</w:t>
      </w:r>
    </w:p>
    <w:p w14:paraId="22233E78" w14:textId="77777777" w:rsidR="00B37EA8" w:rsidRDefault="00B37EA8" w:rsidP="00DB6B7F">
      <w:pPr>
        <w:spacing w:after="160" w:line="259" w:lineRule="auto"/>
        <w:ind w:left="709" w:hanging="1276"/>
        <w:jc w:val="both"/>
        <w:rPr>
          <w:rFonts w:ascii="Arial" w:hAnsi="Arial" w:cs="Arial"/>
        </w:rPr>
      </w:pPr>
    </w:p>
    <w:p w14:paraId="6ED09259" w14:textId="62884DF3"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4.10.3</w:t>
      </w:r>
      <w:r w:rsidRPr="00C51512">
        <w:rPr>
          <w:rFonts w:ascii="Arial" w:hAnsi="Arial" w:cs="Arial"/>
        </w:rPr>
        <w:tab/>
        <w:t>A CONTRATADA deverá realizar as cotações junto aos organizadores ou canais oficiais, e, após autorização da CAIXA, proceder à aquisição dos ingressos/inscrições, disponibilizando os vouchers via OBT ou conforme determinado pela CAIXA, garantindo registro completo para trilha de auditoria.</w:t>
      </w:r>
    </w:p>
    <w:p w14:paraId="528B5778"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4.10.3.1</w:t>
      </w:r>
      <w:r w:rsidRPr="00C51512">
        <w:rPr>
          <w:rFonts w:ascii="Arial" w:hAnsi="Arial" w:cs="Arial"/>
        </w:rPr>
        <w:tab/>
        <w:t>Em caso de alteração ou desistência de participante, a CONTRATADA deverá adotar as providências junto ao organizador do evento, em consonância com as regras aplicáveis, verificando possibilidade de cancelamento ou substituição, e registrando as tratativas no OBT.</w:t>
      </w:r>
    </w:p>
    <w:p w14:paraId="46A7693D"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4.10.4</w:t>
      </w:r>
      <w:r w:rsidRPr="00C51512">
        <w:rPr>
          <w:rFonts w:ascii="Arial" w:hAnsi="Arial" w:cs="Arial"/>
        </w:rPr>
        <w:tab/>
        <w:t>Caso haja necessidade de hospedagem dos participantes, a CONTRATADA deverá providenciá-la, disponibilizando os vouchers via OBT, ou conforme determinado pela CAIXA, observando as regras do item 4.4.</w:t>
      </w:r>
    </w:p>
    <w:p w14:paraId="1F7D306A" w14:textId="77777777" w:rsidR="0043626A" w:rsidRPr="00C51512" w:rsidRDefault="0043626A" w:rsidP="00DB6B7F">
      <w:pPr>
        <w:spacing w:after="160" w:line="259" w:lineRule="auto"/>
        <w:ind w:left="709" w:hanging="1276"/>
        <w:jc w:val="both"/>
        <w:rPr>
          <w:rFonts w:ascii="Arial" w:hAnsi="Arial" w:cs="Arial"/>
        </w:rPr>
      </w:pPr>
      <w:r w:rsidRPr="00C51512">
        <w:rPr>
          <w:rFonts w:ascii="Arial" w:eastAsia="Arial" w:hAnsi="Arial" w:cs="Arial"/>
        </w:rPr>
        <w:t>4.10.5</w:t>
      </w:r>
      <w:r w:rsidRPr="00C51512">
        <w:rPr>
          <w:rFonts w:ascii="Arial" w:eastAsia="Arial" w:hAnsi="Arial" w:cs="Arial"/>
        </w:rPr>
        <w:tab/>
        <w:t xml:space="preserve">A CONTRATADA </w:t>
      </w:r>
      <w:r w:rsidRPr="00C51512">
        <w:rPr>
          <w:rFonts w:ascii="Arial" w:hAnsi="Arial" w:cs="Arial"/>
        </w:rPr>
        <w:t>emitirá</w:t>
      </w:r>
      <w:r w:rsidRPr="00C51512">
        <w:rPr>
          <w:rFonts w:ascii="Arial" w:eastAsia="Arial" w:hAnsi="Arial" w:cs="Arial"/>
        </w:rPr>
        <w:t xml:space="preserve"> nota fiscal para faturamento no mês subsequente, conforme fluxo estabelecido no contrato</w:t>
      </w:r>
      <w:r w:rsidRPr="00C51512">
        <w:rPr>
          <w:rFonts w:ascii="Arial" w:hAnsi="Arial" w:cs="Arial"/>
        </w:rPr>
        <w:t>, vinculando os documentos à requisição no OBT.</w:t>
      </w:r>
    </w:p>
    <w:p w14:paraId="20B71186"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4.10.6</w:t>
      </w:r>
      <w:r w:rsidRPr="00C51512">
        <w:rPr>
          <w:rFonts w:ascii="Arial" w:hAnsi="Arial" w:cs="Arial"/>
        </w:rPr>
        <w:tab/>
        <w:t xml:space="preserve">A aquisição de ingressos/inscrições, seja individual ou em grupo, será remunerada por valor único de taxa de serviço (FEE), conforme pactuado contratualmente, independentemente da quantidade </w:t>
      </w:r>
      <w:r w:rsidRPr="00C51512">
        <w:rPr>
          <w:rFonts w:ascii="Arial" w:hAnsi="Arial" w:cs="Arial"/>
        </w:rPr>
        <w:lastRenderedPageBreak/>
        <w:t>de participantes ou do número de ingressos adquiridos, garantindo previsibilidade, transparência e economicidade.</w:t>
      </w:r>
    </w:p>
    <w:p w14:paraId="2A28124E"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4.10.7</w:t>
      </w:r>
      <w:r w:rsidRPr="00C51512">
        <w:rPr>
          <w:rFonts w:ascii="Arial" w:hAnsi="Arial" w:cs="Arial"/>
        </w:rPr>
        <w:tab/>
        <w:t>A CONTRATADA deverá atuar com postura técnica e diligente, buscando condições vantajosas para a CAIXA, negociando descontos ou benefícios adicionais sempre que possível, e registrando justificativas e evidências no OBT, em conformidade boas práticas.</w:t>
      </w:r>
    </w:p>
    <w:p w14:paraId="5E52FEE5" w14:textId="77777777" w:rsidR="0043626A" w:rsidRDefault="0043626A" w:rsidP="00DB6B7F">
      <w:pPr>
        <w:ind w:left="567" w:hanging="1134"/>
        <w:jc w:val="both"/>
        <w:rPr>
          <w:rFonts w:ascii="Arial" w:eastAsia="Arial" w:hAnsi="Arial" w:cs="Arial"/>
        </w:rPr>
      </w:pPr>
      <w:r w:rsidRPr="00C51512">
        <w:rPr>
          <w:rFonts w:ascii="Arial" w:eastAsia="Arial" w:hAnsi="Arial" w:cs="Arial"/>
        </w:rPr>
        <w:t>4.10.8</w:t>
      </w:r>
      <w:r w:rsidRPr="00C51512">
        <w:rPr>
          <w:rFonts w:ascii="Arial" w:eastAsia="Arial" w:hAnsi="Arial" w:cs="Arial"/>
        </w:rPr>
        <w:tab/>
      </w:r>
      <w:r w:rsidRPr="00C51512">
        <w:rPr>
          <w:rFonts w:ascii="Arial" w:eastAsia="Arial" w:hAnsi="Arial" w:cs="Arial"/>
        </w:rPr>
        <w:tab/>
        <w:t>A CONTRATADA deverá manter arquivados e vinculados à requisição no OBT:</w:t>
      </w:r>
    </w:p>
    <w:p w14:paraId="17F42177" w14:textId="77777777" w:rsidR="00B37EA8" w:rsidRPr="00C51512" w:rsidRDefault="00B37EA8" w:rsidP="00DB6B7F">
      <w:pPr>
        <w:ind w:left="567" w:hanging="1134"/>
        <w:jc w:val="both"/>
        <w:rPr>
          <w:rFonts w:ascii="Arial" w:eastAsia="Arial" w:hAnsi="Arial" w:cs="Arial"/>
        </w:rPr>
      </w:pPr>
    </w:p>
    <w:p w14:paraId="310978C0" w14:textId="77777777" w:rsidR="0043626A" w:rsidRPr="00C51512" w:rsidRDefault="0043626A" w:rsidP="00DB6B7F">
      <w:pPr>
        <w:pStyle w:val="PargrafodaLista"/>
        <w:numPr>
          <w:ilvl w:val="0"/>
          <w:numId w:val="60"/>
        </w:numPr>
        <w:contextualSpacing/>
        <w:jc w:val="both"/>
        <w:rPr>
          <w:rFonts w:ascii="Arial" w:eastAsia="Arial" w:hAnsi="Arial" w:cs="Arial"/>
        </w:rPr>
      </w:pPr>
      <w:r w:rsidRPr="00C51512">
        <w:rPr>
          <w:rFonts w:ascii="Arial" w:eastAsia="Arial" w:hAnsi="Arial" w:cs="Arial"/>
        </w:rPr>
        <w:t>Comprovantes de inscrição/aquisição; políticas do organizador (cancelamento, substituição, reembolso);</w:t>
      </w:r>
    </w:p>
    <w:p w14:paraId="536A2442" w14:textId="77777777" w:rsidR="0043626A" w:rsidRPr="00C51512" w:rsidRDefault="0043626A" w:rsidP="00DB6B7F">
      <w:pPr>
        <w:pStyle w:val="PargrafodaLista"/>
        <w:numPr>
          <w:ilvl w:val="0"/>
          <w:numId w:val="60"/>
        </w:numPr>
        <w:tabs>
          <w:tab w:val="num" w:pos="720"/>
        </w:tabs>
        <w:contextualSpacing/>
        <w:jc w:val="both"/>
        <w:rPr>
          <w:rFonts w:ascii="Arial" w:eastAsia="Arial" w:hAnsi="Arial" w:cs="Arial"/>
        </w:rPr>
      </w:pPr>
      <w:r w:rsidRPr="00C51512">
        <w:rPr>
          <w:rFonts w:ascii="Arial" w:eastAsia="Arial" w:hAnsi="Arial" w:cs="Arial"/>
        </w:rPr>
        <w:t>Comprovantes de pagamento;</w:t>
      </w:r>
    </w:p>
    <w:p w14:paraId="29FDCEE5" w14:textId="77777777" w:rsidR="0043626A" w:rsidRPr="00C51512" w:rsidRDefault="0043626A" w:rsidP="00DB6B7F">
      <w:pPr>
        <w:pStyle w:val="PargrafodaLista"/>
        <w:numPr>
          <w:ilvl w:val="0"/>
          <w:numId w:val="60"/>
        </w:numPr>
        <w:tabs>
          <w:tab w:val="num" w:pos="720"/>
        </w:tabs>
        <w:contextualSpacing/>
        <w:jc w:val="both"/>
        <w:rPr>
          <w:rFonts w:ascii="Arial" w:eastAsia="Arial" w:hAnsi="Arial" w:cs="Arial"/>
        </w:rPr>
      </w:pPr>
      <w:r w:rsidRPr="00C51512">
        <w:rPr>
          <w:rFonts w:ascii="Arial" w:eastAsia="Arial" w:hAnsi="Arial" w:cs="Arial"/>
        </w:rPr>
        <w:t>Termos de aceite e comunicação com o organizador.</w:t>
      </w:r>
    </w:p>
    <w:p w14:paraId="08F6F5A5" w14:textId="77777777" w:rsidR="0043626A" w:rsidRPr="00C51512" w:rsidRDefault="0043626A" w:rsidP="00DB6B7F">
      <w:pPr>
        <w:pStyle w:val="PargrafodaLista"/>
        <w:tabs>
          <w:tab w:val="num" w:pos="720"/>
        </w:tabs>
        <w:ind w:left="873"/>
        <w:jc w:val="both"/>
        <w:rPr>
          <w:rFonts w:ascii="Arial" w:eastAsia="Arial" w:hAnsi="Arial" w:cs="Arial"/>
        </w:rPr>
      </w:pPr>
    </w:p>
    <w:p w14:paraId="053A753D"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4.10.9</w:t>
      </w:r>
      <w:r w:rsidRPr="00C51512">
        <w:rPr>
          <w:rFonts w:ascii="Arial" w:hAnsi="Arial" w:cs="Arial"/>
        </w:rPr>
        <w:tab/>
        <w:t>O pagamento ocorrerá preferencialmente por faturamento (repasse/ressarcimento), mediante fatura/nota fiscal do prestador constando a CONTRATADA como tomadora, vinculada à requisição no OBT. Excepcionalmente, a CAIXA poderá autorizar pagamento antecipado, quando imprescindível, devidamente justificado e registrado; é vedado à CONTRATADA receber comissão pelos serviços.</w:t>
      </w:r>
    </w:p>
    <w:p w14:paraId="4016E1F0" w14:textId="18724619" w:rsidR="0043626A" w:rsidRDefault="0043626A" w:rsidP="00DB6B7F">
      <w:pPr>
        <w:spacing w:after="160" w:line="259" w:lineRule="auto"/>
        <w:ind w:left="709" w:hanging="1276"/>
        <w:jc w:val="both"/>
        <w:rPr>
          <w:rFonts w:ascii="Arial" w:eastAsia="Arial" w:hAnsi="Arial" w:cs="Arial"/>
        </w:rPr>
      </w:pPr>
      <w:r w:rsidRPr="00C51512">
        <w:rPr>
          <w:rFonts w:ascii="Arial" w:hAnsi="Arial" w:cs="Arial"/>
        </w:rPr>
        <w:t>4.10.10</w:t>
      </w:r>
      <w:r w:rsidRPr="00C51512">
        <w:rPr>
          <w:rFonts w:ascii="Arial" w:hAnsi="Arial" w:cs="Arial"/>
        </w:rPr>
        <w:tab/>
        <w:t>O descumprimento das obrigações ensejará glosa e aplicação das sanções, observando devido processo, proporcionalidade e razoabilidade</w:t>
      </w:r>
      <w:r w:rsidRPr="00C51512">
        <w:rPr>
          <w:rFonts w:ascii="Arial" w:eastAsia="Arial" w:hAnsi="Arial" w:cs="Arial"/>
        </w:rPr>
        <w:t>.</w:t>
      </w:r>
    </w:p>
    <w:p w14:paraId="2ACA9B7C" w14:textId="77777777" w:rsidR="00B37EA8" w:rsidRPr="00C51512" w:rsidRDefault="00B37EA8" w:rsidP="00DB6B7F">
      <w:pPr>
        <w:spacing w:after="160" w:line="259" w:lineRule="auto"/>
        <w:ind w:left="709" w:hanging="1276"/>
        <w:jc w:val="both"/>
        <w:rPr>
          <w:rFonts w:ascii="Arial" w:eastAsia="Arial" w:hAnsi="Arial" w:cs="Arial"/>
        </w:rPr>
      </w:pPr>
    </w:p>
    <w:p w14:paraId="48E67E24" w14:textId="77777777" w:rsidR="0043626A" w:rsidRPr="00C51512" w:rsidRDefault="0043626A" w:rsidP="00DB6B7F">
      <w:pPr>
        <w:ind w:left="567" w:hanging="1134"/>
        <w:jc w:val="both"/>
        <w:rPr>
          <w:rFonts w:ascii="Arial" w:hAnsi="Arial" w:cs="Arial"/>
          <w:b/>
        </w:rPr>
      </w:pPr>
      <w:r w:rsidRPr="00C51512">
        <w:rPr>
          <w:rFonts w:ascii="Arial" w:hAnsi="Arial" w:cs="Arial"/>
          <w:b/>
        </w:rPr>
        <w:t>4.11</w:t>
      </w:r>
      <w:r w:rsidRPr="00C51512">
        <w:rPr>
          <w:rFonts w:ascii="Arial" w:hAnsi="Arial" w:cs="Arial"/>
          <w:b/>
        </w:rPr>
        <w:tab/>
        <w:t xml:space="preserve"> SERVIÇOS ESPECÍFICOS PARA O PÚBLICO ALTOS EXECUTIVOS</w:t>
      </w:r>
    </w:p>
    <w:p w14:paraId="4D820FA2" w14:textId="77777777" w:rsidR="0043626A" w:rsidRPr="00C51512" w:rsidRDefault="0043626A" w:rsidP="00DB6B7F">
      <w:pPr>
        <w:ind w:left="567" w:hanging="1134"/>
        <w:jc w:val="both"/>
        <w:rPr>
          <w:rFonts w:ascii="Arial" w:hAnsi="Arial" w:cs="Arial"/>
        </w:rPr>
      </w:pPr>
    </w:p>
    <w:p w14:paraId="119E8A8D" w14:textId="77777777" w:rsidR="0043626A" w:rsidRPr="00C51512" w:rsidRDefault="0043626A" w:rsidP="00DB6B7F">
      <w:pPr>
        <w:ind w:left="567" w:hanging="1134"/>
        <w:jc w:val="both"/>
        <w:rPr>
          <w:rFonts w:ascii="Arial" w:hAnsi="Arial" w:cs="Arial"/>
        </w:rPr>
      </w:pPr>
      <w:r w:rsidRPr="00C51512">
        <w:rPr>
          <w:rFonts w:ascii="Arial" w:hAnsi="Arial" w:cs="Arial"/>
        </w:rPr>
        <w:t>4.11.1</w:t>
      </w:r>
      <w:r w:rsidRPr="00C51512">
        <w:rPr>
          <w:rFonts w:ascii="Arial" w:hAnsi="Arial" w:cs="Arial"/>
        </w:rPr>
        <w:tab/>
        <w:t>Considera-se público Altos Executivos os cargos de alta governança definidos pela CAIXA, tais como: Presidente, Vice</w:t>
      </w:r>
      <w:r w:rsidRPr="00C51512">
        <w:rPr>
          <w:rFonts w:ascii="Arial" w:hAnsi="Arial" w:cs="Arial"/>
        </w:rPr>
        <w:noBreakHyphen/>
        <w:t>Presidente, Diretor Executivo, Conselheiro, Corregedor, Ouvidor, Superintendente Nacional, Chefe de Gabinete, Chefe de Cerimonial, Secretário</w:t>
      </w:r>
      <w:r w:rsidRPr="00C51512">
        <w:rPr>
          <w:rFonts w:ascii="Arial" w:hAnsi="Arial" w:cs="Arial"/>
        </w:rPr>
        <w:noBreakHyphen/>
        <w:t>Geral, Consultor do Presidente, Diretor Presidente e Diretores das Empresas do Conglomerado.</w:t>
      </w:r>
    </w:p>
    <w:p w14:paraId="0A360EC1" w14:textId="77777777" w:rsidR="0043626A" w:rsidRPr="00C51512" w:rsidRDefault="0043626A" w:rsidP="00DB6B7F">
      <w:pPr>
        <w:ind w:left="567" w:hanging="1134"/>
        <w:jc w:val="both"/>
        <w:rPr>
          <w:rFonts w:ascii="Arial" w:hAnsi="Arial" w:cs="Arial"/>
        </w:rPr>
      </w:pPr>
    </w:p>
    <w:p w14:paraId="56E0B92F" w14:textId="77777777" w:rsidR="0043626A" w:rsidRPr="00C51512" w:rsidRDefault="0043626A" w:rsidP="00DB6B7F">
      <w:pPr>
        <w:ind w:left="567" w:hanging="1134"/>
        <w:jc w:val="both"/>
        <w:rPr>
          <w:rFonts w:ascii="Arial" w:hAnsi="Arial" w:cs="Arial"/>
        </w:rPr>
      </w:pPr>
      <w:r w:rsidRPr="00C51512">
        <w:rPr>
          <w:rFonts w:ascii="Arial" w:hAnsi="Arial" w:cs="Arial"/>
        </w:rPr>
        <w:t>4.11.1.1</w:t>
      </w:r>
      <w:r w:rsidRPr="00C51512">
        <w:rPr>
          <w:rFonts w:ascii="Arial" w:hAnsi="Arial" w:cs="Arial"/>
        </w:rPr>
        <w:tab/>
        <w:t>A estrutura de cargos poderá ser modificada a qualquer tempo, a critério da CAIXA, com atualização automática do rol de atendimento.</w:t>
      </w:r>
    </w:p>
    <w:p w14:paraId="062D2D53" w14:textId="77777777" w:rsidR="0043626A" w:rsidRPr="00C51512" w:rsidRDefault="0043626A" w:rsidP="00DB6B7F">
      <w:pPr>
        <w:ind w:left="567" w:hanging="1134"/>
        <w:jc w:val="both"/>
        <w:rPr>
          <w:rFonts w:ascii="Arial" w:hAnsi="Arial" w:cs="Arial"/>
        </w:rPr>
      </w:pPr>
    </w:p>
    <w:p w14:paraId="0E307630" w14:textId="77777777" w:rsidR="0043626A" w:rsidRDefault="0043626A" w:rsidP="00DB6B7F">
      <w:pPr>
        <w:ind w:left="567" w:hanging="1134"/>
        <w:jc w:val="both"/>
        <w:rPr>
          <w:rFonts w:ascii="Arial" w:hAnsi="Arial" w:cs="Arial"/>
        </w:rPr>
      </w:pPr>
      <w:r w:rsidRPr="00C51512">
        <w:rPr>
          <w:rFonts w:ascii="Arial" w:hAnsi="Arial" w:cs="Arial"/>
        </w:rPr>
        <w:t>4.11.2</w:t>
      </w:r>
      <w:r w:rsidRPr="00C51512">
        <w:rPr>
          <w:rFonts w:ascii="Arial" w:hAnsi="Arial" w:cs="Arial"/>
        </w:rPr>
        <w:tab/>
        <w:t>Os serviços específicos para este público compreendem, em território nacional e internacional, no que couber:</w:t>
      </w:r>
    </w:p>
    <w:p w14:paraId="6FE11C9F" w14:textId="77777777" w:rsidR="00B37EA8" w:rsidRPr="00C51512" w:rsidRDefault="00B37EA8" w:rsidP="00DB6B7F">
      <w:pPr>
        <w:ind w:left="567" w:hanging="1134"/>
        <w:jc w:val="both"/>
        <w:rPr>
          <w:rFonts w:ascii="Arial" w:hAnsi="Arial" w:cs="Arial"/>
        </w:rPr>
      </w:pPr>
    </w:p>
    <w:p w14:paraId="7432C947"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Assistência, assessoria e consultoria por meio de atendimento e supervisão especializados, exclusivos e dedicados;</w:t>
      </w:r>
    </w:p>
    <w:p w14:paraId="5B60B1B0"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 xml:space="preserve">Atendimento e assessoria em aeroportos, com estrutura própria ou compartilhada (mínimo: Brasília – Juscelino Kubitschek; São Paulo – Congonhas e Guarulhos; Rio de Janeiro – Santos Dumont e Galeão; Belo Horizonte – Confins; Porto Alegre – Salgado Filho; Curitiba – Afonso Pena; Recife – Guararapes; Salvador – Dep. Luís Eduardo Magalhães; Goiânia – Santa Genoveva; Florianópolis – Hercílio Luz; Ribeirão Preto – Leite Lopes; Vitória – Eurico de Aguiar Salles), observando regras de assistência material, reacomodação e reembolso quando houver atraso, cancelamento ou preterição de embarque. </w:t>
      </w:r>
    </w:p>
    <w:p w14:paraId="278D8162"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Serviço de concierge;</w:t>
      </w:r>
    </w:p>
    <w:p w14:paraId="7AA95B46"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Check</w:t>
      </w:r>
      <w:r w:rsidRPr="00C51512">
        <w:rPr>
          <w:rFonts w:ascii="Arial" w:hAnsi="Arial" w:cs="Arial"/>
        </w:rPr>
        <w:noBreakHyphen/>
        <w:t>in (apoio), assistência ao embarque e desembarque;</w:t>
      </w:r>
    </w:p>
    <w:p w14:paraId="4E1F81FE"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Gestão de alterações: antecipação de voos, upgrade de classe (quando disponível), remarcação de bilhetes, compra de bagagem, compra e marcação de assento conforto;</w:t>
      </w:r>
    </w:p>
    <w:p w14:paraId="29CAC6F7"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Apoio em bagagem: registro de ocorrências, rastreamento, localização e interface com a companhia aérea em extravio ou avaria, nos prazos e formas previstos pela ANAC; quando não localizada, apoio ao processo de indenização, conforme regras aplicáveis.</w:t>
      </w:r>
    </w:p>
    <w:p w14:paraId="633FB577"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Desembaraço documental em conformidade com a regulamentação vigente;</w:t>
      </w:r>
    </w:p>
    <w:p w14:paraId="1E2177DD"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Reserva de transfer executivo.</w:t>
      </w:r>
    </w:p>
    <w:p w14:paraId="050026C4"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71DBD9A2" w14:textId="77777777" w:rsidR="0043626A" w:rsidRPr="00C51512" w:rsidRDefault="0043626A" w:rsidP="00DB6B7F">
      <w:pPr>
        <w:ind w:left="567" w:hanging="1134"/>
        <w:jc w:val="both"/>
        <w:rPr>
          <w:rFonts w:ascii="Arial" w:hAnsi="Arial" w:cs="Arial"/>
        </w:rPr>
      </w:pPr>
      <w:r w:rsidRPr="00C51512">
        <w:rPr>
          <w:rFonts w:ascii="Arial" w:hAnsi="Arial" w:cs="Arial"/>
        </w:rPr>
        <w:t>4.11.3</w:t>
      </w:r>
      <w:r w:rsidRPr="00C51512">
        <w:rPr>
          <w:rFonts w:ascii="Arial" w:hAnsi="Arial" w:cs="Arial"/>
        </w:rPr>
        <w:tab/>
        <w:t>Aplicam</w:t>
      </w:r>
      <w:r w:rsidRPr="00C51512">
        <w:rPr>
          <w:rFonts w:ascii="Arial" w:hAnsi="Arial" w:cs="Arial"/>
        </w:rPr>
        <w:noBreakHyphen/>
        <w:t>se aos Altos Executivos as mesmas regras dos itens 4.2 e subitens (serviços de passagem aérea) e 4.4 e subitens (hospedagem), no que couber.</w:t>
      </w:r>
    </w:p>
    <w:p w14:paraId="1A39110B" w14:textId="77777777" w:rsidR="0043626A" w:rsidRPr="00C51512" w:rsidRDefault="0043626A" w:rsidP="00DB6B7F">
      <w:pPr>
        <w:ind w:left="567" w:hanging="1134"/>
        <w:jc w:val="both"/>
        <w:rPr>
          <w:rFonts w:ascii="Arial" w:hAnsi="Arial" w:cs="Arial"/>
        </w:rPr>
      </w:pPr>
    </w:p>
    <w:p w14:paraId="1A4F89C5" w14:textId="77777777" w:rsidR="0043626A" w:rsidRPr="00C51512" w:rsidRDefault="0043626A" w:rsidP="00DB6B7F">
      <w:pPr>
        <w:ind w:left="567" w:hanging="1134"/>
        <w:jc w:val="both"/>
        <w:rPr>
          <w:rFonts w:ascii="Arial" w:hAnsi="Arial" w:cs="Arial"/>
        </w:rPr>
      </w:pPr>
      <w:r w:rsidRPr="00C51512">
        <w:rPr>
          <w:rFonts w:ascii="Arial" w:hAnsi="Arial" w:cs="Arial"/>
        </w:rPr>
        <w:t>4.11.4</w:t>
      </w:r>
      <w:r w:rsidRPr="00C51512">
        <w:rPr>
          <w:rFonts w:ascii="Arial" w:hAnsi="Arial" w:cs="Arial"/>
        </w:rPr>
        <w:tab/>
        <w:t xml:space="preserve">Para os cargos de Presidente (01 pessoa) e Vice-Presidentes (12 pessoas), a CONTRATADA deverá assegurar atendimento exclusivo, compreendendo serviços de assessoria e consultoria, por meio de </w:t>
      </w:r>
      <w:r w:rsidRPr="00C51512">
        <w:rPr>
          <w:rFonts w:ascii="Arial" w:hAnsi="Arial" w:cs="Arial"/>
        </w:rPr>
        <w:lastRenderedPageBreak/>
        <w:t>canal dedicado (número único para chamadas telefônicas e WhatsApp), individualizado para cada dirigente. Esse canal deverá ser operado exclusivamente por empregados da CONTRATADA, designados como pontos focais, devidamente habilitados para tomada de decisão dentro dos limites contratuais. O contato poderá ser realizado diretamente pelo dirigente ou por empregado da CAIXA por ele designado.</w:t>
      </w:r>
    </w:p>
    <w:p w14:paraId="78651BEF" w14:textId="77777777" w:rsidR="0043626A" w:rsidRPr="00C51512" w:rsidRDefault="0043626A" w:rsidP="00DB6B7F">
      <w:pPr>
        <w:ind w:left="567" w:hanging="1134"/>
        <w:jc w:val="both"/>
        <w:rPr>
          <w:rFonts w:ascii="Arial" w:hAnsi="Arial" w:cs="Arial"/>
        </w:rPr>
      </w:pPr>
    </w:p>
    <w:p w14:paraId="59EDAA11" w14:textId="77777777" w:rsidR="0043626A" w:rsidRPr="00C51512" w:rsidRDefault="0043626A" w:rsidP="00DB6B7F">
      <w:pPr>
        <w:ind w:left="567" w:hanging="1134"/>
        <w:jc w:val="both"/>
        <w:rPr>
          <w:rFonts w:ascii="Arial" w:hAnsi="Arial" w:cs="Arial"/>
        </w:rPr>
      </w:pPr>
      <w:r w:rsidRPr="00C51512">
        <w:rPr>
          <w:rFonts w:ascii="Arial" w:hAnsi="Arial" w:cs="Arial"/>
        </w:rPr>
        <w:t>4.11.4.1</w:t>
      </w:r>
      <w:r w:rsidRPr="00C51512">
        <w:rPr>
          <w:rFonts w:ascii="Arial" w:hAnsi="Arial" w:cs="Arial"/>
        </w:rPr>
        <w:tab/>
        <w:t>O prazo máximo para resolução da demanda ou apresentação de solução implementável será de 30 minutos, contado a partir da abertura do chamado no canal exclusivo.</w:t>
      </w:r>
    </w:p>
    <w:p w14:paraId="0DA22CF7" w14:textId="77777777" w:rsidR="0043626A" w:rsidRPr="00C51512" w:rsidRDefault="0043626A" w:rsidP="00DB6B7F">
      <w:pPr>
        <w:ind w:left="567" w:hanging="1134"/>
        <w:jc w:val="both"/>
        <w:rPr>
          <w:rFonts w:ascii="Arial" w:hAnsi="Arial" w:cs="Arial"/>
        </w:rPr>
      </w:pPr>
    </w:p>
    <w:p w14:paraId="21A3AA97" w14:textId="77777777" w:rsidR="0043626A" w:rsidRPr="00C51512" w:rsidRDefault="0043626A" w:rsidP="00DB6B7F">
      <w:pPr>
        <w:ind w:left="567" w:hanging="1134"/>
        <w:jc w:val="both"/>
        <w:rPr>
          <w:rFonts w:ascii="Arial" w:hAnsi="Arial" w:cs="Arial"/>
        </w:rPr>
      </w:pPr>
      <w:r w:rsidRPr="00C51512">
        <w:rPr>
          <w:rFonts w:ascii="Arial" w:hAnsi="Arial" w:cs="Arial"/>
        </w:rPr>
        <w:t>4.11.5</w:t>
      </w:r>
      <w:r w:rsidRPr="00C51512">
        <w:rPr>
          <w:rFonts w:ascii="Arial" w:hAnsi="Arial" w:cs="Arial"/>
        </w:rPr>
        <w:tab/>
        <w:t>Para os Diretores Executivos (45 pessoas), a CONTRATADA deverá disponibilizar URA com capacidade para atendimento simultâneo adequado à demanda, assegurando que todas as solicitações sejam tratadas de forma concomitante e que a resolução ou solução implementável ocorra no prazo do item 4.11.5.1.</w:t>
      </w:r>
    </w:p>
    <w:p w14:paraId="1ED438CD" w14:textId="77777777" w:rsidR="0043626A" w:rsidRPr="00C51512" w:rsidRDefault="0043626A" w:rsidP="00DB6B7F">
      <w:pPr>
        <w:ind w:left="567" w:hanging="1134"/>
        <w:jc w:val="both"/>
        <w:rPr>
          <w:rFonts w:ascii="Arial" w:hAnsi="Arial" w:cs="Arial"/>
        </w:rPr>
      </w:pPr>
    </w:p>
    <w:p w14:paraId="4E93D10F" w14:textId="77777777" w:rsidR="0043626A" w:rsidRPr="00C51512" w:rsidRDefault="0043626A" w:rsidP="00DB6B7F">
      <w:pPr>
        <w:ind w:left="567" w:hanging="1134"/>
        <w:jc w:val="both"/>
        <w:rPr>
          <w:rFonts w:ascii="Arial" w:hAnsi="Arial" w:cs="Arial"/>
        </w:rPr>
      </w:pPr>
      <w:r w:rsidRPr="00C51512">
        <w:rPr>
          <w:rFonts w:ascii="Arial" w:hAnsi="Arial" w:cs="Arial"/>
        </w:rPr>
        <w:t>4.11.5.1</w:t>
      </w:r>
      <w:r w:rsidRPr="00C51512">
        <w:rPr>
          <w:rFonts w:ascii="Arial" w:hAnsi="Arial" w:cs="Arial"/>
        </w:rPr>
        <w:tab/>
        <w:t>O prazo máximo para resolução da demanda ou a apresentação de solução implementável será de 45 minutos, mesmo quando houver múltiplos atendimentos simultâneos, contado a partir da abertura do chamado no canal exclusivo.</w:t>
      </w:r>
    </w:p>
    <w:p w14:paraId="17C81C52" w14:textId="77777777" w:rsidR="0043626A" w:rsidRPr="00C51512" w:rsidRDefault="0043626A" w:rsidP="00DB6B7F">
      <w:pPr>
        <w:ind w:left="567" w:hanging="1134"/>
        <w:jc w:val="both"/>
        <w:rPr>
          <w:rFonts w:ascii="Arial" w:hAnsi="Arial" w:cs="Arial"/>
        </w:rPr>
      </w:pPr>
    </w:p>
    <w:p w14:paraId="72F33088" w14:textId="77777777" w:rsidR="0043626A" w:rsidRPr="00C51512" w:rsidRDefault="0043626A" w:rsidP="00DB6B7F">
      <w:pPr>
        <w:ind w:left="567" w:hanging="1134"/>
        <w:jc w:val="both"/>
        <w:rPr>
          <w:rFonts w:ascii="Arial" w:hAnsi="Arial" w:cs="Arial"/>
        </w:rPr>
      </w:pPr>
      <w:r w:rsidRPr="00C51512">
        <w:rPr>
          <w:rFonts w:ascii="Arial" w:hAnsi="Arial" w:cs="Arial"/>
        </w:rPr>
        <w:t>4.11.6</w:t>
      </w:r>
      <w:r w:rsidRPr="00C51512">
        <w:rPr>
          <w:rFonts w:ascii="Arial" w:hAnsi="Arial" w:cs="Arial"/>
        </w:rPr>
        <w:tab/>
        <w:t>Para os demais cargos definidos no item 4.11.1, a CONTRATADA deverá disponibilizar URA com capacidade para atendimento simultâneo adequado à demanda, assegurando que todas as solicitações sejam tratadas de forma concomitante e que a resolução ou solução implementável ocorra no prazo máximo de 1 hora, independentemente do volume de chamadas.</w:t>
      </w:r>
    </w:p>
    <w:p w14:paraId="7699BAD4" w14:textId="77777777" w:rsidR="0043626A" w:rsidRPr="00C51512" w:rsidRDefault="0043626A" w:rsidP="00DB6B7F">
      <w:pPr>
        <w:ind w:left="567" w:hanging="1134"/>
        <w:jc w:val="both"/>
        <w:rPr>
          <w:rFonts w:ascii="Arial" w:hAnsi="Arial" w:cs="Arial"/>
        </w:rPr>
      </w:pPr>
    </w:p>
    <w:p w14:paraId="02A146BD" w14:textId="77777777" w:rsidR="0043626A" w:rsidRPr="00C51512" w:rsidRDefault="0043626A" w:rsidP="00DB6B7F">
      <w:pPr>
        <w:ind w:left="567" w:hanging="1134"/>
        <w:jc w:val="both"/>
        <w:rPr>
          <w:rFonts w:ascii="Arial" w:hAnsi="Arial" w:cs="Arial"/>
        </w:rPr>
      </w:pPr>
      <w:r w:rsidRPr="00C51512">
        <w:rPr>
          <w:rFonts w:ascii="Arial" w:hAnsi="Arial" w:cs="Arial"/>
        </w:rPr>
        <w:t>4.11.7</w:t>
      </w:r>
      <w:r w:rsidRPr="00C51512">
        <w:rPr>
          <w:rFonts w:ascii="Arial" w:hAnsi="Arial" w:cs="Arial"/>
        </w:rPr>
        <w:tab/>
        <w:t>Em emergências (perda de conexão, cancelamentos, atrasos críticos, impedimentos operacionais, incidentes com bagagem/documentos), a CONTRATADA prestará assistência e assessoria exclusiva, com atendimento personalizado e prioritário ininterrupto enquanto perdurar a necessidade, da abertura ao encerramento, incluindo planejamento de rotas alternativas, reacomodação, reembolso ou execução por outra modalidade, conforme Resolução ANAC nº 400/2016 (direitos do passageiro).</w:t>
      </w:r>
    </w:p>
    <w:p w14:paraId="00236D8C" w14:textId="77777777" w:rsidR="0043626A" w:rsidRPr="00C51512" w:rsidRDefault="0043626A" w:rsidP="00DB6B7F">
      <w:pPr>
        <w:ind w:left="567" w:hanging="1134"/>
        <w:jc w:val="both"/>
        <w:rPr>
          <w:rFonts w:ascii="Arial" w:hAnsi="Arial" w:cs="Arial"/>
          <w:b/>
          <w:bCs/>
        </w:rPr>
      </w:pPr>
    </w:p>
    <w:p w14:paraId="6A2E3FC4" w14:textId="77777777" w:rsidR="0043626A" w:rsidRPr="00C51512" w:rsidRDefault="0043626A" w:rsidP="00DB6B7F">
      <w:pPr>
        <w:ind w:left="567" w:hanging="1134"/>
        <w:jc w:val="both"/>
        <w:rPr>
          <w:rFonts w:ascii="Arial" w:hAnsi="Arial" w:cs="Arial"/>
          <w:b/>
          <w:bCs/>
        </w:rPr>
      </w:pPr>
      <w:r w:rsidRPr="00C51512">
        <w:rPr>
          <w:rFonts w:ascii="Arial" w:hAnsi="Arial" w:cs="Arial"/>
        </w:rPr>
        <w:t>4.11.8</w:t>
      </w:r>
      <w:r w:rsidRPr="00C51512">
        <w:rPr>
          <w:rFonts w:ascii="Arial" w:hAnsi="Arial" w:cs="Arial"/>
        </w:rPr>
        <w:tab/>
        <w:t>A CONTRATADA deverá manter profissionais qualificados, devidamente cadastrados como Concierge Aeroportuário, para atendimento excepcional e imprevisível, sempre que solicitado pela CAIXA.</w:t>
      </w:r>
    </w:p>
    <w:p w14:paraId="0B5143FA" w14:textId="77777777" w:rsidR="0043626A" w:rsidRPr="00C51512" w:rsidRDefault="0043626A" w:rsidP="00DB6B7F">
      <w:pPr>
        <w:ind w:left="567" w:hanging="1134"/>
        <w:jc w:val="both"/>
        <w:rPr>
          <w:rFonts w:ascii="Arial" w:hAnsi="Arial" w:cs="Arial"/>
        </w:rPr>
      </w:pPr>
    </w:p>
    <w:p w14:paraId="47A9881D" w14:textId="77777777" w:rsidR="0043626A" w:rsidRDefault="0043626A" w:rsidP="00DB6B7F">
      <w:pPr>
        <w:ind w:left="567" w:hanging="1134"/>
        <w:jc w:val="both"/>
        <w:rPr>
          <w:rFonts w:ascii="Arial" w:hAnsi="Arial" w:cs="Arial"/>
        </w:rPr>
      </w:pPr>
      <w:r w:rsidRPr="00C51512">
        <w:rPr>
          <w:rFonts w:ascii="Arial" w:hAnsi="Arial" w:cs="Arial"/>
        </w:rPr>
        <w:t>4.11.8.1</w:t>
      </w:r>
      <w:r w:rsidRPr="00C51512">
        <w:rPr>
          <w:rFonts w:ascii="Arial" w:hAnsi="Arial" w:cs="Arial"/>
        </w:rPr>
        <w:tab/>
        <w:t>O concierge aeroportuário deverá executar, quando tecnicamente possível e conforme políticas do operador aéreo/aeroportuário, as seguintes atividades:</w:t>
      </w:r>
    </w:p>
    <w:p w14:paraId="5952DAE0" w14:textId="77777777" w:rsidR="00B37EA8" w:rsidRPr="00C51512" w:rsidRDefault="00B37EA8" w:rsidP="00DB6B7F">
      <w:pPr>
        <w:ind w:left="567" w:hanging="1134"/>
        <w:jc w:val="both"/>
        <w:rPr>
          <w:rFonts w:ascii="Arial" w:hAnsi="Arial" w:cs="Arial"/>
        </w:rPr>
      </w:pPr>
    </w:p>
    <w:p w14:paraId="4DD7A683" w14:textId="77777777" w:rsidR="0043626A" w:rsidRPr="00C51512" w:rsidRDefault="0043626A" w:rsidP="00DB6B7F">
      <w:pPr>
        <w:pStyle w:val="PargrafodaLista"/>
        <w:numPr>
          <w:ilvl w:val="0"/>
          <w:numId w:val="63"/>
        </w:numPr>
        <w:contextualSpacing/>
        <w:jc w:val="both"/>
        <w:rPr>
          <w:rFonts w:ascii="Arial" w:hAnsi="Arial" w:cs="Arial"/>
        </w:rPr>
      </w:pPr>
      <w:r w:rsidRPr="00C51512">
        <w:rPr>
          <w:rFonts w:ascii="Arial" w:hAnsi="Arial" w:cs="Arial"/>
        </w:rPr>
        <w:t>Recepção e acompanhamento do alto executivo, orientação de fluxo, suporte ao check</w:t>
      </w:r>
      <w:r w:rsidRPr="00C51512">
        <w:rPr>
          <w:rFonts w:ascii="Arial" w:hAnsi="Arial" w:cs="Arial"/>
        </w:rPr>
        <w:noBreakHyphen/>
        <w:t>in, despacho de bagagem e acesso a salas VIP (quando aplicável ao bilhete), bem como acompanhamento até a área de embarque/portão;</w:t>
      </w:r>
    </w:p>
    <w:p w14:paraId="651BD198" w14:textId="77777777" w:rsidR="0043626A" w:rsidRPr="00C51512" w:rsidRDefault="0043626A" w:rsidP="00DB6B7F">
      <w:pPr>
        <w:pStyle w:val="PargrafodaLista"/>
        <w:numPr>
          <w:ilvl w:val="0"/>
          <w:numId w:val="62"/>
        </w:numPr>
        <w:contextualSpacing/>
        <w:jc w:val="both"/>
        <w:rPr>
          <w:rFonts w:ascii="Arial" w:hAnsi="Arial" w:cs="Arial"/>
        </w:rPr>
      </w:pPr>
      <w:r w:rsidRPr="00C51512">
        <w:rPr>
          <w:rFonts w:ascii="Arial" w:hAnsi="Arial" w:cs="Arial"/>
        </w:rPr>
        <w:t>Monitoramento em tempo real do voo, antecipação de impactos e acionamento imediato de reacomodação ou remarcação, inclusive com interlocução junto às companhias aéreas para execução das alternativas obrigatórias (reacomodação, reembolso ou execução por outra modalidade), nos termos da Resolução ANAC nº 400/2016; a assistência material deve ser requisitada conforme tempo de espera (≥1h comunicação; ≥2h alimentação; ≥4h hospedagem/traslado), quando aplicável.</w:t>
      </w:r>
    </w:p>
    <w:p w14:paraId="7744A489" w14:textId="77777777" w:rsidR="0043626A" w:rsidRPr="00C51512" w:rsidRDefault="0043626A" w:rsidP="00DB6B7F">
      <w:pPr>
        <w:pStyle w:val="PargrafodaLista"/>
        <w:numPr>
          <w:ilvl w:val="0"/>
          <w:numId w:val="62"/>
        </w:numPr>
        <w:contextualSpacing/>
        <w:jc w:val="both"/>
        <w:rPr>
          <w:rFonts w:ascii="Arial" w:hAnsi="Arial" w:cs="Arial"/>
        </w:rPr>
      </w:pPr>
      <w:r w:rsidRPr="00C51512">
        <w:rPr>
          <w:rFonts w:ascii="Arial" w:hAnsi="Arial" w:cs="Arial"/>
        </w:rPr>
        <w:t>Gestão de bagagem (registro de ocorrência, rastreamento e acompanhamento dos prazos de localização: até 7 dias (doméstico) ou 21 dias (internacional); indenização em até 7 dias se não localizada no prazo), articulando as tratativas com a transportadora.</w:t>
      </w:r>
    </w:p>
    <w:p w14:paraId="1F690053" w14:textId="77777777" w:rsidR="0043626A" w:rsidRPr="00C51512" w:rsidRDefault="0043626A" w:rsidP="00DB6B7F">
      <w:pPr>
        <w:pStyle w:val="PargrafodaLista"/>
        <w:numPr>
          <w:ilvl w:val="0"/>
          <w:numId w:val="62"/>
        </w:numPr>
        <w:contextualSpacing/>
        <w:jc w:val="both"/>
        <w:rPr>
          <w:rFonts w:ascii="Arial" w:hAnsi="Arial" w:cs="Arial"/>
        </w:rPr>
      </w:pPr>
      <w:r w:rsidRPr="00C51512">
        <w:rPr>
          <w:rFonts w:ascii="Arial" w:hAnsi="Arial" w:cs="Arial"/>
        </w:rPr>
        <w:t>Acessibilidade e assistência especial a passageiros com necessidade específica, conforme Resolução ANAC nº 280/2013, garantindo atendimento prioritário e integridade do passageiro em todas as fases da viagem.</w:t>
      </w:r>
    </w:p>
    <w:p w14:paraId="1A3E4101" w14:textId="77777777" w:rsidR="0043626A" w:rsidRPr="00C51512" w:rsidRDefault="0043626A" w:rsidP="00DB6B7F">
      <w:pPr>
        <w:ind w:left="567" w:hanging="1134"/>
        <w:jc w:val="both"/>
        <w:rPr>
          <w:rFonts w:ascii="Arial" w:hAnsi="Arial" w:cs="Arial"/>
        </w:rPr>
      </w:pPr>
    </w:p>
    <w:p w14:paraId="61507676" w14:textId="77777777" w:rsidR="0043626A" w:rsidRDefault="0043626A" w:rsidP="00B37EA8">
      <w:pPr>
        <w:pStyle w:val="PargrafodaLista"/>
        <w:numPr>
          <w:ilvl w:val="3"/>
          <w:numId w:val="64"/>
        </w:numPr>
        <w:ind w:left="851" w:hanging="1418"/>
        <w:contextualSpacing/>
        <w:jc w:val="both"/>
        <w:rPr>
          <w:rFonts w:ascii="Arial" w:hAnsi="Arial" w:cs="Arial"/>
          <w:b/>
        </w:rPr>
      </w:pPr>
      <w:r w:rsidRPr="00C51512">
        <w:rPr>
          <w:rFonts w:ascii="Arial" w:hAnsi="Arial" w:cs="Arial"/>
          <w:b/>
        </w:rPr>
        <w:t>O concierge deverá:</w:t>
      </w:r>
    </w:p>
    <w:p w14:paraId="561A4761" w14:textId="77777777" w:rsidR="00B37EA8" w:rsidRPr="00C51512" w:rsidRDefault="00B37EA8" w:rsidP="00B37EA8">
      <w:pPr>
        <w:pStyle w:val="PargrafodaLista"/>
        <w:ind w:left="213"/>
        <w:contextualSpacing/>
        <w:jc w:val="both"/>
        <w:rPr>
          <w:rFonts w:ascii="Arial" w:hAnsi="Arial" w:cs="Arial"/>
          <w:b/>
        </w:rPr>
      </w:pPr>
    </w:p>
    <w:p w14:paraId="66DD886C" w14:textId="77777777" w:rsidR="0043626A" w:rsidRPr="00C51512" w:rsidRDefault="0043626A" w:rsidP="00DB6B7F">
      <w:pPr>
        <w:pStyle w:val="PargrafodaLista"/>
        <w:numPr>
          <w:ilvl w:val="0"/>
          <w:numId w:val="65"/>
        </w:numPr>
        <w:contextualSpacing/>
        <w:jc w:val="both"/>
        <w:rPr>
          <w:rFonts w:ascii="Arial" w:hAnsi="Arial" w:cs="Arial"/>
        </w:rPr>
      </w:pPr>
      <w:r w:rsidRPr="00C51512">
        <w:rPr>
          <w:rFonts w:ascii="Arial" w:hAnsi="Arial" w:cs="Arial"/>
        </w:rPr>
        <w:t>emitir relatório pós</w:t>
      </w:r>
      <w:r w:rsidRPr="00C51512">
        <w:rPr>
          <w:rFonts w:ascii="Arial" w:hAnsi="Arial" w:cs="Arial"/>
        </w:rPr>
        <w:noBreakHyphen/>
        <w:t>ocorrência com evidências (protocolos da transportadora, vouchers de assistência material, comprovantes de reacomodação/remarcação etc.);</w:t>
      </w:r>
    </w:p>
    <w:p w14:paraId="5BC7853A" w14:textId="77777777" w:rsidR="0043626A" w:rsidRPr="00C51512" w:rsidRDefault="0043626A" w:rsidP="00DB6B7F">
      <w:pPr>
        <w:pStyle w:val="PargrafodaLista"/>
        <w:numPr>
          <w:ilvl w:val="0"/>
          <w:numId w:val="65"/>
        </w:numPr>
        <w:contextualSpacing/>
        <w:jc w:val="both"/>
        <w:rPr>
          <w:rFonts w:ascii="Arial" w:hAnsi="Arial" w:cs="Arial"/>
        </w:rPr>
      </w:pPr>
      <w:r w:rsidRPr="00C51512">
        <w:rPr>
          <w:rFonts w:ascii="Arial" w:hAnsi="Arial" w:cs="Arial"/>
        </w:rPr>
        <w:t>manter comunicação contínua com o executivo e com o gestor do contrato até a completa resolução;</w:t>
      </w:r>
    </w:p>
    <w:p w14:paraId="104EF4CA" w14:textId="77777777" w:rsidR="0043626A" w:rsidRPr="00C51512" w:rsidRDefault="0043626A" w:rsidP="00DB6B7F">
      <w:pPr>
        <w:pStyle w:val="PargrafodaLista"/>
        <w:numPr>
          <w:ilvl w:val="0"/>
          <w:numId w:val="65"/>
        </w:numPr>
        <w:contextualSpacing/>
        <w:jc w:val="both"/>
        <w:rPr>
          <w:rFonts w:ascii="Arial" w:hAnsi="Arial" w:cs="Arial"/>
        </w:rPr>
      </w:pPr>
      <w:r w:rsidRPr="00C51512">
        <w:rPr>
          <w:rFonts w:ascii="Arial" w:hAnsi="Arial" w:cs="Arial"/>
        </w:rPr>
        <w:t>providenciar que a CONTRATADA documente no OBT todas as ações, decisões e tempos de resposta.</w:t>
      </w:r>
    </w:p>
    <w:p w14:paraId="4011A061" w14:textId="77777777" w:rsidR="0043626A" w:rsidRPr="00C51512" w:rsidRDefault="0043626A" w:rsidP="00DB6B7F">
      <w:pPr>
        <w:jc w:val="both"/>
        <w:rPr>
          <w:rFonts w:ascii="Arial" w:hAnsi="Arial" w:cs="Arial"/>
        </w:rPr>
      </w:pPr>
    </w:p>
    <w:p w14:paraId="7F428F83" w14:textId="77777777" w:rsidR="0043626A" w:rsidRPr="00C51512" w:rsidRDefault="0043626A" w:rsidP="00DB6B7F">
      <w:pPr>
        <w:ind w:left="567" w:hanging="1134"/>
        <w:jc w:val="both"/>
        <w:rPr>
          <w:rFonts w:ascii="Arial" w:hAnsi="Arial" w:cs="Arial"/>
        </w:rPr>
      </w:pPr>
      <w:r w:rsidRPr="00C51512">
        <w:rPr>
          <w:rFonts w:ascii="Arial" w:hAnsi="Arial" w:cs="Arial"/>
        </w:rPr>
        <w:t>4.11.9</w:t>
      </w:r>
      <w:r w:rsidRPr="00C51512">
        <w:rPr>
          <w:rFonts w:ascii="Arial" w:hAnsi="Arial" w:cs="Arial"/>
        </w:rPr>
        <w:tab/>
        <w:t>A CONTRATADA deverá atuar com postura técnica e diligente, representando o interesse da CAIXA nas negociações com prestadores, buscando vantagens objetivas (descontos, benefícios, upgrades quando disponíveis), sem receber comissão e sem restringir a competitividade.</w:t>
      </w:r>
    </w:p>
    <w:p w14:paraId="37889278" w14:textId="77777777" w:rsidR="0043626A" w:rsidRPr="00C51512" w:rsidRDefault="0043626A" w:rsidP="00DB6B7F">
      <w:pPr>
        <w:ind w:left="-378"/>
        <w:jc w:val="both"/>
        <w:rPr>
          <w:rFonts w:ascii="Arial" w:hAnsi="Arial" w:cs="Arial"/>
        </w:rPr>
      </w:pPr>
    </w:p>
    <w:p w14:paraId="0D67E56E" w14:textId="77777777" w:rsidR="0043626A" w:rsidRPr="00C51512" w:rsidRDefault="0043626A" w:rsidP="00DB6B7F">
      <w:pPr>
        <w:ind w:left="567" w:hanging="1134"/>
        <w:jc w:val="both"/>
        <w:rPr>
          <w:rFonts w:ascii="Arial" w:hAnsi="Arial" w:cs="Arial"/>
        </w:rPr>
      </w:pPr>
      <w:r w:rsidRPr="00C51512">
        <w:rPr>
          <w:rFonts w:ascii="Arial" w:hAnsi="Arial" w:cs="Arial"/>
        </w:rPr>
        <w:t>4.11.9.1</w:t>
      </w:r>
      <w:r w:rsidRPr="00C51512">
        <w:rPr>
          <w:rFonts w:ascii="Arial" w:hAnsi="Arial" w:cs="Arial"/>
        </w:rPr>
        <w:tab/>
        <w:t>A CONTRATADA deverá mensurar desempenho (prazo de atendimento, taxa de resolução no primeiro contato, tempos de reacomodação) e reportar mensalmente à CAIXA, com logs do OBT e evidências das tratativas.</w:t>
      </w:r>
    </w:p>
    <w:p w14:paraId="65D96CA6" w14:textId="77777777" w:rsidR="0043626A" w:rsidRPr="00C51512" w:rsidRDefault="0043626A" w:rsidP="00DB6B7F">
      <w:pPr>
        <w:ind w:left="567" w:hanging="1134"/>
        <w:jc w:val="both"/>
        <w:rPr>
          <w:rFonts w:ascii="Arial" w:hAnsi="Arial" w:cs="Arial"/>
        </w:rPr>
      </w:pPr>
    </w:p>
    <w:p w14:paraId="612A0547" w14:textId="77777777" w:rsidR="0043626A" w:rsidRPr="00C51512" w:rsidRDefault="0043626A" w:rsidP="00DB6B7F">
      <w:pPr>
        <w:ind w:left="567" w:hanging="1134"/>
        <w:jc w:val="both"/>
        <w:rPr>
          <w:rFonts w:ascii="Arial" w:hAnsi="Arial" w:cs="Arial"/>
        </w:rPr>
      </w:pPr>
      <w:r w:rsidRPr="00C51512">
        <w:rPr>
          <w:rFonts w:ascii="Arial" w:hAnsi="Arial" w:cs="Arial"/>
        </w:rPr>
        <w:t>4.11.10</w:t>
      </w:r>
      <w:r w:rsidRPr="00C51512">
        <w:rPr>
          <w:rFonts w:ascii="Arial" w:hAnsi="Arial" w:cs="Arial"/>
        </w:rPr>
        <w:tab/>
        <w:t>Nas tratativas em aeroportos e com companhias aéreas, o atendimento deverá observar e exigir, quando aplicável, os direitos do passageiro previstos na Resolução ANAC nº 400/2016 (informação, assistência material, reacomodação/reembolso) e em normas correlatas.</w:t>
      </w:r>
    </w:p>
    <w:p w14:paraId="241960FE" w14:textId="77777777" w:rsidR="0043626A" w:rsidRPr="00C51512" w:rsidRDefault="0043626A" w:rsidP="00DB6B7F">
      <w:pPr>
        <w:ind w:left="567" w:hanging="1134"/>
        <w:jc w:val="both"/>
        <w:rPr>
          <w:rFonts w:ascii="Arial" w:hAnsi="Arial" w:cs="Arial"/>
        </w:rPr>
      </w:pPr>
    </w:p>
    <w:p w14:paraId="7CAAAED6" w14:textId="4556E9BD" w:rsidR="0043626A" w:rsidRPr="00C51512" w:rsidRDefault="0043626A" w:rsidP="00DB6B7F">
      <w:pPr>
        <w:ind w:left="567" w:hanging="1134"/>
        <w:jc w:val="both"/>
        <w:rPr>
          <w:rFonts w:ascii="Arial" w:hAnsi="Arial" w:cs="Arial"/>
        </w:rPr>
      </w:pPr>
      <w:r w:rsidRPr="00C51512">
        <w:rPr>
          <w:rFonts w:ascii="Arial" w:hAnsi="Arial" w:cs="Arial"/>
        </w:rPr>
        <w:t xml:space="preserve">4.11.10.1 </w:t>
      </w:r>
      <w:r w:rsidR="00B37EA8">
        <w:rPr>
          <w:rFonts w:ascii="Arial" w:hAnsi="Arial" w:cs="Arial"/>
        </w:rPr>
        <w:tab/>
      </w:r>
      <w:r w:rsidRPr="00C51512">
        <w:rPr>
          <w:rFonts w:ascii="Arial" w:hAnsi="Arial" w:cs="Arial"/>
        </w:rPr>
        <w:t>Em situações que envolvam acessibilidade ou assistência especial, deve-se seguir os procedimentos da Resolução ANAC nº 280/2013.</w:t>
      </w:r>
    </w:p>
    <w:p w14:paraId="3B023B48" w14:textId="77777777" w:rsidR="0043626A" w:rsidRPr="00C51512" w:rsidRDefault="0043626A" w:rsidP="00DB6B7F">
      <w:pPr>
        <w:ind w:left="567" w:hanging="1134"/>
        <w:jc w:val="both"/>
        <w:rPr>
          <w:rFonts w:ascii="Arial" w:hAnsi="Arial" w:cs="Arial"/>
        </w:rPr>
      </w:pPr>
    </w:p>
    <w:p w14:paraId="5FA91697" w14:textId="77777777" w:rsidR="0043626A" w:rsidRPr="00C51512" w:rsidRDefault="0043626A" w:rsidP="00DB6B7F">
      <w:pPr>
        <w:ind w:left="567" w:hanging="1134"/>
        <w:jc w:val="both"/>
        <w:rPr>
          <w:rFonts w:ascii="Arial" w:hAnsi="Arial" w:cs="Arial"/>
        </w:rPr>
      </w:pPr>
      <w:r w:rsidRPr="00C51512">
        <w:rPr>
          <w:rFonts w:ascii="Arial" w:hAnsi="Arial" w:cs="Arial"/>
        </w:rPr>
        <w:t>4.11.10.2</w:t>
      </w:r>
      <w:r w:rsidRPr="00C51512">
        <w:rPr>
          <w:rFonts w:ascii="Arial" w:hAnsi="Arial" w:cs="Arial"/>
        </w:rPr>
        <w:tab/>
        <w:t>O atendimento ao público Altos Executivos deverá ser de excelência, com celeridade e resolução urgente, mantendo comunicação clara e compatível com o cargo/função e registro auditável no OBT.</w:t>
      </w:r>
    </w:p>
    <w:p w14:paraId="74D48C19" w14:textId="77777777" w:rsidR="0043626A" w:rsidRPr="00C51512" w:rsidRDefault="0043626A" w:rsidP="00DB6B7F">
      <w:pPr>
        <w:ind w:left="567" w:hanging="1134"/>
        <w:jc w:val="both"/>
        <w:rPr>
          <w:rFonts w:ascii="Arial" w:hAnsi="Arial" w:cs="Arial"/>
        </w:rPr>
      </w:pPr>
    </w:p>
    <w:p w14:paraId="190F94D8" w14:textId="77777777" w:rsidR="0043626A" w:rsidRPr="00C51512" w:rsidRDefault="0043626A" w:rsidP="00DB6B7F">
      <w:pPr>
        <w:ind w:left="567" w:hanging="1134"/>
        <w:jc w:val="both"/>
        <w:rPr>
          <w:rFonts w:ascii="Arial" w:hAnsi="Arial" w:cs="Arial"/>
        </w:rPr>
      </w:pPr>
    </w:p>
    <w:p w14:paraId="05CDDC64" w14:textId="77777777" w:rsidR="0043626A" w:rsidRPr="00C51512" w:rsidRDefault="0043626A" w:rsidP="00DB6B7F">
      <w:pPr>
        <w:ind w:left="567" w:hanging="1134"/>
        <w:jc w:val="both"/>
        <w:rPr>
          <w:rFonts w:ascii="Arial" w:hAnsi="Arial" w:cs="Arial"/>
          <w:b/>
        </w:rPr>
      </w:pPr>
      <w:r w:rsidRPr="00C51512">
        <w:rPr>
          <w:rFonts w:ascii="Arial" w:hAnsi="Arial" w:cs="Arial"/>
          <w:b/>
        </w:rPr>
        <w:t>5</w:t>
      </w:r>
      <w:r w:rsidRPr="00C51512">
        <w:rPr>
          <w:rFonts w:ascii="Arial" w:hAnsi="Arial" w:cs="Arial"/>
          <w:b/>
        </w:rPr>
        <w:tab/>
        <w:t>EQUIPE OPERACIONAL E CENTRAL DE ATENDIMENTO</w:t>
      </w:r>
    </w:p>
    <w:p w14:paraId="458CAB77" w14:textId="77777777" w:rsidR="0043626A" w:rsidRPr="00C51512" w:rsidRDefault="0043626A" w:rsidP="00DB6B7F">
      <w:pPr>
        <w:ind w:left="567" w:hanging="1134"/>
        <w:jc w:val="both"/>
        <w:rPr>
          <w:rFonts w:ascii="Arial" w:hAnsi="Arial" w:cs="Arial"/>
          <w:b/>
          <w:bCs/>
        </w:rPr>
      </w:pPr>
    </w:p>
    <w:p w14:paraId="409AC47B" w14:textId="77777777" w:rsidR="0043626A" w:rsidRPr="00C51512" w:rsidRDefault="0043626A" w:rsidP="00DB6B7F">
      <w:pPr>
        <w:ind w:left="567" w:hanging="1134"/>
        <w:jc w:val="both"/>
        <w:rPr>
          <w:rFonts w:ascii="Arial" w:hAnsi="Arial" w:cs="Arial"/>
        </w:rPr>
      </w:pPr>
      <w:r w:rsidRPr="00C51512">
        <w:rPr>
          <w:rFonts w:ascii="Arial" w:hAnsi="Arial" w:cs="Arial"/>
        </w:rPr>
        <w:t>5.1</w:t>
      </w:r>
      <w:r w:rsidRPr="00C51512">
        <w:rPr>
          <w:rFonts w:ascii="Arial" w:hAnsi="Arial" w:cs="Arial"/>
        </w:rPr>
        <w:tab/>
        <w:t>A CONTRATADA deverá disponibilizar estrutura de atendimento diferenciada para públicos específicos definidos pela CAIXA, incluindo Altos Executivos, contemplando canais exclusivos de atendimento, fluxos prioritários e prazos de resposta compatíveis com a criticidade das demandas, conforme parâmetros estabelecidos neste Termo de Referência.</w:t>
      </w:r>
    </w:p>
    <w:p w14:paraId="0C706AC5" w14:textId="77777777" w:rsidR="0043626A" w:rsidRPr="00C51512" w:rsidRDefault="0043626A" w:rsidP="00DB6B7F">
      <w:pPr>
        <w:ind w:left="567" w:hanging="1134"/>
        <w:jc w:val="both"/>
        <w:rPr>
          <w:rFonts w:ascii="Arial" w:hAnsi="Arial" w:cs="Arial"/>
        </w:rPr>
      </w:pPr>
    </w:p>
    <w:p w14:paraId="4FBCB100" w14:textId="77777777" w:rsidR="0043626A" w:rsidRPr="00C51512" w:rsidRDefault="0043626A" w:rsidP="00DB6B7F">
      <w:pPr>
        <w:ind w:left="567" w:hanging="1134"/>
        <w:jc w:val="both"/>
        <w:rPr>
          <w:rFonts w:ascii="Arial" w:hAnsi="Arial" w:cs="Arial"/>
        </w:rPr>
      </w:pPr>
      <w:r w:rsidRPr="00C51512">
        <w:rPr>
          <w:rFonts w:ascii="Arial" w:hAnsi="Arial" w:cs="Arial"/>
        </w:rPr>
        <w:t>5.2</w:t>
      </w:r>
      <w:r w:rsidRPr="00C51512">
        <w:rPr>
          <w:rFonts w:ascii="Arial" w:hAnsi="Arial" w:cs="Arial"/>
        </w:rPr>
        <w:tab/>
        <w:t>A CONTRATADA deverá executar os serviços por pessoas idôneas, habilitadas e tecnicamente capacitadas, assegurando qualidade, precisão e cumprimento dos ANS, com governança e gestão de riscos compatíveis com boas práticas do setor público.</w:t>
      </w:r>
    </w:p>
    <w:p w14:paraId="14DF3800" w14:textId="77777777" w:rsidR="0043626A" w:rsidRPr="00C51512" w:rsidRDefault="0043626A" w:rsidP="00DB6B7F">
      <w:pPr>
        <w:ind w:left="567" w:hanging="1134"/>
        <w:jc w:val="both"/>
        <w:rPr>
          <w:rFonts w:ascii="Arial" w:hAnsi="Arial" w:cs="Arial"/>
        </w:rPr>
      </w:pPr>
    </w:p>
    <w:p w14:paraId="52741A29" w14:textId="77777777" w:rsidR="0043626A" w:rsidRPr="00C51512" w:rsidRDefault="0043626A" w:rsidP="00DB6B7F">
      <w:pPr>
        <w:ind w:left="567" w:hanging="1134"/>
        <w:jc w:val="both"/>
        <w:rPr>
          <w:rFonts w:ascii="Arial" w:hAnsi="Arial" w:cs="Arial"/>
        </w:rPr>
      </w:pPr>
      <w:r w:rsidRPr="00C51512">
        <w:rPr>
          <w:rFonts w:ascii="Arial" w:hAnsi="Arial" w:cs="Arial"/>
        </w:rPr>
        <w:t>5.2</w:t>
      </w:r>
      <w:r w:rsidRPr="00C51512">
        <w:rPr>
          <w:rFonts w:ascii="Arial" w:hAnsi="Arial" w:cs="Arial"/>
        </w:rPr>
        <w:tab/>
        <w:t>Condição básica para a execução: operação da ferramenta OBT (própria ou disponibilizada pela CAIXA), para apresentação transparente de opções de serviços e produtos de viagem conforme a política de viagens e acordos.</w:t>
      </w:r>
    </w:p>
    <w:p w14:paraId="4B1C7FA5" w14:textId="77777777" w:rsidR="0043626A" w:rsidRPr="00C51512" w:rsidRDefault="0043626A" w:rsidP="00DB6B7F">
      <w:pPr>
        <w:ind w:left="567" w:hanging="1134"/>
        <w:jc w:val="both"/>
        <w:rPr>
          <w:rFonts w:ascii="Arial" w:hAnsi="Arial" w:cs="Arial"/>
        </w:rPr>
      </w:pPr>
    </w:p>
    <w:p w14:paraId="1F59B43C" w14:textId="77777777" w:rsidR="0043626A" w:rsidRPr="00C51512" w:rsidRDefault="0043626A" w:rsidP="00DB6B7F">
      <w:pPr>
        <w:ind w:left="567" w:hanging="1134"/>
        <w:jc w:val="both"/>
        <w:rPr>
          <w:rFonts w:ascii="Arial" w:hAnsi="Arial" w:cs="Arial"/>
        </w:rPr>
      </w:pPr>
      <w:r w:rsidRPr="00C51512">
        <w:rPr>
          <w:rFonts w:ascii="Arial" w:hAnsi="Arial" w:cs="Arial"/>
        </w:rPr>
        <w:t>5.3</w:t>
      </w:r>
      <w:r w:rsidRPr="00C51512">
        <w:rPr>
          <w:rFonts w:ascii="Arial" w:hAnsi="Arial" w:cs="Arial"/>
        </w:rPr>
        <w:tab/>
        <w:t>Todos os atos devem ser registrados para trilha de auditoria e critérios de medição/pagamento previstos no contrato.</w:t>
      </w:r>
    </w:p>
    <w:p w14:paraId="4F642CB9" w14:textId="77777777" w:rsidR="0043626A" w:rsidRPr="00C51512" w:rsidRDefault="0043626A" w:rsidP="00DB6B7F">
      <w:pPr>
        <w:ind w:left="567" w:hanging="1134"/>
        <w:jc w:val="both"/>
        <w:rPr>
          <w:rFonts w:ascii="Arial" w:hAnsi="Arial" w:cs="Arial"/>
        </w:rPr>
      </w:pPr>
    </w:p>
    <w:p w14:paraId="5114A79F" w14:textId="77777777" w:rsidR="0043626A" w:rsidRPr="00C51512" w:rsidRDefault="0043626A" w:rsidP="00DB6B7F">
      <w:pPr>
        <w:ind w:left="567" w:hanging="1134"/>
        <w:jc w:val="both"/>
        <w:rPr>
          <w:rFonts w:ascii="Arial" w:hAnsi="Arial" w:cs="Arial"/>
        </w:rPr>
      </w:pPr>
      <w:r w:rsidRPr="00C51512">
        <w:rPr>
          <w:rFonts w:ascii="Arial" w:hAnsi="Arial" w:cs="Arial"/>
        </w:rPr>
        <w:t>5.4</w:t>
      </w:r>
      <w:r w:rsidRPr="00C51512">
        <w:rPr>
          <w:rFonts w:ascii="Arial" w:hAnsi="Arial" w:cs="Arial"/>
        </w:rPr>
        <w:tab/>
        <w:t>Os serviços serão prestados a todas as unidades da CAIXA e a terceiros autorizados por equipe qualificada, tendo como referência os perfis da CBO 3548 (Técnicos em Serviços de Turismo e Organização de Eventos) e CBO 5101 (Supervisão de Operações Turísticas), sem vinculação a posto dedicado e sem restrições indevidas à competitividade.</w:t>
      </w:r>
    </w:p>
    <w:p w14:paraId="206F669D" w14:textId="77777777" w:rsidR="0043626A" w:rsidRPr="00C51512" w:rsidRDefault="0043626A" w:rsidP="00DB6B7F">
      <w:pPr>
        <w:ind w:left="567" w:hanging="1134"/>
        <w:jc w:val="both"/>
        <w:rPr>
          <w:rFonts w:ascii="Arial" w:hAnsi="Arial" w:cs="Arial"/>
        </w:rPr>
      </w:pPr>
    </w:p>
    <w:p w14:paraId="6CC0656E" w14:textId="77777777" w:rsidR="0043626A" w:rsidRPr="00C51512" w:rsidRDefault="0043626A" w:rsidP="00DB6B7F">
      <w:pPr>
        <w:ind w:left="567" w:hanging="1134"/>
        <w:jc w:val="both"/>
        <w:rPr>
          <w:rFonts w:ascii="Arial" w:hAnsi="Arial" w:cs="Arial"/>
        </w:rPr>
      </w:pPr>
      <w:r w:rsidRPr="00C51512">
        <w:rPr>
          <w:rFonts w:ascii="Arial" w:hAnsi="Arial" w:cs="Arial"/>
        </w:rPr>
        <w:t>5.5</w:t>
      </w:r>
      <w:r w:rsidRPr="00C51512">
        <w:rPr>
          <w:rFonts w:ascii="Arial" w:hAnsi="Arial" w:cs="Arial"/>
        </w:rPr>
        <w:tab/>
        <w:t>A CONTRATADA deverá assegurar cobertura 24x7, em local físico próprio e às suas expensas, disponibilizando funções sob demanda, conforme segue:</w:t>
      </w:r>
    </w:p>
    <w:p w14:paraId="2C002958" w14:textId="77777777" w:rsidR="0043626A" w:rsidRPr="00C51512" w:rsidRDefault="0043626A" w:rsidP="00DB6B7F">
      <w:pPr>
        <w:ind w:left="567" w:hanging="1134"/>
        <w:jc w:val="both"/>
        <w:rPr>
          <w:rFonts w:ascii="Arial" w:hAnsi="Arial" w:cs="Arial"/>
        </w:rPr>
      </w:pPr>
    </w:p>
    <w:p w14:paraId="1D3EDC87" w14:textId="77777777" w:rsidR="0043626A" w:rsidRDefault="0043626A" w:rsidP="00DB6B7F">
      <w:pPr>
        <w:ind w:left="567" w:hanging="1134"/>
        <w:jc w:val="both"/>
        <w:rPr>
          <w:rFonts w:ascii="Arial" w:hAnsi="Arial" w:cs="Arial"/>
        </w:rPr>
      </w:pPr>
      <w:r w:rsidRPr="00C51512">
        <w:rPr>
          <w:rFonts w:ascii="Arial" w:hAnsi="Arial" w:cs="Arial"/>
        </w:rPr>
        <w:t>5.5.1</w:t>
      </w:r>
      <w:r w:rsidRPr="00C51512">
        <w:rPr>
          <w:rFonts w:ascii="Arial" w:hAnsi="Arial" w:cs="Arial"/>
        </w:rPr>
        <w:tab/>
        <w:t>Designar gerente responsável, com:</w:t>
      </w:r>
    </w:p>
    <w:p w14:paraId="48501AE3" w14:textId="77777777" w:rsidR="00B37EA8" w:rsidRPr="00C51512" w:rsidRDefault="00B37EA8" w:rsidP="00DB6B7F">
      <w:pPr>
        <w:ind w:left="567" w:hanging="1134"/>
        <w:jc w:val="both"/>
        <w:rPr>
          <w:rFonts w:ascii="Arial" w:hAnsi="Arial" w:cs="Arial"/>
        </w:rPr>
      </w:pPr>
    </w:p>
    <w:p w14:paraId="0F9EEC6E" w14:textId="77777777" w:rsidR="0043626A" w:rsidRPr="00C51512" w:rsidRDefault="0043626A" w:rsidP="00DB6B7F">
      <w:pPr>
        <w:pStyle w:val="PargrafodaLista"/>
        <w:numPr>
          <w:ilvl w:val="0"/>
          <w:numId w:val="66"/>
        </w:numPr>
        <w:contextualSpacing/>
        <w:jc w:val="both"/>
        <w:rPr>
          <w:rFonts w:ascii="Arial" w:hAnsi="Arial" w:cs="Arial"/>
        </w:rPr>
      </w:pPr>
      <w:r w:rsidRPr="00C51512">
        <w:rPr>
          <w:rFonts w:ascii="Arial" w:hAnsi="Arial" w:cs="Arial"/>
        </w:rPr>
        <w:t>ensino superior completo (MEC);</w:t>
      </w:r>
    </w:p>
    <w:p w14:paraId="5EE0F314" w14:textId="77777777" w:rsidR="0043626A" w:rsidRPr="00C51512" w:rsidRDefault="0043626A" w:rsidP="00DB6B7F">
      <w:pPr>
        <w:pStyle w:val="PargrafodaLista"/>
        <w:numPr>
          <w:ilvl w:val="0"/>
          <w:numId w:val="66"/>
        </w:numPr>
        <w:contextualSpacing/>
        <w:jc w:val="both"/>
        <w:rPr>
          <w:rFonts w:ascii="Arial" w:hAnsi="Arial" w:cs="Arial"/>
        </w:rPr>
      </w:pPr>
      <w:r w:rsidRPr="00C51512">
        <w:rPr>
          <w:rFonts w:ascii="Arial" w:hAnsi="Arial" w:cs="Arial"/>
        </w:rPr>
        <w:t>experiência mínima de 2 anos em coordenação/supervisão de serviços de turismo ou correlatos.</w:t>
      </w:r>
    </w:p>
    <w:p w14:paraId="76DA2C2A" w14:textId="77777777" w:rsidR="0043626A" w:rsidRPr="00C51512" w:rsidRDefault="0043626A" w:rsidP="00DB6B7F">
      <w:pPr>
        <w:pStyle w:val="PargrafodaLista"/>
        <w:numPr>
          <w:ilvl w:val="0"/>
          <w:numId w:val="66"/>
        </w:numPr>
        <w:contextualSpacing/>
        <w:jc w:val="both"/>
        <w:rPr>
          <w:rFonts w:ascii="Arial" w:hAnsi="Arial" w:cs="Arial"/>
        </w:rPr>
      </w:pPr>
      <w:r w:rsidRPr="00C51512">
        <w:rPr>
          <w:rFonts w:ascii="Arial" w:hAnsi="Arial" w:cs="Arial"/>
        </w:rPr>
        <w:t>disponível ao longo da vigência; não se exige pessoa exclusiva ou alocação fixa.</w:t>
      </w:r>
    </w:p>
    <w:p w14:paraId="2ADD48A9" w14:textId="77777777" w:rsidR="0043626A" w:rsidRPr="00C51512" w:rsidRDefault="0043626A" w:rsidP="00DB6B7F">
      <w:pPr>
        <w:pStyle w:val="PargrafodaLista"/>
        <w:ind w:left="927"/>
        <w:jc w:val="both"/>
        <w:rPr>
          <w:rFonts w:ascii="Arial" w:hAnsi="Arial" w:cs="Arial"/>
        </w:rPr>
      </w:pPr>
    </w:p>
    <w:p w14:paraId="0639498C" w14:textId="77777777" w:rsidR="0043626A" w:rsidRDefault="0043626A" w:rsidP="00DB6B7F">
      <w:pPr>
        <w:ind w:left="567" w:hanging="1134"/>
        <w:jc w:val="both"/>
        <w:rPr>
          <w:rFonts w:ascii="Arial" w:hAnsi="Arial" w:cs="Arial"/>
        </w:rPr>
      </w:pPr>
      <w:r w:rsidRPr="00C51512">
        <w:rPr>
          <w:rFonts w:ascii="Arial" w:hAnsi="Arial" w:cs="Arial"/>
        </w:rPr>
        <w:t>5.5.2</w:t>
      </w:r>
      <w:r w:rsidRPr="00C51512">
        <w:rPr>
          <w:rFonts w:ascii="Arial" w:hAnsi="Arial" w:cs="Arial"/>
        </w:rPr>
        <w:tab/>
        <w:t>Designar Coordenador Operacional (cobertura expandida), manter coordenação disponível para:</w:t>
      </w:r>
    </w:p>
    <w:p w14:paraId="41B64029" w14:textId="77777777" w:rsidR="00B37EA8" w:rsidRPr="00C51512" w:rsidRDefault="00B37EA8" w:rsidP="00DB6B7F">
      <w:pPr>
        <w:ind w:left="567" w:hanging="1134"/>
        <w:jc w:val="both"/>
        <w:rPr>
          <w:rFonts w:ascii="Arial" w:hAnsi="Arial" w:cs="Arial"/>
        </w:rPr>
      </w:pPr>
    </w:p>
    <w:p w14:paraId="5EC744A4" w14:textId="77777777" w:rsidR="0043626A" w:rsidRPr="00C51512" w:rsidRDefault="0043626A" w:rsidP="00DB6B7F">
      <w:pPr>
        <w:pStyle w:val="PargrafodaLista"/>
        <w:numPr>
          <w:ilvl w:val="0"/>
          <w:numId w:val="67"/>
        </w:numPr>
        <w:contextualSpacing/>
        <w:jc w:val="both"/>
        <w:rPr>
          <w:rFonts w:ascii="Arial" w:hAnsi="Arial" w:cs="Arial"/>
        </w:rPr>
      </w:pPr>
      <w:r w:rsidRPr="00C51512">
        <w:rPr>
          <w:rFonts w:ascii="Arial" w:hAnsi="Arial" w:cs="Arial"/>
        </w:rPr>
        <w:t>atendimento dias úteis, 8h–20h;</w:t>
      </w:r>
    </w:p>
    <w:p w14:paraId="1DA13E0B" w14:textId="77777777" w:rsidR="0043626A" w:rsidRPr="00C51512" w:rsidRDefault="0043626A" w:rsidP="00DB6B7F">
      <w:pPr>
        <w:pStyle w:val="PargrafodaLista"/>
        <w:numPr>
          <w:ilvl w:val="0"/>
          <w:numId w:val="67"/>
        </w:numPr>
        <w:contextualSpacing/>
        <w:jc w:val="both"/>
        <w:rPr>
          <w:rFonts w:ascii="Arial" w:hAnsi="Arial" w:cs="Arial"/>
        </w:rPr>
      </w:pPr>
      <w:r w:rsidRPr="00C51512">
        <w:rPr>
          <w:rFonts w:ascii="Arial" w:hAnsi="Arial" w:cs="Arial"/>
        </w:rPr>
        <w:t>atendimento dias úteis, 20h–8h, e sábados/domingos/feriados – 24h (plantão).</w:t>
      </w:r>
    </w:p>
    <w:p w14:paraId="4DD5E624" w14:textId="77777777" w:rsidR="0043626A" w:rsidRPr="00C51512" w:rsidRDefault="0043626A" w:rsidP="00DB6B7F">
      <w:pPr>
        <w:pStyle w:val="PargrafodaLista"/>
        <w:numPr>
          <w:ilvl w:val="0"/>
          <w:numId w:val="67"/>
        </w:numPr>
        <w:contextualSpacing/>
        <w:jc w:val="both"/>
        <w:rPr>
          <w:rFonts w:ascii="Arial" w:hAnsi="Arial" w:cs="Arial"/>
        </w:rPr>
      </w:pPr>
      <w:r w:rsidRPr="00C51512">
        <w:rPr>
          <w:rFonts w:ascii="Arial" w:hAnsi="Arial" w:cs="Arial"/>
        </w:rPr>
        <w:t>Disponibilidade em regime de sobreaviso/turno; sem constituição de posto dedicado; foco em SLA/ANS.</w:t>
      </w:r>
    </w:p>
    <w:p w14:paraId="21EACB1F" w14:textId="77777777" w:rsidR="0043626A" w:rsidRPr="00C51512" w:rsidRDefault="0043626A" w:rsidP="00DB6B7F">
      <w:pPr>
        <w:ind w:left="567" w:hanging="1134"/>
        <w:jc w:val="both"/>
        <w:rPr>
          <w:rFonts w:ascii="Arial" w:hAnsi="Arial" w:cs="Arial"/>
        </w:rPr>
      </w:pPr>
    </w:p>
    <w:p w14:paraId="477F2826" w14:textId="77777777" w:rsidR="0043626A" w:rsidRPr="00C51512" w:rsidRDefault="0043626A" w:rsidP="00DB6B7F">
      <w:pPr>
        <w:ind w:left="567" w:hanging="1134"/>
        <w:jc w:val="both"/>
        <w:rPr>
          <w:rFonts w:ascii="Arial" w:hAnsi="Arial" w:cs="Arial"/>
        </w:rPr>
      </w:pPr>
      <w:r w:rsidRPr="00C51512">
        <w:rPr>
          <w:rFonts w:ascii="Arial" w:hAnsi="Arial" w:cs="Arial"/>
        </w:rPr>
        <w:t>5.5.3</w:t>
      </w:r>
      <w:r w:rsidRPr="00C51512">
        <w:rPr>
          <w:rFonts w:ascii="Arial" w:hAnsi="Arial" w:cs="Arial"/>
        </w:rPr>
        <w:tab/>
        <w:t xml:space="preserve">Manter equipes (Público Geral; Eventos/Reuniões; Altos Executivos; operacional administrativo/financeiro) dimensionadas a critério da CONTRATADA, segundo volume de demanda </w:t>
      </w:r>
      <w:r w:rsidRPr="00C51512">
        <w:rPr>
          <w:rFonts w:ascii="Arial" w:hAnsi="Arial" w:cs="Arial"/>
        </w:rPr>
        <w:lastRenderedPageBreak/>
        <w:t>e cumprimento dos ANS, incluindo negociação com companhias aéreas, hotéis, locadoras, seguradoras, fretadoras e salas VIP.</w:t>
      </w:r>
    </w:p>
    <w:p w14:paraId="74340302" w14:textId="77777777" w:rsidR="0043626A" w:rsidRPr="00C51512" w:rsidRDefault="0043626A" w:rsidP="00DB6B7F">
      <w:pPr>
        <w:ind w:left="567" w:hanging="1134"/>
        <w:jc w:val="both"/>
        <w:rPr>
          <w:rFonts w:ascii="Arial" w:hAnsi="Arial" w:cs="Arial"/>
        </w:rPr>
      </w:pPr>
    </w:p>
    <w:p w14:paraId="0A644F54" w14:textId="77777777" w:rsidR="0043626A" w:rsidRDefault="0043626A" w:rsidP="00DB6B7F">
      <w:pPr>
        <w:ind w:left="567" w:hanging="1134"/>
        <w:jc w:val="both"/>
        <w:rPr>
          <w:rFonts w:ascii="Arial" w:hAnsi="Arial" w:cs="Arial"/>
        </w:rPr>
      </w:pPr>
      <w:r w:rsidRPr="00C51512">
        <w:rPr>
          <w:rFonts w:ascii="Arial" w:hAnsi="Arial" w:cs="Arial"/>
        </w:rPr>
        <w:t>5.5.3.1</w:t>
      </w:r>
      <w:r w:rsidRPr="00C51512">
        <w:rPr>
          <w:rFonts w:ascii="Arial" w:hAnsi="Arial" w:cs="Arial"/>
        </w:rPr>
        <w:tab/>
        <w:t>Perfis mínimos:</w:t>
      </w:r>
    </w:p>
    <w:p w14:paraId="290CF91B" w14:textId="77777777" w:rsidR="00B37EA8" w:rsidRPr="00C51512" w:rsidRDefault="00B37EA8" w:rsidP="00DB6B7F">
      <w:pPr>
        <w:ind w:left="567" w:hanging="1134"/>
        <w:jc w:val="both"/>
        <w:rPr>
          <w:rFonts w:ascii="Arial" w:hAnsi="Arial" w:cs="Arial"/>
        </w:rPr>
      </w:pPr>
    </w:p>
    <w:p w14:paraId="4543F6B3" w14:textId="77777777" w:rsidR="0043626A" w:rsidRPr="00C51512" w:rsidRDefault="0043626A" w:rsidP="00DB6B7F">
      <w:pPr>
        <w:pStyle w:val="PargrafodaLista"/>
        <w:numPr>
          <w:ilvl w:val="0"/>
          <w:numId w:val="68"/>
        </w:numPr>
        <w:contextualSpacing/>
        <w:jc w:val="both"/>
        <w:rPr>
          <w:rFonts w:ascii="Arial" w:hAnsi="Arial" w:cs="Arial"/>
        </w:rPr>
      </w:pPr>
      <w:r w:rsidRPr="00C51512">
        <w:rPr>
          <w:rFonts w:ascii="Arial" w:hAnsi="Arial" w:cs="Arial"/>
        </w:rPr>
        <w:t>Ensino médio completo e informática aplicada aos sistemas;</w:t>
      </w:r>
    </w:p>
    <w:p w14:paraId="5B5BF8CF" w14:textId="77777777" w:rsidR="0043626A" w:rsidRPr="00C51512" w:rsidRDefault="0043626A" w:rsidP="00DB6B7F">
      <w:pPr>
        <w:pStyle w:val="PargrafodaLista"/>
        <w:numPr>
          <w:ilvl w:val="0"/>
          <w:numId w:val="68"/>
        </w:numPr>
        <w:contextualSpacing/>
        <w:jc w:val="both"/>
        <w:rPr>
          <w:rFonts w:ascii="Arial" w:hAnsi="Arial" w:cs="Arial"/>
        </w:rPr>
      </w:pPr>
      <w:r w:rsidRPr="00C51512">
        <w:rPr>
          <w:rFonts w:ascii="Arial" w:hAnsi="Arial" w:cs="Arial"/>
        </w:rPr>
        <w:t>Experiência mínima de 2 anos em turismo/correlatos;</w:t>
      </w:r>
    </w:p>
    <w:p w14:paraId="7264F77C" w14:textId="77777777" w:rsidR="0043626A" w:rsidRPr="00C51512" w:rsidRDefault="0043626A" w:rsidP="00DB6B7F">
      <w:pPr>
        <w:pStyle w:val="PargrafodaLista"/>
        <w:numPr>
          <w:ilvl w:val="0"/>
          <w:numId w:val="68"/>
        </w:numPr>
        <w:contextualSpacing/>
        <w:jc w:val="both"/>
        <w:rPr>
          <w:rFonts w:ascii="Arial" w:hAnsi="Arial" w:cs="Arial"/>
        </w:rPr>
      </w:pPr>
      <w:r w:rsidRPr="00C51512">
        <w:rPr>
          <w:rFonts w:ascii="Arial" w:hAnsi="Arial" w:cs="Arial"/>
        </w:rPr>
        <w:t>Conhecimento de inglês para atendimento internacional.</w:t>
      </w:r>
    </w:p>
    <w:p w14:paraId="26774B88" w14:textId="77777777" w:rsidR="0043626A" w:rsidRPr="00C51512" w:rsidRDefault="0043626A" w:rsidP="00DB6B7F">
      <w:pPr>
        <w:jc w:val="both"/>
        <w:rPr>
          <w:rFonts w:ascii="Arial" w:hAnsi="Arial" w:cs="Arial"/>
        </w:rPr>
      </w:pPr>
    </w:p>
    <w:p w14:paraId="49996112" w14:textId="77777777" w:rsidR="0043626A" w:rsidRPr="00C51512" w:rsidRDefault="0043626A" w:rsidP="00DB6B7F">
      <w:pPr>
        <w:ind w:left="567" w:hanging="1134"/>
        <w:jc w:val="both"/>
        <w:rPr>
          <w:rFonts w:ascii="Arial" w:hAnsi="Arial" w:cs="Arial"/>
        </w:rPr>
      </w:pPr>
      <w:r w:rsidRPr="00C51512">
        <w:rPr>
          <w:rFonts w:ascii="Arial" w:hAnsi="Arial" w:cs="Arial"/>
        </w:rPr>
        <w:t>5.5.3.2</w:t>
      </w:r>
      <w:r w:rsidRPr="00C51512">
        <w:rPr>
          <w:rFonts w:ascii="Arial" w:hAnsi="Arial" w:cs="Arial"/>
        </w:rPr>
        <w:tab/>
        <w:t>Na ocorrência de descumprimento de ANS (item 10) ou desempenho insatisfatório formalmente notificado, a CAIXA poderá exigir ampliação de disponibilidade funcional/cobertura sem ônus, até o restabelecimento dos níveis de serviço, nos termos da governança e gestão de riscos.</w:t>
      </w:r>
    </w:p>
    <w:p w14:paraId="1C2DC004" w14:textId="77777777" w:rsidR="0043626A" w:rsidRPr="00C51512" w:rsidRDefault="0043626A" w:rsidP="00DB6B7F">
      <w:pPr>
        <w:ind w:left="567" w:hanging="1134"/>
        <w:jc w:val="both"/>
        <w:rPr>
          <w:rFonts w:ascii="Arial" w:hAnsi="Arial" w:cs="Arial"/>
        </w:rPr>
      </w:pPr>
    </w:p>
    <w:p w14:paraId="222C1014" w14:textId="77777777" w:rsidR="0043626A" w:rsidRPr="00C51512" w:rsidRDefault="0043626A" w:rsidP="00DB6B7F">
      <w:pPr>
        <w:ind w:left="567" w:hanging="1134"/>
        <w:jc w:val="both"/>
        <w:rPr>
          <w:rFonts w:ascii="Arial" w:hAnsi="Arial" w:cs="Arial"/>
        </w:rPr>
      </w:pPr>
      <w:r w:rsidRPr="00C51512">
        <w:rPr>
          <w:rFonts w:ascii="Arial" w:hAnsi="Arial" w:cs="Arial"/>
        </w:rPr>
        <w:t>5.5.4</w:t>
      </w:r>
      <w:r w:rsidRPr="00C51512">
        <w:rPr>
          <w:rFonts w:ascii="Arial" w:hAnsi="Arial" w:cs="Arial"/>
        </w:rPr>
        <w:tab/>
        <w:t>As equipes de atendimento ao Público Geral e aos Altos Executivos deverão ser distintas, em razão de especificidades de perfil e SLA.</w:t>
      </w:r>
    </w:p>
    <w:p w14:paraId="0F7192B4" w14:textId="77777777" w:rsidR="0043626A" w:rsidRPr="00C51512" w:rsidRDefault="0043626A" w:rsidP="00DB6B7F">
      <w:pPr>
        <w:ind w:left="567" w:hanging="1134"/>
        <w:jc w:val="both"/>
        <w:rPr>
          <w:rFonts w:ascii="Arial" w:hAnsi="Arial" w:cs="Arial"/>
        </w:rPr>
      </w:pPr>
    </w:p>
    <w:p w14:paraId="1315C927" w14:textId="77777777" w:rsidR="0043626A" w:rsidRPr="00C51512" w:rsidRDefault="0043626A" w:rsidP="00DB6B7F">
      <w:pPr>
        <w:ind w:left="567" w:hanging="1134"/>
        <w:jc w:val="both"/>
        <w:rPr>
          <w:rFonts w:ascii="Arial" w:hAnsi="Arial" w:cs="Arial"/>
        </w:rPr>
      </w:pPr>
      <w:r w:rsidRPr="00C51512">
        <w:rPr>
          <w:rFonts w:ascii="Arial" w:hAnsi="Arial" w:cs="Arial"/>
        </w:rPr>
        <w:t>5.5.4.1</w:t>
      </w:r>
      <w:r w:rsidRPr="00C51512">
        <w:rPr>
          <w:rFonts w:ascii="Arial" w:hAnsi="Arial" w:cs="Arial"/>
        </w:rPr>
        <w:tab/>
        <w:t>A equipe deverá zelar pela integridade dos usuários e pela conformidade nas contratações, realizando verificação documental prévia de prestadores/subcontratados (regularidade, licenças, seguros, segurança operacional).</w:t>
      </w:r>
    </w:p>
    <w:p w14:paraId="45D294C4" w14:textId="77777777" w:rsidR="0043626A" w:rsidRPr="00C51512" w:rsidRDefault="0043626A" w:rsidP="00DB6B7F">
      <w:pPr>
        <w:ind w:left="567" w:hanging="1134"/>
        <w:jc w:val="both"/>
        <w:rPr>
          <w:rFonts w:ascii="Arial" w:hAnsi="Arial" w:cs="Arial"/>
        </w:rPr>
      </w:pPr>
    </w:p>
    <w:p w14:paraId="3AA1F480" w14:textId="77777777" w:rsidR="0043626A" w:rsidRPr="00C51512" w:rsidRDefault="0043626A" w:rsidP="00DB6B7F">
      <w:pPr>
        <w:ind w:left="567" w:hanging="1134"/>
        <w:jc w:val="both"/>
        <w:rPr>
          <w:rFonts w:ascii="Arial" w:hAnsi="Arial" w:cs="Arial"/>
        </w:rPr>
      </w:pPr>
      <w:r w:rsidRPr="00C51512">
        <w:rPr>
          <w:rFonts w:ascii="Arial" w:hAnsi="Arial" w:cs="Arial"/>
        </w:rPr>
        <w:t>5.5.4.2</w:t>
      </w:r>
      <w:r w:rsidRPr="00C51512">
        <w:rPr>
          <w:rFonts w:ascii="Arial" w:hAnsi="Arial" w:cs="Arial"/>
        </w:rPr>
        <w:tab/>
        <w:t>A equipe deverá otimizar custo/benefício, com pesquisa de mercado, comparativos registrados no OBT e justificativa técnica da solução escolhida, observando planejamento, economicidade e julgamento objetivo.</w:t>
      </w:r>
    </w:p>
    <w:p w14:paraId="722DAF69" w14:textId="77777777" w:rsidR="0043626A" w:rsidRPr="00C51512" w:rsidRDefault="0043626A" w:rsidP="00DB6B7F">
      <w:pPr>
        <w:ind w:left="567" w:hanging="1134"/>
        <w:jc w:val="both"/>
        <w:rPr>
          <w:rFonts w:ascii="Arial" w:hAnsi="Arial" w:cs="Arial"/>
        </w:rPr>
      </w:pPr>
    </w:p>
    <w:p w14:paraId="5DAF31F9" w14:textId="77777777" w:rsidR="0043626A" w:rsidRPr="00C51512" w:rsidRDefault="0043626A" w:rsidP="00DB6B7F">
      <w:pPr>
        <w:ind w:left="567" w:hanging="1134"/>
        <w:jc w:val="both"/>
        <w:rPr>
          <w:rFonts w:ascii="Arial" w:hAnsi="Arial" w:cs="Arial"/>
        </w:rPr>
      </w:pPr>
      <w:r w:rsidRPr="00C51512">
        <w:rPr>
          <w:rFonts w:ascii="Arial" w:hAnsi="Arial" w:cs="Arial"/>
        </w:rPr>
        <w:t>5.5.4.3</w:t>
      </w:r>
      <w:r w:rsidRPr="00C51512">
        <w:rPr>
          <w:rFonts w:ascii="Arial" w:hAnsi="Arial" w:cs="Arial"/>
        </w:rPr>
        <w:tab/>
        <w:t>Orientar, coordenar, acompanhar, supervisionar, resolver situações adversas e atender imediatamente às solicitações da CAIXA, com contatos diretos (fixo/celular) 24x7.</w:t>
      </w:r>
    </w:p>
    <w:p w14:paraId="251D0DC7" w14:textId="77777777" w:rsidR="0043626A" w:rsidRPr="00C51512" w:rsidRDefault="0043626A" w:rsidP="00DB6B7F">
      <w:pPr>
        <w:ind w:left="567" w:hanging="1134"/>
        <w:jc w:val="both"/>
        <w:rPr>
          <w:rFonts w:ascii="Arial" w:hAnsi="Arial" w:cs="Arial"/>
        </w:rPr>
      </w:pPr>
    </w:p>
    <w:p w14:paraId="66A6497B" w14:textId="77777777" w:rsidR="0043626A" w:rsidRPr="00C51512" w:rsidRDefault="0043626A" w:rsidP="00DB6B7F">
      <w:pPr>
        <w:ind w:left="567" w:hanging="1134"/>
        <w:jc w:val="both"/>
        <w:rPr>
          <w:rFonts w:ascii="Arial" w:hAnsi="Arial" w:cs="Arial"/>
        </w:rPr>
      </w:pPr>
      <w:r w:rsidRPr="00C51512">
        <w:rPr>
          <w:rFonts w:ascii="Arial" w:hAnsi="Arial" w:cs="Arial"/>
        </w:rPr>
        <w:t>5.5.4.4</w:t>
      </w:r>
      <w:r w:rsidRPr="00C51512">
        <w:rPr>
          <w:rFonts w:ascii="Arial" w:hAnsi="Arial" w:cs="Arial"/>
        </w:rPr>
        <w:tab/>
        <w:t>Atender acionamentos diretos do Gestor do Contrato, garantindo continuidade e pronta resposta.</w:t>
      </w:r>
    </w:p>
    <w:p w14:paraId="145DEABF" w14:textId="77777777" w:rsidR="0043626A" w:rsidRPr="00C51512" w:rsidRDefault="0043626A" w:rsidP="00DB6B7F">
      <w:pPr>
        <w:ind w:left="567" w:hanging="1134"/>
        <w:jc w:val="both"/>
        <w:rPr>
          <w:rFonts w:ascii="Arial" w:hAnsi="Arial" w:cs="Arial"/>
        </w:rPr>
      </w:pPr>
    </w:p>
    <w:p w14:paraId="72036CE9" w14:textId="77777777" w:rsidR="0043626A" w:rsidRPr="00C51512" w:rsidRDefault="0043626A" w:rsidP="00DB6B7F">
      <w:pPr>
        <w:ind w:left="567" w:hanging="1134"/>
        <w:jc w:val="both"/>
        <w:rPr>
          <w:rFonts w:ascii="Arial" w:hAnsi="Arial" w:cs="Arial"/>
        </w:rPr>
      </w:pPr>
      <w:r w:rsidRPr="00C51512">
        <w:rPr>
          <w:rFonts w:ascii="Arial" w:hAnsi="Arial" w:cs="Arial"/>
        </w:rPr>
        <w:t>5.5.4.5</w:t>
      </w:r>
      <w:r w:rsidRPr="00C51512">
        <w:rPr>
          <w:rFonts w:ascii="Arial" w:hAnsi="Arial" w:cs="Arial"/>
        </w:rPr>
        <w:tab/>
        <w:t>Gerir equipe; alinhar cotação/planejamento/execução/acompanhamento; realizar visitas técnicas quando solicitado; atualizar status e assegurar transparência.</w:t>
      </w:r>
    </w:p>
    <w:p w14:paraId="08762A72" w14:textId="77777777" w:rsidR="0043626A" w:rsidRPr="00C51512" w:rsidRDefault="0043626A" w:rsidP="00DB6B7F">
      <w:pPr>
        <w:ind w:left="567" w:hanging="1134"/>
        <w:jc w:val="both"/>
        <w:rPr>
          <w:rFonts w:ascii="Arial" w:hAnsi="Arial" w:cs="Arial"/>
        </w:rPr>
      </w:pPr>
    </w:p>
    <w:p w14:paraId="38471E5F" w14:textId="77777777" w:rsidR="0043626A" w:rsidRPr="00C51512" w:rsidRDefault="0043626A" w:rsidP="00DB6B7F">
      <w:pPr>
        <w:ind w:left="567" w:hanging="1134"/>
        <w:jc w:val="both"/>
        <w:rPr>
          <w:rFonts w:ascii="Arial" w:hAnsi="Arial" w:cs="Arial"/>
        </w:rPr>
      </w:pPr>
      <w:r w:rsidRPr="00C51512">
        <w:rPr>
          <w:rFonts w:ascii="Arial" w:hAnsi="Arial" w:cs="Arial"/>
        </w:rPr>
        <w:t>5.5.4.6</w:t>
      </w:r>
      <w:r w:rsidRPr="00C51512">
        <w:rPr>
          <w:rFonts w:ascii="Arial" w:hAnsi="Arial" w:cs="Arial"/>
        </w:rPr>
        <w:tab/>
        <w:t xml:space="preserve">Manter postura proativa para imprevistos e garantir excelência. </w:t>
      </w:r>
    </w:p>
    <w:p w14:paraId="1B64FCE1" w14:textId="77777777" w:rsidR="0043626A" w:rsidRPr="00C51512" w:rsidRDefault="0043626A" w:rsidP="00DB6B7F">
      <w:pPr>
        <w:ind w:left="567" w:hanging="1134"/>
        <w:jc w:val="both"/>
        <w:rPr>
          <w:rFonts w:ascii="Arial" w:hAnsi="Arial" w:cs="Arial"/>
        </w:rPr>
      </w:pPr>
    </w:p>
    <w:p w14:paraId="0C45F977" w14:textId="77777777" w:rsidR="0043626A" w:rsidRPr="00C51512" w:rsidRDefault="0043626A" w:rsidP="00DB6B7F">
      <w:pPr>
        <w:ind w:left="567" w:hanging="1134"/>
        <w:jc w:val="both"/>
        <w:rPr>
          <w:rFonts w:ascii="Arial" w:hAnsi="Arial" w:cs="Arial"/>
        </w:rPr>
      </w:pPr>
      <w:r w:rsidRPr="00C51512">
        <w:rPr>
          <w:rFonts w:ascii="Arial" w:hAnsi="Arial" w:cs="Arial"/>
        </w:rPr>
        <w:t>5.5.5</w:t>
      </w:r>
      <w:r w:rsidRPr="00C51512">
        <w:rPr>
          <w:rFonts w:ascii="Arial" w:hAnsi="Arial" w:cs="Arial"/>
        </w:rPr>
        <w:tab/>
        <w:t>Manter números exclusivos (coordenador/gerente ↔ gestores CAIXA) distintos dos canais gerais, com resposta imediata e registro auditável.</w:t>
      </w:r>
    </w:p>
    <w:p w14:paraId="738006C5" w14:textId="77777777" w:rsidR="0043626A" w:rsidRPr="00C51512" w:rsidRDefault="0043626A" w:rsidP="00DB6B7F">
      <w:pPr>
        <w:ind w:left="567" w:hanging="1134"/>
        <w:jc w:val="both"/>
        <w:rPr>
          <w:rFonts w:ascii="Arial" w:hAnsi="Arial" w:cs="Arial"/>
        </w:rPr>
      </w:pPr>
    </w:p>
    <w:p w14:paraId="1190AAC8" w14:textId="77777777" w:rsidR="0043626A" w:rsidRPr="00C51512" w:rsidRDefault="0043626A" w:rsidP="00DB6B7F">
      <w:pPr>
        <w:ind w:left="567" w:hanging="1134"/>
        <w:jc w:val="both"/>
        <w:rPr>
          <w:rFonts w:ascii="Arial" w:hAnsi="Arial" w:cs="Arial"/>
        </w:rPr>
      </w:pPr>
      <w:r w:rsidRPr="00C51512">
        <w:rPr>
          <w:rFonts w:ascii="Arial" w:hAnsi="Arial" w:cs="Arial"/>
        </w:rPr>
        <w:t>5.6</w:t>
      </w:r>
      <w:r w:rsidRPr="00C51512">
        <w:rPr>
          <w:rFonts w:ascii="Arial" w:hAnsi="Arial" w:cs="Arial"/>
        </w:rPr>
        <w:tab/>
        <w:t>Central de Atendimento 24x7 (multicanal): Operar chat OBT em tempo real, telefone fixo e 0800, WhatsApp Business (chatbot + humano) e e</w:t>
      </w:r>
      <w:r w:rsidRPr="00C51512">
        <w:rPr>
          <w:rFonts w:ascii="Arial" w:hAnsi="Arial" w:cs="Arial"/>
        </w:rPr>
        <w:noBreakHyphen/>
        <w:t>mail, para suporte ao Público Geral e Executivos em todas as fases (requisições, mudanças, cancelamentos, dúvidas, resolução), com trilha de auditoria e relatórios gerenciais.</w:t>
      </w:r>
    </w:p>
    <w:p w14:paraId="75F46DD4" w14:textId="77777777" w:rsidR="0043626A" w:rsidRPr="00C51512" w:rsidRDefault="0043626A" w:rsidP="00DB6B7F">
      <w:pPr>
        <w:ind w:left="567" w:hanging="1134"/>
        <w:jc w:val="both"/>
        <w:rPr>
          <w:rFonts w:ascii="Arial" w:hAnsi="Arial" w:cs="Arial"/>
        </w:rPr>
      </w:pPr>
    </w:p>
    <w:p w14:paraId="3D26608B" w14:textId="77777777" w:rsidR="0043626A" w:rsidRPr="00C51512" w:rsidRDefault="0043626A" w:rsidP="00DB6B7F">
      <w:pPr>
        <w:ind w:left="567" w:hanging="1134"/>
        <w:jc w:val="both"/>
        <w:rPr>
          <w:rFonts w:ascii="Arial" w:hAnsi="Arial" w:cs="Arial"/>
        </w:rPr>
      </w:pPr>
      <w:r w:rsidRPr="00C51512">
        <w:rPr>
          <w:rFonts w:ascii="Arial" w:hAnsi="Arial" w:cs="Arial"/>
        </w:rPr>
        <w:t>5.7</w:t>
      </w:r>
      <w:r w:rsidRPr="00C51512">
        <w:rPr>
          <w:rFonts w:ascii="Arial" w:hAnsi="Arial" w:cs="Arial"/>
        </w:rPr>
        <w:tab/>
        <w:t>Prioridade pelo OBT:  Atendimentos/interações com empregados CAIXA devem ser prioritariamente via OBT, com registro e armazenamento para auditoria.</w:t>
      </w:r>
    </w:p>
    <w:p w14:paraId="04527829" w14:textId="77777777" w:rsidR="0043626A" w:rsidRPr="00C51512" w:rsidRDefault="0043626A" w:rsidP="00DB6B7F">
      <w:pPr>
        <w:ind w:left="567" w:hanging="1134"/>
        <w:jc w:val="both"/>
        <w:rPr>
          <w:rFonts w:ascii="Arial" w:hAnsi="Arial" w:cs="Arial"/>
        </w:rPr>
      </w:pPr>
    </w:p>
    <w:p w14:paraId="6AD87131" w14:textId="77777777" w:rsidR="0043626A" w:rsidRPr="00C51512" w:rsidRDefault="0043626A" w:rsidP="00DB6B7F">
      <w:pPr>
        <w:ind w:left="567" w:hanging="1134"/>
        <w:jc w:val="both"/>
        <w:rPr>
          <w:rFonts w:ascii="Arial" w:hAnsi="Arial" w:cs="Arial"/>
        </w:rPr>
      </w:pPr>
      <w:r w:rsidRPr="00C51512">
        <w:rPr>
          <w:rFonts w:ascii="Arial" w:hAnsi="Arial" w:cs="Arial"/>
        </w:rPr>
        <w:t>5.8</w:t>
      </w:r>
      <w:r w:rsidRPr="00C51512">
        <w:rPr>
          <w:rFonts w:ascii="Arial" w:hAnsi="Arial" w:cs="Arial"/>
        </w:rPr>
        <w:tab/>
        <w:t>Canais distintos por perfil:  Manter canais separados para Público Geral e Altos Executivos (adequação de perfis e SLAs).</w:t>
      </w:r>
    </w:p>
    <w:p w14:paraId="0C7B5CC4" w14:textId="77777777" w:rsidR="0043626A" w:rsidRPr="00C51512" w:rsidRDefault="0043626A" w:rsidP="00DB6B7F">
      <w:pPr>
        <w:ind w:left="567" w:hanging="1134"/>
        <w:jc w:val="both"/>
        <w:rPr>
          <w:rFonts w:ascii="Arial" w:hAnsi="Arial" w:cs="Arial"/>
        </w:rPr>
      </w:pPr>
    </w:p>
    <w:p w14:paraId="73A27755" w14:textId="77777777" w:rsidR="0043626A" w:rsidRPr="00C51512" w:rsidRDefault="0043626A" w:rsidP="00DB6B7F">
      <w:pPr>
        <w:ind w:left="567" w:hanging="1134"/>
        <w:jc w:val="both"/>
        <w:rPr>
          <w:rFonts w:ascii="Arial" w:hAnsi="Arial" w:cs="Arial"/>
        </w:rPr>
      </w:pPr>
      <w:r w:rsidRPr="00C51512">
        <w:rPr>
          <w:rFonts w:ascii="Arial" w:hAnsi="Arial" w:cs="Arial"/>
        </w:rPr>
        <w:t>5.9</w:t>
      </w:r>
      <w:r w:rsidRPr="00C51512">
        <w:rPr>
          <w:rFonts w:ascii="Arial" w:hAnsi="Arial" w:cs="Arial"/>
        </w:rPr>
        <w:tab/>
        <w:t>Script padrão de atendimento: Aplicar script/roteiro definido pela CAIXA em todos os canais, garantindo padrão, clareza e celeridade.</w:t>
      </w:r>
    </w:p>
    <w:p w14:paraId="3AC8F78F" w14:textId="77777777" w:rsidR="0043626A" w:rsidRPr="00C51512" w:rsidRDefault="0043626A" w:rsidP="00DB6B7F">
      <w:pPr>
        <w:ind w:left="567" w:hanging="1134"/>
        <w:jc w:val="both"/>
        <w:rPr>
          <w:rFonts w:ascii="Arial" w:hAnsi="Arial" w:cs="Arial"/>
        </w:rPr>
      </w:pPr>
    </w:p>
    <w:p w14:paraId="4ACDF035" w14:textId="77777777" w:rsidR="0043626A" w:rsidRPr="00C51512" w:rsidRDefault="0043626A" w:rsidP="00DB6B7F">
      <w:pPr>
        <w:ind w:left="567" w:hanging="1134"/>
        <w:jc w:val="both"/>
        <w:rPr>
          <w:rFonts w:ascii="Arial" w:hAnsi="Arial" w:cs="Arial"/>
        </w:rPr>
      </w:pPr>
      <w:r w:rsidRPr="00C51512">
        <w:rPr>
          <w:rFonts w:ascii="Arial" w:hAnsi="Arial" w:cs="Arial"/>
        </w:rPr>
        <w:t>5.10</w:t>
      </w:r>
      <w:r w:rsidRPr="00C51512">
        <w:rPr>
          <w:rFonts w:ascii="Arial" w:hAnsi="Arial" w:cs="Arial"/>
        </w:rPr>
        <w:tab/>
        <w:t>Requisitos mínimos dos canais: Gerar protocolo, gravar conversas e histórico, permitir avaliação de qualidade e extração de relatórios, e armazenar por mínimo de 5 anos, observando a LGPD (base legal/necessidade, segurança, acesso restrito e direitos do titular). A CAIXA poderá ajustar prazos em função da base legal aplicável.</w:t>
      </w:r>
    </w:p>
    <w:p w14:paraId="5984F120" w14:textId="77777777" w:rsidR="0043626A" w:rsidRPr="00C51512" w:rsidRDefault="0043626A" w:rsidP="00DB6B7F">
      <w:pPr>
        <w:ind w:left="567" w:hanging="1134"/>
        <w:jc w:val="both"/>
        <w:rPr>
          <w:rFonts w:ascii="Arial" w:hAnsi="Arial" w:cs="Arial"/>
        </w:rPr>
      </w:pPr>
    </w:p>
    <w:p w14:paraId="5C234A97" w14:textId="77777777" w:rsidR="0043626A" w:rsidRPr="00C51512" w:rsidRDefault="0043626A" w:rsidP="00DB6B7F">
      <w:pPr>
        <w:ind w:left="567" w:hanging="1134"/>
        <w:jc w:val="both"/>
        <w:rPr>
          <w:rFonts w:ascii="Arial" w:hAnsi="Arial" w:cs="Arial"/>
        </w:rPr>
      </w:pPr>
      <w:r w:rsidRPr="00C51512">
        <w:rPr>
          <w:rFonts w:ascii="Arial" w:hAnsi="Arial" w:cs="Arial"/>
        </w:rPr>
        <w:t>5.11</w:t>
      </w:r>
      <w:r w:rsidRPr="00C51512">
        <w:rPr>
          <w:rFonts w:ascii="Arial" w:hAnsi="Arial" w:cs="Arial"/>
        </w:rPr>
        <w:tab/>
        <w:t>Comunicação inicial: Até 24 horas após a assinatura, informar à CAIXA todos os telefones do item 5.5, para transparência e governança.</w:t>
      </w:r>
    </w:p>
    <w:p w14:paraId="50F16742" w14:textId="77777777" w:rsidR="0043626A" w:rsidRPr="00C51512" w:rsidRDefault="0043626A" w:rsidP="00DB6B7F">
      <w:pPr>
        <w:ind w:left="567" w:hanging="1134"/>
        <w:jc w:val="both"/>
        <w:rPr>
          <w:rFonts w:ascii="Arial" w:hAnsi="Arial" w:cs="Arial"/>
        </w:rPr>
      </w:pPr>
    </w:p>
    <w:p w14:paraId="5813381A" w14:textId="77777777" w:rsidR="0043626A" w:rsidRPr="00C51512" w:rsidRDefault="0043626A" w:rsidP="00DB6B7F">
      <w:pPr>
        <w:ind w:left="567" w:hanging="1134"/>
        <w:jc w:val="both"/>
        <w:rPr>
          <w:rFonts w:ascii="Arial" w:hAnsi="Arial" w:cs="Arial"/>
        </w:rPr>
      </w:pPr>
      <w:r w:rsidRPr="00C51512">
        <w:rPr>
          <w:rFonts w:ascii="Arial" w:hAnsi="Arial" w:cs="Arial"/>
        </w:rPr>
        <w:t>5.12</w:t>
      </w:r>
      <w:r w:rsidRPr="00C51512">
        <w:rPr>
          <w:rFonts w:ascii="Arial" w:hAnsi="Arial" w:cs="Arial"/>
        </w:rPr>
        <w:tab/>
        <w:t>Atendimento regular: Atendimento ininterrupto dias úteis, 8h–20h, sem prejuízo da cobertura 24x7 para emergências e plantões.</w:t>
      </w:r>
    </w:p>
    <w:p w14:paraId="745C1136" w14:textId="77777777" w:rsidR="0043626A" w:rsidRPr="00C51512" w:rsidRDefault="0043626A" w:rsidP="00DB6B7F">
      <w:pPr>
        <w:ind w:left="567" w:hanging="1134"/>
        <w:jc w:val="both"/>
        <w:rPr>
          <w:rFonts w:ascii="Arial" w:hAnsi="Arial" w:cs="Arial"/>
        </w:rPr>
      </w:pPr>
    </w:p>
    <w:p w14:paraId="0B0D47AC" w14:textId="77777777" w:rsidR="0043626A" w:rsidRPr="00C51512" w:rsidRDefault="0043626A" w:rsidP="00DB6B7F">
      <w:pPr>
        <w:ind w:left="567" w:hanging="1134"/>
        <w:jc w:val="both"/>
        <w:rPr>
          <w:rFonts w:ascii="Arial" w:hAnsi="Arial" w:cs="Arial"/>
        </w:rPr>
      </w:pPr>
      <w:r w:rsidRPr="00C51512">
        <w:rPr>
          <w:rFonts w:ascii="Arial" w:hAnsi="Arial" w:cs="Arial"/>
        </w:rPr>
        <w:t>5.13</w:t>
      </w:r>
      <w:r w:rsidRPr="00C51512">
        <w:rPr>
          <w:rFonts w:ascii="Arial" w:hAnsi="Arial" w:cs="Arial"/>
        </w:rPr>
        <w:tab/>
        <w:t>Escalonamento em crises/alta demanda: Em eventos de grande porte, crises setoriais, emergências climáticas ou força maior, prover equipe adicional sem custo extra, assegurando suporte total e cumprimento dos ANS (continuidade e gestão de riscos).</w:t>
      </w:r>
    </w:p>
    <w:p w14:paraId="17833920" w14:textId="77777777" w:rsidR="0043626A" w:rsidRPr="00C51512" w:rsidRDefault="0043626A" w:rsidP="00DB6B7F">
      <w:pPr>
        <w:ind w:left="567" w:hanging="1134"/>
        <w:jc w:val="both"/>
        <w:rPr>
          <w:rFonts w:ascii="Arial" w:hAnsi="Arial" w:cs="Arial"/>
        </w:rPr>
      </w:pPr>
    </w:p>
    <w:p w14:paraId="2033377A" w14:textId="77777777" w:rsidR="0043626A" w:rsidRPr="00C51512" w:rsidRDefault="0043626A" w:rsidP="00DB6B7F">
      <w:pPr>
        <w:ind w:left="567" w:hanging="1134"/>
        <w:jc w:val="both"/>
        <w:rPr>
          <w:rFonts w:ascii="Arial" w:hAnsi="Arial" w:cs="Arial"/>
        </w:rPr>
      </w:pPr>
      <w:r w:rsidRPr="00C51512">
        <w:rPr>
          <w:rFonts w:ascii="Arial" w:hAnsi="Arial" w:cs="Arial"/>
        </w:rPr>
        <w:t>5.14</w:t>
      </w:r>
      <w:r w:rsidRPr="00C51512">
        <w:rPr>
          <w:rFonts w:ascii="Arial" w:hAnsi="Arial" w:cs="Arial"/>
        </w:rPr>
        <w:tab/>
        <w:t>Relatórios operacionais: Encaminhar à CAIXA relatórios de todos os atendimentos (incluindo plantões), no próximo dia útil ou a critério da CAIXA.</w:t>
      </w:r>
    </w:p>
    <w:p w14:paraId="67E3F54C" w14:textId="77777777" w:rsidR="0043626A" w:rsidRPr="00C51512" w:rsidRDefault="0043626A" w:rsidP="00DB6B7F">
      <w:pPr>
        <w:ind w:left="567" w:hanging="1134"/>
        <w:jc w:val="both"/>
        <w:rPr>
          <w:rFonts w:ascii="Arial" w:hAnsi="Arial" w:cs="Arial"/>
          <w:b/>
          <w:bCs/>
        </w:rPr>
      </w:pPr>
    </w:p>
    <w:p w14:paraId="2F46445E" w14:textId="77777777" w:rsidR="0043626A" w:rsidRPr="00C51512" w:rsidRDefault="0043626A" w:rsidP="00DB6B7F">
      <w:pPr>
        <w:ind w:left="567" w:hanging="1134"/>
        <w:jc w:val="both"/>
        <w:rPr>
          <w:rFonts w:ascii="Arial" w:hAnsi="Arial" w:cs="Arial"/>
        </w:rPr>
      </w:pPr>
      <w:r w:rsidRPr="00C51512">
        <w:rPr>
          <w:rFonts w:ascii="Arial" w:hAnsi="Arial" w:cs="Arial"/>
        </w:rPr>
        <w:t>5.15</w:t>
      </w:r>
      <w:r w:rsidRPr="00C51512">
        <w:rPr>
          <w:rFonts w:ascii="Arial" w:hAnsi="Arial" w:cs="Arial"/>
        </w:rPr>
        <w:tab/>
        <w:t>Conteúdo mínimo: Protocolo, ID da gravação, data/hora, tempo de espera, duração, número de origem, nome/matrícula/centro de custo, resumo e resolução, avaliação de qualidade.</w:t>
      </w:r>
    </w:p>
    <w:p w14:paraId="35B9A93C" w14:textId="77777777" w:rsidR="0043626A" w:rsidRPr="00C51512" w:rsidRDefault="0043626A" w:rsidP="00DB6B7F">
      <w:pPr>
        <w:ind w:left="567" w:hanging="1134"/>
        <w:jc w:val="both"/>
        <w:rPr>
          <w:rFonts w:ascii="Arial" w:hAnsi="Arial" w:cs="Arial"/>
        </w:rPr>
      </w:pPr>
    </w:p>
    <w:p w14:paraId="2E9E2988" w14:textId="77777777" w:rsidR="0043626A" w:rsidRDefault="0043626A" w:rsidP="00DB6B7F">
      <w:pPr>
        <w:ind w:left="567" w:hanging="1134"/>
        <w:jc w:val="both"/>
        <w:rPr>
          <w:rFonts w:ascii="Arial" w:hAnsi="Arial" w:cs="Arial"/>
        </w:rPr>
      </w:pPr>
      <w:r w:rsidRPr="00C51512">
        <w:rPr>
          <w:rFonts w:ascii="Arial" w:hAnsi="Arial" w:cs="Arial"/>
        </w:rPr>
        <w:t>5.16</w:t>
      </w:r>
      <w:r w:rsidRPr="00C51512">
        <w:rPr>
          <w:rFonts w:ascii="Arial" w:hAnsi="Arial" w:cs="Arial"/>
        </w:rPr>
        <w:tab/>
        <w:t>Telefonia VOIP e NUN 4004: Atendimento VOIP com Número Único Nacional (NUN) 4004 exclusivo e dedicado à CAIXA, apto a receber chamadas de fixo e móvel:</w:t>
      </w:r>
    </w:p>
    <w:p w14:paraId="0817A64F" w14:textId="77777777" w:rsidR="00B37EA8" w:rsidRPr="00C51512" w:rsidRDefault="00B37EA8" w:rsidP="00DB6B7F">
      <w:pPr>
        <w:ind w:left="567" w:hanging="1134"/>
        <w:jc w:val="both"/>
        <w:rPr>
          <w:rFonts w:ascii="Arial" w:hAnsi="Arial" w:cs="Arial"/>
        </w:rPr>
      </w:pPr>
    </w:p>
    <w:p w14:paraId="04AC0BDE" w14:textId="77777777" w:rsidR="0043626A" w:rsidRPr="00C51512" w:rsidRDefault="0043626A" w:rsidP="00DB6B7F">
      <w:pPr>
        <w:pStyle w:val="PargrafodaLista"/>
        <w:numPr>
          <w:ilvl w:val="0"/>
          <w:numId w:val="69"/>
        </w:numPr>
        <w:contextualSpacing/>
        <w:jc w:val="both"/>
        <w:rPr>
          <w:rFonts w:ascii="Arial" w:hAnsi="Arial" w:cs="Arial"/>
        </w:rPr>
      </w:pPr>
      <w:r w:rsidRPr="00C51512">
        <w:rPr>
          <w:rFonts w:ascii="Arial" w:hAnsi="Arial" w:cs="Arial"/>
        </w:rPr>
        <w:t>Capitais/RMs: custo local sob responsabilidade do viajante;</w:t>
      </w:r>
    </w:p>
    <w:p w14:paraId="575005BC" w14:textId="77777777" w:rsidR="0043626A" w:rsidRPr="00C51512" w:rsidRDefault="0043626A" w:rsidP="00DB6B7F">
      <w:pPr>
        <w:pStyle w:val="PargrafodaLista"/>
        <w:numPr>
          <w:ilvl w:val="0"/>
          <w:numId w:val="69"/>
        </w:numPr>
        <w:contextualSpacing/>
        <w:jc w:val="both"/>
        <w:rPr>
          <w:rFonts w:ascii="Arial" w:hAnsi="Arial" w:cs="Arial"/>
        </w:rPr>
      </w:pPr>
      <w:r w:rsidRPr="00C51512">
        <w:rPr>
          <w:rFonts w:ascii="Arial" w:hAnsi="Arial" w:cs="Arial"/>
        </w:rPr>
        <w:t>Demais localidades/DDD/DDI: habilitação para interurbano/internacional, custos sob responsabilidade do viajante.</w:t>
      </w:r>
    </w:p>
    <w:p w14:paraId="33F8DF14" w14:textId="77777777" w:rsidR="0043626A" w:rsidRPr="00C51512" w:rsidRDefault="0043626A" w:rsidP="00DB6B7F">
      <w:pPr>
        <w:pStyle w:val="PargrafodaLista"/>
        <w:ind w:left="873"/>
        <w:jc w:val="both"/>
        <w:rPr>
          <w:rFonts w:ascii="Arial" w:hAnsi="Arial" w:cs="Arial"/>
        </w:rPr>
      </w:pPr>
    </w:p>
    <w:p w14:paraId="6D92DDAD" w14:textId="77777777" w:rsidR="0043626A" w:rsidRPr="00C51512" w:rsidRDefault="0043626A" w:rsidP="00DB6B7F">
      <w:pPr>
        <w:ind w:left="567" w:hanging="1134"/>
        <w:jc w:val="both"/>
        <w:rPr>
          <w:rFonts w:ascii="Arial" w:hAnsi="Arial" w:cs="Arial"/>
        </w:rPr>
      </w:pPr>
      <w:r w:rsidRPr="00C51512">
        <w:rPr>
          <w:rFonts w:ascii="Arial" w:hAnsi="Arial" w:cs="Arial"/>
        </w:rPr>
        <w:t>5.17</w:t>
      </w:r>
      <w:r w:rsidRPr="00C51512">
        <w:rPr>
          <w:rFonts w:ascii="Arial" w:hAnsi="Arial" w:cs="Arial"/>
        </w:rPr>
        <w:tab/>
        <w:t>Atendimento personalizado (Executivos e viagens internacionais)</w:t>
      </w:r>
    </w:p>
    <w:p w14:paraId="364F26C4" w14:textId="77777777" w:rsidR="0043626A" w:rsidRPr="00C51512" w:rsidRDefault="0043626A" w:rsidP="00DB6B7F">
      <w:pPr>
        <w:ind w:left="567" w:hanging="1134"/>
        <w:jc w:val="both"/>
        <w:rPr>
          <w:rFonts w:ascii="Arial" w:hAnsi="Arial" w:cs="Arial"/>
        </w:rPr>
      </w:pPr>
    </w:p>
    <w:p w14:paraId="158EFCDB" w14:textId="77777777" w:rsidR="0043626A" w:rsidRPr="00C51512" w:rsidRDefault="0043626A" w:rsidP="00DB6B7F">
      <w:pPr>
        <w:ind w:left="567" w:hanging="1134"/>
        <w:jc w:val="both"/>
        <w:rPr>
          <w:rFonts w:ascii="Arial" w:hAnsi="Arial" w:cs="Arial"/>
        </w:rPr>
      </w:pPr>
      <w:r w:rsidRPr="00C51512">
        <w:rPr>
          <w:rFonts w:ascii="Arial" w:hAnsi="Arial" w:cs="Arial"/>
        </w:rPr>
        <w:t>5.17.1</w:t>
      </w:r>
      <w:r w:rsidRPr="00C51512">
        <w:rPr>
          <w:rFonts w:ascii="Arial" w:hAnsi="Arial" w:cs="Arial"/>
        </w:rPr>
        <w:tab/>
        <w:t>Disponibilizar atendimento telefônico personalizado e coordenação 24x7, com pontos focais e escalonamento imediato, observando SLA/ANS e registro auditável.</w:t>
      </w:r>
    </w:p>
    <w:p w14:paraId="29871442" w14:textId="77777777" w:rsidR="0043626A" w:rsidRPr="00C51512" w:rsidRDefault="0043626A" w:rsidP="00DB6B7F">
      <w:pPr>
        <w:ind w:left="567" w:hanging="1134"/>
        <w:jc w:val="both"/>
        <w:rPr>
          <w:rFonts w:ascii="Arial" w:hAnsi="Arial" w:cs="Arial"/>
        </w:rPr>
      </w:pPr>
    </w:p>
    <w:p w14:paraId="3E20F261" w14:textId="77777777" w:rsidR="0043626A" w:rsidRPr="00C51512" w:rsidRDefault="0043626A" w:rsidP="00DB6B7F">
      <w:pPr>
        <w:ind w:left="567" w:hanging="1134"/>
        <w:jc w:val="both"/>
        <w:rPr>
          <w:rFonts w:ascii="Arial" w:hAnsi="Arial" w:cs="Arial"/>
        </w:rPr>
      </w:pPr>
      <w:r w:rsidRPr="00C51512">
        <w:rPr>
          <w:rFonts w:ascii="Arial" w:hAnsi="Arial" w:cs="Arial"/>
        </w:rPr>
        <w:t>5.17.2</w:t>
      </w:r>
      <w:r w:rsidRPr="00C51512">
        <w:rPr>
          <w:rFonts w:ascii="Arial" w:hAnsi="Arial" w:cs="Arial"/>
        </w:rPr>
        <w:tab/>
        <w:t>Registro, gravação e retenção.</w:t>
      </w:r>
    </w:p>
    <w:p w14:paraId="10FF5B3E" w14:textId="77777777" w:rsidR="0043626A" w:rsidRPr="00C51512" w:rsidRDefault="0043626A" w:rsidP="00DB6B7F">
      <w:pPr>
        <w:ind w:left="567" w:hanging="1134"/>
        <w:jc w:val="both"/>
        <w:rPr>
          <w:rFonts w:ascii="Arial" w:hAnsi="Arial" w:cs="Arial"/>
        </w:rPr>
      </w:pPr>
    </w:p>
    <w:p w14:paraId="2F5C117F" w14:textId="77777777" w:rsidR="0043626A" w:rsidRPr="00C51512" w:rsidRDefault="0043626A" w:rsidP="00DB6B7F">
      <w:pPr>
        <w:ind w:left="567" w:hanging="1134"/>
        <w:jc w:val="both"/>
        <w:rPr>
          <w:rFonts w:ascii="Arial" w:hAnsi="Arial" w:cs="Arial"/>
        </w:rPr>
      </w:pPr>
      <w:r w:rsidRPr="00C51512">
        <w:rPr>
          <w:rFonts w:ascii="Arial" w:hAnsi="Arial" w:cs="Arial"/>
        </w:rPr>
        <w:t>5.17.3</w:t>
      </w:r>
      <w:r w:rsidRPr="00C51512">
        <w:rPr>
          <w:rFonts w:ascii="Arial" w:hAnsi="Arial" w:cs="Arial"/>
        </w:rPr>
        <w:tab/>
        <w:t>Gravar e armazenar todas as chamadas telefônicas por mínimo de 5 anos em ambiente seguro, identificadas por data, hora e protocolo, com acesso controlado a empregados autorizados da CAIXA.</w:t>
      </w:r>
    </w:p>
    <w:p w14:paraId="7A1802E9" w14:textId="77777777" w:rsidR="0043626A" w:rsidRPr="00C51512" w:rsidRDefault="0043626A" w:rsidP="00DB6B7F">
      <w:pPr>
        <w:ind w:left="567" w:hanging="1134"/>
        <w:jc w:val="both"/>
        <w:rPr>
          <w:rFonts w:ascii="Arial" w:hAnsi="Arial" w:cs="Arial"/>
        </w:rPr>
      </w:pPr>
    </w:p>
    <w:p w14:paraId="06349351" w14:textId="77777777" w:rsidR="0043626A" w:rsidRPr="00C51512" w:rsidRDefault="0043626A" w:rsidP="00DB6B7F">
      <w:pPr>
        <w:ind w:left="567" w:hanging="1134"/>
        <w:jc w:val="both"/>
        <w:rPr>
          <w:rFonts w:ascii="Arial" w:hAnsi="Arial" w:cs="Arial"/>
        </w:rPr>
      </w:pPr>
      <w:r w:rsidRPr="00C51512">
        <w:rPr>
          <w:rFonts w:ascii="Arial" w:hAnsi="Arial" w:cs="Arial"/>
        </w:rPr>
        <w:t>5.17.4</w:t>
      </w:r>
      <w:r w:rsidRPr="00C51512">
        <w:rPr>
          <w:rFonts w:ascii="Arial" w:hAnsi="Arial" w:cs="Arial"/>
        </w:rPr>
        <w:tab/>
        <w:t xml:space="preserve"> Todo atendimento (telefone, e</w:t>
      </w:r>
      <w:r w:rsidRPr="00C51512">
        <w:rPr>
          <w:rFonts w:ascii="Arial" w:hAnsi="Arial" w:cs="Arial"/>
        </w:rPr>
        <w:noBreakHyphen/>
        <w:t>mail, OBT, WhatsApp Business) deverá ter protocolo e pesquisa de satisfação do cliente, além de garantir a rastreabilidade.</w:t>
      </w:r>
    </w:p>
    <w:p w14:paraId="2A0448D8" w14:textId="77777777" w:rsidR="0043626A" w:rsidRPr="00C51512" w:rsidRDefault="0043626A" w:rsidP="00DB6B7F">
      <w:pPr>
        <w:ind w:left="567" w:hanging="1134"/>
        <w:jc w:val="both"/>
        <w:rPr>
          <w:rFonts w:ascii="Arial" w:hAnsi="Arial" w:cs="Arial"/>
        </w:rPr>
      </w:pPr>
    </w:p>
    <w:p w14:paraId="016B45B6" w14:textId="77777777" w:rsidR="0043626A" w:rsidRPr="00C51512" w:rsidRDefault="0043626A" w:rsidP="00DB6B7F">
      <w:pPr>
        <w:ind w:left="567" w:hanging="1134"/>
        <w:jc w:val="both"/>
        <w:rPr>
          <w:rFonts w:ascii="Arial" w:hAnsi="Arial" w:cs="Arial"/>
        </w:rPr>
      </w:pPr>
      <w:r w:rsidRPr="00C51512">
        <w:rPr>
          <w:rFonts w:ascii="Arial" w:hAnsi="Arial" w:cs="Arial"/>
        </w:rPr>
        <w:t>5.17.5</w:t>
      </w:r>
      <w:r w:rsidRPr="00C51512">
        <w:rPr>
          <w:rFonts w:ascii="Arial" w:hAnsi="Arial" w:cs="Arial"/>
        </w:rPr>
        <w:tab/>
        <w:t>Em indisponibilidade da rede/OBT, prestar serviços off</w:t>
      </w:r>
      <w:r w:rsidRPr="00C51512">
        <w:rPr>
          <w:rFonts w:ascii="Arial" w:hAnsi="Arial" w:cs="Arial"/>
        </w:rPr>
        <w:noBreakHyphen/>
        <w:t>line (telefone/e</w:t>
      </w:r>
      <w:r w:rsidRPr="00C51512">
        <w:rPr>
          <w:rFonts w:ascii="Arial" w:hAnsi="Arial" w:cs="Arial"/>
        </w:rPr>
        <w:noBreakHyphen/>
        <w:t>mail/outro meio definido pela CAIXA), com registro posterior.</w:t>
      </w:r>
      <w:r w:rsidRPr="00C51512">
        <w:rPr>
          <w:rFonts w:ascii="Arial" w:hAnsi="Arial" w:cs="Arial"/>
        </w:rPr>
        <w:br/>
        <w:t>5.13.1 Contingência por até 48 horas; após, ativar OBT redundante até normalização.</w:t>
      </w:r>
      <w:r w:rsidRPr="00C51512">
        <w:rPr>
          <w:rFonts w:ascii="Arial" w:hAnsi="Arial" w:cs="Arial"/>
        </w:rPr>
        <w:br/>
        <w:t>5.13.2 Transferir registros do OBT redundante ao principal, com integridade e completude.</w:t>
      </w:r>
    </w:p>
    <w:p w14:paraId="0B5E1649" w14:textId="77777777" w:rsidR="0043626A" w:rsidRPr="00C51512" w:rsidRDefault="0043626A" w:rsidP="00DB6B7F">
      <w:pPr>
        <w:ind w:left="567" w:hanging="1134"/>
        <w:jc w:val="both"/>
        <w:rPr>
          <w:rFonts w:ascii="Arial" w:hAnsi="Arial" w:cs="Arial"/>
        </w:rPr>
      </w:pPr>
    </w:p>
    <w:p w14:paraId="3389A6B8" w14:textId="77777777" w:rsidR="0043626A" w:rsidRPr="00C51512" w:rsidRDefault="0043626A" w:rsidP="00DB6B7F">
      <w:pPr>
        <w:ind w:left="567" w:hanging="1134"/>
        <w:jc w:val="both"/>
        <w:rPr>
          <w:rFonts w:ascii="Arial" w:hAnsi="Arial" w:cs="Arial"/>
        </w:rPr>
      </w:pPr>
      <w:r w:rsidRPr="00C51512">
        <w:rPr>
          <w:rFonts w:ascii="Arial" w:hAnsi="Arial" w:cs="Arial"/>
        </w:rPr>
        <w:t>5.17.6</w:t>
      </w:r>
      <w:r w:rsidRPr="00C51512">
        <w:rPr>
          <w:rFonts w:ascii="Arial" w:hAnsi="Arial" w:cs="Arial"/>
        </w:rPr>
        <w:tab/>
        <w:t>Substituição de profissionais (sem ônus): A CAIXA poderá solicitar substituição/alteração de profissionais sem ônus, mantendo disponibilidade funcional das funções e cumprimento dos ANS.</w:t>
      </w:r>
    </w:p>
    <w:p w14:paraId="42CDA8AA" w14:textId="77777777" w:rsidR="0043626A" w:rsidRPr="00C51512" w:rsidRDefault="0043626A" w:rsidP="00DB6B7F">
      <w:pPr>
        <w:ind w:left="567" w:hanging="1134"/>
        <w:jc w:val="both"/>
        <w:rPr>
          <w:rFonts w:ascii="Arial" w:hAnsi="Arial" w:cs="Arial"/>
        </w:rPr>
      </w:pPr>
    </w:p>
    <w:p w14:paraId="66CC4C59" w14:textId="77777777" w:rsidR="0043626A" w:rsidRPr="00C51512" w:rsidRDefault="0043626A" w:rsidP="00DB6B7F">
      <w:pPr>
        <w:ind w:left="567" w:hanging="1134"/>
        <w:jc w:val="both"/>
        <w:rPr>
          <w:rFonts w:ascii="Arial" w:hAnsi="Arial" w:cs="Arial"/>
        </w:rPr>
      </w:pPr>
      <w:r w:rsidRPr="00C51512">
        <w:rPr>
          <w:rFonts w:ascii="Arial" w:hAnsi="Arial" w:cs="Arial"/>
        </w:rPr>
        <w:t>5.17.7</w:t>
      </w:r>
      <w:r w:rsidRPr="00C51512">
        <w:rPr>
          <w:rFonts w:ascii="Arial" w:hAnsi="Arial" w:cs="Arial"/>
        </w:rPr>
        <w:tab/>
        <w:t>Execução precisa e medição por ANS: Compete à equipe operacional assegurar execução precisa e completa, com medições e pagamentos vinculados a resultados/Níveis de Serviço (ANS).</w:t>
      </w:r>
    </w:p>
    <w:p w14:paraId="4699D889" w14:textId="77777777" w:rsidR="0043626A" w:rsidRPr="00C51512" w:rsidRDefault="0043626A" w:rsidP="00DB6B7F">
      <w:pPr>
        <w:ind w:left="567" w:hanging="1134"/>
        <w:jc w:val="both"/>
        <w:rPr>
          <w:rFonts w:ascii="Arial" w:hAnsi="Arial" w:cs="Arial"/>
        </w:rPr>
      </w:pPr>
    </w:p>
    <w:p w14:paraId="1714D052" w14:textId="77777777" w:rsidR="0043626A" w:rsidRPr="00C51512" w:rsidRDefault="0043626A" w:rsidP="00DB6B7F">
      <w:pPr>
        <w:ind w:left="567" w:hanging="1134"/>
        <w:jc w:val="both"/>
        <w:rPr>
          <w:rFonts w:ascii="Arial" w:hAnsi="Arial" w:cs="Arial"/>
        </w:rPr>
      </w:pPr>
      <w:r w:rsidRPr="00C51512">
        <w:rPr>
          <w:rFonts w:ascii="Arial" w:hAnsi="Arial" w:cs="Arial"/>
        </w:rPr>
        <w:t>5.17.8</w:t>
      </w:r>
      <w:r w:rsidRPr="00C51512">
        <w:rPr>
          <w:rFonts w:ascii="Arial" w:hAnsi="Arial" w:cs="Arial"/>
        </w:rPr>
        <w:tab/>
        <w:t>Escalas e comunicação: Apresentar mensalmente a escala de plantão; alterações devem ser informadas com antecedência mínima de 1 dia útil ao Gestor Operacional CAIXA.</w:t>
      </w:r>
    </w:p>
    <w:p w14:paraId="14889762" w14:textId="77777777" w:rsidR="0043626A" w:rsidRPr="00C51512" w:rsidRDefault="0043626A" w:rsidP="00DB6B7F">
      <w:pPr>
        <w:ind w:left="567" w:hanging="1134"/>
        <w:jc w:val="both"/>
        <w:rPr>
          <w:rFonts w:ascii="Arial" w:hAnsi="Arial" w:cs="Arial"/>
          <w:b/>
          <w:bCs/>
        </w:rPr>
      </w:pPr>
    </w:p>
    <w:p w14:paraId="572449EA" w14:textId="77777777" w:rsidR="0043626A" w:rsidRPr="00C51512" w:rsidRDefault="0043626A" w:rsidP="00DB6B7F">
      <w:pPr>
        <w:ind w:left="567" w:hanging="1134"/>
        <w:jc w:val="both"/>
        <w:rPr>
          <w:rFonts w:ascii="Arial" w:hAnsi="Arial" w:cs="Arial"/>
          <w:b/>
          <w:bCs/>
        </w:rPr>
      </w:pPr>
    </w:p>
    <w:p w14:paraId="26348282" w14:textId="77777777" w:rsidR="0043626A" w:rsidRPr="00C51512" w:rsidRDefault="0043626A" w:rsidP="00DB6B7F">
      <w:pPr>
        <w:ind w:left="567" w:hanging="1134"/>
        <w:jc w:val="both"/>
        <w:rPr>
          <w:rFonts w:ascii="Arial" w:hAnsi="Arial" w:cs="Arial"/>
          <w:b/>
        </w:rPr>
      </w:pPr>
      <w:r w:rsidRPr="00C51512">
        <w:rPr>
          <w:rFonts w:ascii="Arial" w:hAnsi="Arial" w:cs="Arial"/>
          <w:b/>
        </w:rPr>
        <w:t>6</w:t>
      </w:r>
      <w:r w:rsidRPr="00C51512">
        <w:rPr>
          <w:rFonts w:ascii="Arial" w:hAnsi="Arial" w:cs="Arial"/>
          <w:b/>
        </w:rPr>
        <w:tab/>
        <w:t xml:space="preserve">DA FERRAMENTA OBT E APLICATIVO MOBILE  </w:t>
      </w:r>
    </w:p>
    <w:p w14:paraId="477F694D" w14:textId="77777777" w:rsidR="0043626A" w:rsidRPr="00C51512" w:rsidRDefault="0043626A" w:rsidP="00DB6B7F">
      <w:pPr>
        <w:ind w:left="567" w:hanging="1134"/>
        <w:jc w:val="both"/>
        <w:rPr>
          <w:rFonts w:ascii="Arial" w:hAnsi="Arial" w:cs="Arial"/>
        </w:rPr>
      </w:pPr>
    </w:p>
    <w:p w14:paraId="7DF79206" w14:textId="77777777" w:rsidR="0043626A" w:rsidRPr="00C51512" w:rsidRDefault="0043626A" w:rsidP="00DB6B7F">
      <w:pPr>
        <w:ind w:left="567" w:hanging="1134"/>
        <w:jc w:val="both"/>
        <w:rPr>
          <w:rFonts w:ascii="Arial" w:hAnsi="Arial" w:cs="Arial"/>
          <w:b/>
        </w:rPr>
      </w:pPr>
      <w:r w:rsidRPr="00C51512">
        <w:rPr>
          <w:rFonts w:ascii="Arial" w:hAnsi="Arial" w:cs="Arial"/>
          <w:b/>
        </w:rPr>
        <w:t>6.1</w:t>
      </w:r>
      <w:r w:rsidRPr="00C51512">
        <w:rPr>
          <w:rFonts w:ascii="Arial" w:hAnsi="Arial" w:cs="Arial"/>
          <w:b/>
        </w:rPr>
        <w:tab/>
        <w:t>DISPOSIÇÕES GERAIS</w:t>
      </w:r>
    </w:p>
    <w:p w14:paraId="1DA9F554" w14:textId="77777777" w:rsidR="0043626A" w:rsidRPr="00C51512" w:rsidRDefault="0043626A" w:rsidP="00DB6B7F">
      <w:pPr>
        <w:ind w:left="567" w:hanging="1134"/>
        <w:jc w:val="both"/>
        <w:rPr>
          <w:rFonts w:ascii="Arial" w:hAnsi="Arial" w:cs="Arial"/>
          <w:b/>
          <w:bCs/>
        </w:rPr>
      </w:pPr>
    </w:p>
    <w:p w14:paraId="1C3568D1" w14:textId="77777777" w:rsidR="0043626A" w:rsidRDefault="0043626A" w:rsidP="00DB6B7F">
      <w:pPr>
        <w:ind w:left="567" w:hanging="1134"/>
        <w:jc w:val="both"/>
        <w:rPr>
          <w:rFonts w:ascii="Arial" w:hAnsi="Arial" w:cs="Arial"/>
        </w:rPr>
      </w:pPr>
      <w:r w:rsidRPr="00C51512">
        <w:rPr>
          <w:rFonts w:ascii="Arial" w:hAnsi="Arial" w:cs="Arial"/>
        </w:rPr>
        <w:t>6.1.1</w:t>
      </w:r>
      <w:r w:rsidRPr="00C51512">
        <w:rPr>
          <w:rFonts w:ascii="Arial" w:hAnsi="Arial" w:cs="Arial"/>
        </w:rPr>
        <w:tab/>
        <w:t>As especificações e requisitos funcionais, técnicos, de segurança da informação e privacidade, integrações, desempenho, disponibilidade, logs e trilhas de auditoria, retenção de dados, bem como os requisitos dos módulos de Business Intelligence (BI) e Budget/Financeiro, e demais condições da solução Online Booking Tool (OBT) constam do Apêndice B – OBT, parte integrante e indissociável deste Termo de Referência.</w:t>
      </w:r>
    </w:p>
    <w:p w14:paraId="41260D31" w14:textId="77777777" w:rsidR="00B37EA8" w:rsidRPr="00C51512" w:rsidRDefault="00B37EA8" w:rsidP="00DB6B7F">
      <w:pPr>
        <w:ind w:left="567" w:hanging="1134"/>
        <w:jc w:val="both"/>
        <w:rPr>
          <w:rFonts w:ascii="Arial" w:hAnsi="Arial" w:cs="Arial"/>
        </w:rPr>
      </w:pPr>
    </w:p>
    <w:p w14:paraId="4802D079" w14:textId="77777777" w:rsidR="0043626A" w:rsidRPr="00C51512" w:rsidRDefault="0043626A" w:rsidP="00DB6B7F">
      <w:pPr>
        <w:ind w:left="567" w:hanging="1134"/>
        <w:jc w:val="both"/>
        <w:rPr>
          <w:rFonts w:ascii="Arial" w:hAnsi="Arial" w:cs="Arial"/>
        </w:rPr>
      </w:pPr>
      <w:r w:rsidRPr="00C51512">
        <w:rPr>
          <w:rFonts w:ascii="Arial" w:hAnsi="Arial" w:cs="Arial"/>
        </w:rPr>
        <w:t>6.1.1.1</w:t>
      </w:r>
      <w:r w:rsidRPr="00C51512">
        <w:rPr>
          <w:rFonts w:ascii="Arial" w:hAnsi="Arial" w:cs="Arial"/>
        </w:rPr>
        <w:tab/>
        <w:t xml:space="preserve">A CONTRATADA deverá atender integralmente ao disposto no </w:t>
      </w:r>
      <w:r w:rsidRPr="00C51512">
        <w:rPr>
          <w:rFonts w:ascii="Arial" w:hAnsi="Arial" w:cs="Arial"/>
          <w:b/>
          <w:bCs/>
        </w:rPr>
        <w:t>Apêndice B – OBT</w:t>
      </w:r>
      <w:r w:rsidRPr="00C51512">
        <w:rPr>
          <w:rFonts w:ascii="Arial" w:hAnsi="Arial" w:cs="Arial"/>
        </w:rPr>
        <w:t>, sem prejuízo do cumprimento dos demais requisitos deste TR e do Acordo de Nível de Serviço (ANS) aplicável.</w:t>
      </w:r>
    </w:p>
    <w:p w14:paraId="2F0494CA" w14:textId="77777777" w:rsidR="0043626A" w:rsidRPr="00C51512" w:rsidRDefault="0043626A" w:rsidP="00DB6B7F">
      <w:pPr>
        <w:ind w:left="567" w:hanging="1134"/>
        <w:jc w:val="both"/>
        <w:rPr>
          <w:rFonts w:ascii="Arial" w:hAnsi="Arial" w:cs="Arial"/>
        </w:rPr>
      </w:pPr>
    </w:p>
    <w:p w14:paraId="5DCCD343"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6.1.1.2</w:t>
      </w:r>
      <w:r w:rsidRPr="00C51512">
        <w:rPr>
          <w:rFonts w:ascii="Arial" w:hAnsi="Arial" w:cs="Arial"/>
        </w:rPr>
        <w:tab/>
        <w:t>Em caso de divergência entre disposições gerais deste TR e disposições técnicas específicas do Apêndice B – OBT, prevalecerá a disposição mais específica e aplicável ao requisito, considerando-se este TR e seus Apêndices como um conjunto único e coerente.</w:t>
      </w:r>
    </w:p>
    <w:p w14:paraId="15D18EEE" w14:textId="77777777" w:rsidR="0043626A" w:rsidRPr="00C51512" w:rsidRDefault="0043626A" w:rsidP="00DB6B7F">
      <w:pPr>
        <w:ind w:left="567" w:hanging="1134"/>
        <w:jc w:val="both"/>
        <w:rPr>
          <w:rFonts w:ascii="Arial" w:hAnsi="Arial" w:cs="Arial"/>
        </w:rPr>
      </w:pPr>
    </w:p>
    <w:p w14:paraId="2364EEEB" w14:textId="77777777" w:rsidR="0043626A" w:rsidRPr="00C51512" w:rsidRDefault="0043626A" w:rsidP="00DB6B7F">
      <w:pPr>
        <w:ind w:left="567" w:hanging="1134"/>
        <w:jc w:val="both"/>
        <w:rPr>
          <w:rFonts w:ascii="Arial" w:hAnsi="Arial" w:cs="Arial"/>
        </w:rPr>
      </w:pPr>
      <w:r w:rsidRPr="00C51512">
        <w:rPr>
          <w:rFonts w:ascii="Arial" w:hAnsi="Arial" w:cs="Arial"/>
        </w:rPr>
        <w:t>6.1.1.3</w:t>
      </w:r>
      <w:r w:rsidRPr="00C51512">
        <w:rPr>
          <w:rFonts w:ascii="Arial" w:hAnsi="Arial" w:cs="Arial"/>
        </w:rPr>
        <w:tab/>
        <w:t>A OBT principal deverá ser própria da CONTRATADA, nos termos do item 1.1.1.1 do Apêndice B – OBT.</w:t>
      </w:r>
    </w:p>
    <w:p w14:paraId="722E7885" w14:textId="77777777" w:rsidR="0043626A" w:rsidRPr="00C51512" w:rsidRDefault="0043626A" w:rsidP="00DB6B7F">
      <w:pPr>
        <w:tabs>
          <w:tab w:val="left" w:pos="8504"/>
        </w:tabs>
        <w:ind w:left="567" w:right="-1" w:hanging="1134"/>
        <w:jc w:val="both"/>
        <w:rPr>
          <w:rFonts w:ascii="Arial" w:hAnsi="Arial" w:cs="Arial"/>
        </w:rPr>
      </w:pPr>
    </w:p>
    <w:p w14:paraId="7BD28DA2" w14:textId="77777777" w:rsidR="0043626A" w:rsidRPr="00C51512" w:rsidRDefault="0043626A" w:rsidP="00DB6B7F">
      <w:pPr>
        <w:tabs>
          <w:tab w:val="left" w:pos="8504"/>
        </w:tabs>
        <w:ind w:left="567" w:right="-1" w:hanging="1134"/>
        <w:jc w:val="both"/>
        <w:rPr>
          <w:rFonts w:ascii="Arial" w:hAnsi="Arial" w:cs="Arial"/>
        </w:rPr>
      </w:pPr>
    </w:p>
    <w:p w14:paraId="579081DA" w14:textId="77777777" w:rsidR="0043626A" w:rsidRPr="00C51512" w:rsidRDefault="0043626A" w:rsidP="00DB6B7F">
      <w:pPr>
        <w:ind w:left="567" w:hanging="1134"/>
        <w:jc w:val="both"/>
        <w:rPr>
          <w:rFonts w:ascii="Arial" w:hAnsi="Arial" w:cs="Arial"/>
          <w:b/>
        </w:rPr>
      </w:pPr>
      <w:r w:rsidRPr="00C51512">
        <w:rPr>
          <w:rFonts w:ascii="Arial" w:hAnsi="Arial" w:cs="Arial"/>
          <w:b/>
        </w:rPr>
        <w:t>7</w:t>
      </w:r>
      <w:r w:rsidRPr="00C51512">
        <w:rPr>
          <w:rFonts w:ascii="Arial" w:hAnsi="Arial" w:cs="Arial"/>
          <w:b/>
        </w:rPr>
        <w:tab/>
        <w:t xml:space="preserve"> QUANTITATIVO ESTIMADO E REMUNERAÇÃO</w:t>
      </w:r>
    </w:p>
    <w:p w14:paraId="5DD267BA" w14:textId="77777777" w:rsidR="0043626A" w:rsidRPr="00C51512" w:rsidRDefault="0043626A" w:rsidP="00DB6B7F">
      <w:pPr>
        <w:ind w:left="567" w:hanging="1134"/>
        <w:jc w:val="both"/>
        <w:rPr>
          <w:rFonts w:ascii="Arial" w:hAnsi="Arial" w:cs="Arial"/>
          <w:b/>
        </w:rPr>
      </w:pPr>
    </w:p>
    <w:p w14:paraId="6BE23B1C" w14:textId="77777777" w:rsidR="0043626A" w:rsidRPr="00C51512" w:rsidRDefault="0043626A" w:rsidP="00DB6B7F">
      <w:pPr>
        <w:ind w:left="567" w:hanging="1134"/>
        <w:jc w:val="both"/>
        <w:rPr>
          <w:rFonts w:ascii="Arial" w:hAnsi="Arial" w:cs="Arial"/>
          <w:bCs/>
        </w:rPr>
      </w:pPr>
      <w:r w:rsidRPr="00C51512">
        <w:rPr>
          <w:rFonts w:ascii="Arial" w:hAnsi="Arial" w:cs="Arial"/>
          <w:bCs/>
        </w:rPr>
        <w:t>7.1</w:t>
      </w:r>
      <w:r w:rsidRPr="00C51512">
        <w:rPr>
          <w:rFonts w:ascii="Arial" w:hAnsi="Arial" w:cs="Arial"/>
          <w:bCs/>
        </w:rPr>
        <w:tab/>
        <w:t>A remuneração da CONTRATADA dar-se-á exclusivamente por meio de FEE de Transação (Transaction FEE), conforme definido neste Termo de Referência, não sendo admitida qualquer outra forma de remuneração direta ou indireta relacionada à execução dos serviços, inclusive comissões, incentivos, bonificações ou vantagens concedidas por fornecedores. A CAIXA permanece isenta de comissões, taxas sob qualquer pretexto e Despesa de Utilização – DU (remuneração cobrada por agenciamento/atendimento).</w:t>
      </w:r>
    </w:p>
    <w:p w14:paraId="61029AA1" w14:textId="77777777" w:rsidR="0043626A" w:rsidRPr="00C51512" w:rsidRDefault="0043626A" w:rsidP="00DB6B7F">
      <w:pPr>
        <w:ind w:left="567" w:hanging="1134"/>
        <w:jc w:val="both"/>
        <w:rPr>
          <w:rFonts w:ascii="Arial" w:hAnsi="Arial" w:cs="Arial"/>
          <w:bCs/>
        </w:rPr>
      </w:pPr>
    </w:p>
    <w:p w14:paraId="3BF2FD43" w14:textId="77777777" w:rsidR="0043626A" w:rsidRPr="00C51512" w:rsidRDefault="0043626A" w:rsidP="00DB6B7F">
      <w:pPr>
        <w:ind w:left="567" w:hanging="1134"/>
        <w:jc w:val="both"/>
        <w:rPr>
          <w:rFonts w:ascii="Arial" w:hAnsi="Arial" w:cs="Arial"/>
          <w:bCs/>
        </w:rPr>
      </w:pPr>
      <w:r w:rsidRPr="00C51512">
        <w:rPr>
          <w:rFonts w:ascii="Arial" w:hAnsi="Arial" w:cs="Arial"/>
          <w:bCs/>
        </w:rPr>
        <w:t>7.2</w:t>
      </w:r>
      <w:r w:rsidRPr="00C51512">
        <w:rPr>
          <w:rFonts w:ascii="Arial" w:hAnsi="Arial" w:cs="Arial"/>
          <w:bCs/>
        </w:rPr>
        <w:tab/>
        <w:t>A estimativa de quantidade por tipo de serviço tem finalidade exclusiva de planejamento e comprovação de capacidade operacional (atestados), não vinculando a execução a limites por item. O esgotamento do quantitativo ocorrerá pelo uso total do bucket de FEEs (saldo global), independentemente da distribuição entre serviços.</w:t>
      </w:r>
    </w:p>
    <w:p w14:paraId="73EAC6F5" w14:textId="77777777" w:rsidR="0043626A" w:rsidRPr="00C51512" w:rsidRDefault="0043626A" w:rsidP="00DB6B7F">
      <w:pPr>
        <w:ind w:left="567" w:hanging="1134"/>
        <w:jc w:val="both"/>
        <w:rPr>
          <w:rFonts w:ascii="Arial" w:hAnsi="Arial" w:cs="Arial"/>
          <w:bCs/>
        </w:rPr>
      </w:pPr>
    </w:p>
    <w:p w14:paraId="10DF9A1F" w14:textId="77777777" w:rsidR="0043626A" w:rsidRPr="00C51512" w:rsidRDefault="0043626A" w:rsidP="00DB6B7F">
      <w:pPr>
        <w:ind w:left="567" w:hanging="1134"/>
        <w:jc w:val="both"/>
        <w:rPr>
          <w:rFonts w:ascii="Arial" w:hAnsi="Arial" w:cs="Arial"/>
          <w:bCs/>
        </w:rPr>
      </w:pPr>
      <w:r w:rsidRPr="00C51512">
        <w:rPr>
          <w:rFonts w:ascii="Arial" w:hAnsi="Arial" w:cs="Arial"/>
          <w:bCs/>
        </w:rPr>
        <w:t>7.2.1</w:t>
      </w:r>
      <w:r w:rsidRPr="00C51512">
        <w:rPr>
          <w:rFonts w:ascii="Arial" w:hAnsi="Arial" w:cs="Arial"/>
          <w:bCs/>
        </w:rPr>
        <w:tab/>
        <w:t>Os valores e a tarifa por transação (TT) serão aqueles ofertados na proposta da licitante vencedora.</w:t>
      </w:r>
    </w:p>
    <w:p w14:paraId="6D284723" w14:textId="77777777" w:rsidR="0043626A" w:rsidRPr="00C51512" w:rsidRDefault="0043626A" w:rsidP="00DB6B7F">
      <w:pPr>
        <w:ind w:left="567" w:hanging="1134"/>
        <w:jc w:val="both"/>
        <w:rPr>
          <w:rFonts w:ascii="Arial" w:hAnsi="Arial" w:cs="Arial"/>
          <w:bCs/>
        </w:rPr>
      </w:pPr>
    </w:p>
    <w:p w14:paraId="3D3E0C8A" w14:textId="77777777" w:rsidR="0043626A" w:rsidRPr="00C51512" w:rsidRDefault="0043626A" w:rsidP="00DB6B7F">
      <w:pPr>
        <w:ind w:left="567" w:hanging="1134"/>
        <w:jc w:val="both"/>
        <w:rPr>
          <w:rFonts w:ascii="Arial" w:hAnsi="Arial" w:cs="Arial"/>
          <w:bCs/>
        </w:rPr>
      </w:pPr>
      <w:r w:rsidRPr="00C51512">
        <w:rPr>
          <w:rFonts w:ascii="Arial" w:hAnsi="Arial" w:cs="Arial"/>
          <w:bCs/>
        </w:rPr>
        <w:t>7.2.2</w:t>
      </w:r>
      <w:r w:rsidRPr="00C51512">
        <w:rPr>
          <w:rFonts w:ascii="Arial" w:hAnsi="Arial" w:cs="Arial"/>
          <w:bCs/>
        </w:rPr>
        <w:tab/>
        <w:t>A quantidade estimada de transações não obriga a CAIXA à sua execução integral, tratando</w:t>
      </w:r>
      <w:r w:rsidRPr="00C51512">
        <w:rPr>
          <w:rFonts w:ascii="Arial" w:hAnsi="Arial" w:cs="Arial"/>
          <w:bCs/>
        </w:rPr>
        <w:noBreakHyphen/>
        <w:t xml:space="preserve">se de mera estimativa com base em períodos anteriores e projeções da CAIXA.  </w:t>
      </w:r>
    </w:p>
    <w:p w14:paraId="1073E9AB" w14:textId="77777777" w:rsidR="0043626A" w:rsidRPr="00C51512" w:rsidRDefault="0043626A" w:rsidP="00DB6B7F">
      <w:pPr>
        <w:ind w:left="567" w:hanging="1134"/>
        <w:jc w:val="both"/>
        <w:rPr>
          <w:rFonts w:ascii="Arial" w:hAnsi="Arial" w:cs="Arial"/>
          <w:bCs/>
        </w:rPr>
      </w:pPr>
    </w:p>
    <w:p w14:paraId="49D80F4D" w14:textId="77777777" w:rsidR="0043626A" w:rsidRPr="00C51512" w:rsidRDefault="0043626A" w:rsidP="00DB6B7F">
      <w:pPr>
        <w:ind w:left="567" w:hanging="1134"/>
        <w:jc w:val="both"/>
        <w:rPr>
          <w:rFonts w:ascii="Arial" w:hAnsi="Arial" w:cs="Arial"/>
          <w:bCs/>
        </w:rPr>
      </w:pPr>
      <w:r w:rsidRPr="00C51512">
        <w:rPr>
          <w:rFonts w:ascii="Arial" w:hAnsi="Arial" w:cs="Arial"/>
          <w:bCs/>
        </w:rPr>
        <w:t>7.2.3</w:t>
      </w:r>
      <w:r w:rsidRPr="00C51512">
        <w:rPr>
          <w:rFonts w:ascii="Arial" w:hAnsi="Arial" w:cs="Arial"/>
          <w:bCs/>
        </w:rPr>
        <w:tab/>
        <w:t>Quantidade de Tarifa por Transação (</w:t>
      </w:r>
      <w:r w:rsidRPr="00C51512">
        <w:rPr>
          <w:rFonts w:ascii="Arial" w:hAnsi="Arial" w:cs="Arial"/>
          <w:bCs/>
          <w:i/>
        </w:rPr>
        <w:t>Transaction FEE</w:t>
      </w:r>
      <w:r w:rsidRPr="00C51512">
        <w:rPr>
          <w:rFonts w:ascii="Arial" w:hAnsi="Arial" w:cs="Arial"/>
          <w:bCs/>
        </w:rPr>
        <w:t>), denominado a partir deste ponto apenas como FEE, cabível à agenciadora de viagens como remuneração por serviço prestado:</w:t>
      </w:r>
    </w:p>
    <w:p w14:paraId="00CFD013" w14:textId="77777777" w:rsidR="0043626A" w:rsidRPr="00C51512" w:rsidRDefault="0043626A" w:rsidP="00DB6B7F">
      <w:pPr>
        <w:ind w:left="567" w:hanging="1134"/>
        <w:jc w:val="both"/>
        <w:rPr>
          <w:rFonts w:ascii="Arial" w:hAnsi="Arial" w:cs="Arial"/>
          <w:bCs/>
        </w:rPr>
      </w:pPr>
    </w:p>
    <w:p w14:paraId="3F6E06E0" w14:textId="77777777" w:rsidR="0043626A" w:rsidRPr="00C51512" w:rsidRDefault="0043626A" w:rsidP="00DB6B7F">
      <w:pPr>
        <w:ind w:left="567" w:hanging="1134"/>
        <w:jc w:val="both"/>
        <w:rPr>
          <w:rFonts w:ascii="Arial" w:hAnsi="Arial" w:cs="Arial"/>
        </w:rPr>
      </w:pPr>
      <w:r w:rsidRPr="00C51512">
        <w:rPr>
          <w:rFonts w:ascii="Arial" w:hAnsi="Arial" w:cs="Arial"/>
        </w:rPr>
        <w:t>7.2.3.1</w:t>
      </w:r>
      <w:r w:rsidRPr="00C51512">
        <w:rPr>
          <w:rFonts w:ascii="Arial" w:hAnsi="Arial" w:cs="Arial"/>
        </w:rPr>
        <w:tab/>
        <w:t>TABELA — Quantidade de FEEs estimadas para 12 meses - (FEE única por transação — consumo do saldo global de FEEs)</w:t>
      </w:r>
    </w:p>
    <w:p w14:paraId="7B0A8C06" w14:textId="77777777" w:rsidR="0043626A" w:rsidRPr="00C51512" w:rsidRDefault="0043626A" w:rsidP="00DB6B7F">
      <w:pPr>
        <w:ind w:left="567" w:right="-1"/>
        <w:jc w:val="both"/>
        <w:rPr>
          <w:rFonts w:ascii="Arial" w:eastAsiaTheme="minorHAnsi" w:hAnsi="Arial" w:cs="Arial"/>
          <w:lang w:eastAsia="en-US"/>
        </w:rPr>
      </w:pPr>
      <w:r w:rsidRPr="00C51512">
        <w:rPr>
          <w:rFonts w:ascii="Arial" w:eastAsia="Arial" w:hAnsi="Arial" w:cs="Arial"/>
          <w:highlight w:val="magenta"/>
        </w:rPr>
        <w:fldChar w:fldCharType="begin"/>
      </w:r>
      <w:r w:rsidRPr="00C51512">
        <w:rPr>
          <w:rFonts w:ascii="Arial" w:eastAsia="Arial" w:hAnsi="Arial" w:cs="Arial"/>
          <w:highlight w:val="magenta"/>
        </w:rPr>
        <w:instrText xml:space="preserve"> LINK Excel.Sheet.12 https://caixa.sharepoint.com/sites/Arquivos5304/Documentos%20Compartilhados/DF5020FS201/GESES/GESES01/LICITAÇÃO/VOETUR/Volumetria_Estimativa-FEE/VOLUMETRIA%20LICITAÇÃO%20.xlsx "TOTAL - Consolidado!L1C1:L14C5" \a \f 4 \h  \* MERGEFORMAT </w:instrText>
      </w:r>
      <w:r w:rsidRPr="00C51512">
        <w:rPr>
          <w:rFonts w:ascii="Arial" w:eastAsia="Arial" w:hAnsi="Arial" w:cs="Arial"/>
          <w:highlight w:val="magenta"/>
        </w:rPr>
        <w:fldChar w:fldCharType="separate"/>
      </w:r>
      <w:bookmarkStart w:id="93" w:name="_1835274206"/>
      <w:bookmarkStart w:id="94" w:name="_1829976951"/>
      <w:bookmarkStart w:id="95" w:name="_1829313668"/>
      <w:bookmarkStart w:id="96" w:name="_1828876666"/>
      <w:bookmarkStart w:id="97" w:name="_1829715560"/>
      <w:bookmarkEnd w:id="93"/>
      <w:bookmarkEnd w:id="94"/>
      <w:bookmarkEnd w:id="95"/>
      <w:bookmarkEnd w:id="96"/>
      <w:bookmarkEnd w:id="97"/>
    </w:p>
    <w:tbl>
      <w:tblPr>
        <w:tblW w:w="9880" w:type="dxa"/>
        <w:tblCellMar>
          <w:left w:w="70" w:type="dxa"/>
          <w:right w:w="70" w:type="dxa"/>
        </w:tblCellMar>
        <w:tblLook w:val="04A0" w:firstRow="1" w:lastRow="0" w:firstColumn="1" w:lastColumn="0" w:noHBand="0" w:noVBand="1"/>
      </w:tblPr>
      <w:tblGrid>
        <w:gridCol w:w="5269"/>
        <w:gridCol w:w="1740"/>
        <w:gridCol w:w="1418"/>
        <w:gridCol w:w="1453"/>
      </w:tblGrid>
      <w:tr w:rsidR="0043626A" w:rsidRPr="00C51512" w14:paraId="5C31390C" w14:textId="77777777" w:rsidTr="009F4627">
        <w:trPr>
          <w:trHeight w:val="710"/>
        </w:trPr>
        <w:tc>
          <w:tcPr>
            <w:tcW w:w="562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EAAC6E0"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SERVIÇO</w:t>
            </w:r>
          </w:p>
        </w:tc>
        <w:tc>
          <w:tcPr>
            <w:tcW w:w="1540" w:type="dxa"/>
            <w:tcBorders>
              <w:top w:val="single" w:sz="4" w:space="0" w:color="auto"/>
              <w:left w:val="nil"/>
              <w:bottom w:val="single" w:sz="4" w:space="0" w:color="auto"/>
              <w:right w:val="single" w:sz="4" w:space="0" w:color="auto"/>
            </w:tcBorders>
            <w:shd w:val="clear" w:color="000000" w:fill="A6A6A6"/>
            <w:vAlign w:val="center"/>
            <w:hideMark/>
          </w:tcPr>
          <w:p w14:paraId="589C7396"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TIPO DE</w:t>
            </w:r>
            <w:r w:rsidRPr="00C51512">
              <w:rPr>
                <w:rFonts w:ascii="Arial" w:hAnsi="Arial" w:cs="Arial"/>
                <w:b/>
                <w:bCs/>
                <w:color w:val="000000"/>
              </w:rPr>
              <w:br/>
              <w:t>REMUNERAÇÃO</w:t>
            </w:r>
          </w:p>
        </w:tc>
        <w:tc>
          <w:tcPr>
            <w:tcW w:w="1240" w:type="dxa"/>
            <w:tcBorders>
              <w:top w:val="single" w:sz="4" w:space="0" w:color="auto"/>
              <w:left w:val="nil"/>
              <w:bottom w:val="single" w:sz="4" w:space="0" w:color="auto"/>
              <w:right w:val="single" w:sz="4" w:space="0" w:color="auto"/>
            </w:tcBorders>
            <w:shd w:val="clear" w:color="000000" w:fill="A6A6A6"/>
            <w:vAlign w:val="center"/>
            <w:hideMark/>
          </w:tcPr>
          <w:p w14:paraId="050B3722"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QTD DE TARIFA POR TRANSAÇÃO</w:t>
            </w:r>
          </w:p>
        </w:tc>
        <w:tc>
          <w:tcPr>
            <w:tcW w:w="1480" w:type="dxa"/>
            <w:tcBorders>
              <w:top w:val="single" w:sz="4" w:space="0" w:color="auto"/>
              <w:left w:val="nil"/>
              <w:bottom w:val="single" w:sz="4" w:space="0" w:color="auto"/>
              <w:right w:val="single" w:sz="4" w:space="0" w:color="auto"/>
            </w:tcBorders>
            <w:shd w:val="clear" w:color="000000" w:fill="A6A6A6"/>
            <w:vAlign w:val="center"/>
            <w:hideMark/>
          </w:tcPr>
          <w:p w14:paraId="1A4ECD93"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QTD ESTIMADA</w:t>
            </w:r>
            <w:r w:rsidRPr="00C51512">
              <w:rPr>
                <w:rFonts w:ascii="Arial" w:hAnsi="Arial" w:cs="Arial"/>
                <w:b/>
                <w:bCs/>
                <w:color w:val="000000"/>
              </w:rPr>
              <w:br/>
              <w:t>(12 meses)</w:t>
            </w:r>
          </w:p>
        </w:tc>
      </w:tr>
      <w:tr w:rsidR="0043626A" w:rsidRPr="00C51512" w14:paraId="408040DA"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766677C"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PASSAGEM AÉREA NACIONAL</w:t>
            </w:r>
          </w:p>
        </w:tc>
        <w:tc>
          <w:tcPr>
            <w:tcW w:w="1540" w:type="dxa"/>
            <w:tcBorders>
              <w:top w:val="nil"/>
              <w:left w:val="nil"/>
              <w:bottom w:val="single" w:sz="4" w:space="0" w:color="auto"/>
              <w:right w:val="single" w:sz="4" w:space="0" w:color="auto"/>
            </w:tcBorders>
            <w:vAlign w:val="bottom"/>
            <w:hideMark/>
          </w:tcPr>
          <w:p w14:paraId="5E9CEFFD"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5AFA4FC"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7E593CD9" w14:textId="77777777" w:rsidR="0043626A" w:rsidRPr="00C51512" w:rsidRDefault="0043626A" w:rsidP="00DB6B7F">
            <w:pPr>
              <w:jc w:val="both"/>
              <w:rPr>
                <w:rFonts w:ascii="Arial" w:hAnsi="Arial" w:cs="Arial"/>
                <w:color w:val="000000"/>
              </w:rPr>
            </w:pPr>
            <w:r w:rsidRPr="00C51512">
              <w:rPr>
                <w:rFonts w:ascii="Arial" w:hAnsi="Arial" w:cs="Arial"/>
                <w:color w:val="000000"/>
              </w:rPr>
              <w:t>35.783</w:t>
            </w:r>
          </w:p>
        </w:tc>
      </w:tr>
      <w:tr w:rsidR="0043626A" w:rsidRPr="00C51512" w14:paraId="1D1FF9EB"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1344B3F4"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PASSAGEM AÉREA INTERNACIONAL</w:t>
            </w:r>
          </w:p>
        </w:tc>
        <w:tc>
          <w:tcPr>
            <w:tcW w:w="1540" w:type="dxa"/>
            <w:tcBorders>
              <w:top w:val="nil"/>
              <w:left w:val="nil"/>
              <w:bottom w:val="single" w:sz="4" w:space="0" w:color="auto"/>
              <w:right w:val="single" w:sz="4" w:space="0" w:color="auto"/>
            </w:tcBorders>
            <w:vAlign w:val="bottom"/>
            <w:hideMark/>
          </w:tcPr>
          <w:p w14:paraId="4DB8596D"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344B96DF"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52E7AE8B" w14:textId="77777777" w:rsidR="0043626A" w:rsidRPr="00C51512" w:rsidRDefault="0043626A" w:rsidP="00DB6B7F">
            <w:pPr>
              <w:jc w:val="both"/>
              <w:rPr>
                <w:rFonts w:ascii="Arial" w:hAnsi="Arial" w:cs="Arial"/>
                <w:color w:val="000000"/>
              </w:rPr>
            </w:pPr>
            <w:r w:rsidRPr="00C51512">
              <w:rPr>
                <w:rFonts w:ascii="Arial" w:hAnsi="Arial" w:cs="Arial"/>
                <w:color w:val="000000"/>
              </w:rPr>
              <w:t>142</w:t>
            </w:r>
          </w:p>
        </w:tc>
      </w:tr>
      <w:tr w:rsidR="0043626A" w:rsidRPr="00C51512" w14:paraId="29572F92"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EC363AA" w14:textId="77777777" w:rsidR="0043626A" w:rsidRPr="00C51512" w:rsidRDefault="0043626A" w:rsidP="00DB6B7F">
            <w:pPr>
              <w:jc w:val="both"/>
              <w:rPr>
                <w:rFonts w:ascii="Arial" w:hAnsi="Arial" w:cs="Arial"/>
                <w:b/>
                <w:bCs/>
              </w:rPr>
            </w:pPr>
            <w:r w:rsidRPr="00C51512">
              <w:rPr>
                <w:rFonts w:ascii="Arial" w:hAnsi="Arial" w:cs="Arial"/>
                <w:b/>
                <w:bCs/>
              </w:rPr>
              <w:t>HOSPEDAGEM NACIONAL</w:t>
            </w:r>
          </w:p>
        </w:tc>
        <w:tc>
          <w:tcPr>
            <w:tcW w:w="1540" w:type="dxa"/>
            <w:tcBorders>
              <w:top w:val="nil"/>
              <w:left w:val="nil"/>
              <w:bottom w:val="single" w:sz="4" w:space="0" w:color="auto"/>
              <w:right w:val="single" w:sz="4" w:space="0" w:color="auto"/>
            </w:tcBorders>
            <w:vAlign w:val="bottom"/>
            <w:hideMark/>
          </w:tcPr>
          <w:p w14:paraId="58D372E8"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2EC1BC0"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76F17D0C" w14:textId="77777777" w:rsidR="0043626A" w:rsidRPr="00C51512" w:rsidRDefault="0043626A" w:rsidP="00DB6B7F">
            <w:pPr>
              <w:jc w:val="both"/>
              <w:rPr>
                <w:rFonts w:ascii="Arial" w:hAnsi="Arial" w:cs="Arial"/>
                <w:color w:val="000000"/>
              </w:rPr>
            </w:pPr>
            <w:r w:rsidRPr="00C51512">
              <w:rPr>
                <w:rFonts w:ascii="Arial" w:hAnsi="Arial" w:cs="Arial"/>
                <w:color w:val="000000"/>
              </w:rPr>
              <w:t>15.906</w:t>
            </w:r>
          </w:p>
        </w:tc>
      </w:tr>
      <w:tr w:rsidR="0043626A" w:rsidRPr="00C51512" w14:paraId="0CFD1A0C"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10C8B169" w14:textId="77777777" w:rsidR="0043626A" w:rsidRPr="00C51512" w:rsidRDefault="0043626A" w:rsidP="00DB6B7F">
            <w:pPr>
              <w:jc w:val="both"/>
              <w:rPr>
                <w:rFonts w:ascii="Arial" w:hAnsi="Arial" w:cs="Arial"/>
                <w:b/>
                <w:bCs/>
              </w:rPr>
            </w:pPr>
            <w:r w:rsidRPr="00C51512">
              <w:rPr>
                <w:rFonts w:ascii="Arial" w:hAnsi="Arial" w:cs="Arial"/>
                <w:b/>
                <w:bCs/>
              </w:rPr>
              <w:t>HOSPEDAGEM EM GRUPO</w:t>
            </w:r>
          </w:p>
        </w:tc>
        <w:tc>
          <w:tcPr>
            <w:tcW w:w="1540" w:type="dxa"/>
            <w:tcBorders>
              <w:top w:val="nil"/>
              <w:left w:val="nil"/>
              <w:bottom w:val="single" w:sz="4" w:space="0" w:color="auto"/>
              <w:right w:val="single" w:sz="4" w:space="0" w:color="auto"/>
            </w:tcBorders>
            <w:vAlign w:val="bottom"/>
            <w:hideMark/>
          </w:tcPr>
          <w:p w14:paraId="7E4AB38D"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12D72116"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621CFC04" w14:textId="77777777" w:rsidR="0043626A" w:rsidRPr="00C51512" w:rsidRDefault="0043626A" w:rsidP="00DB6B7F">
            <w:pPr>
              <w:jc w:val="both"/>
              <w:rPr>
                <w:rFonts w:ascii="Arial" w:hAnsi="Arial" w:cs="Arial"/>
                <w:color w:val="000000"/>
              </w:rPr>
            </w:pPr>
            <w:r w:rsidRPr="00C51512">
              <w:rPr>
                <w:rFonts w:ascii="Arial" w:hAnsi="Arial" w:cs="Arial"/>
                <w:color w:val="000000"/>
              </w:rPr>
              <w:t>4.094</w:t>
            </w:r>
          </w:p>
        </w:tc>
      </w:tr>
      <w:tr w:rsidR="0043626A" w:rsidRPr="00C51512" w14:paraId="35A4AF0A"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4DCE3BF" w14:textId="77777777" w:rsidR="0043626A" w:rsidRPr="00C51512" w:rsidRDefault="0043626A" w:rsidP="00DB6B7F">
            <w:pPr>
              <w:jc w:val="both"/>
              <w:rPr>
                <w:rFonts w:ascii="Arial" w:hAnsi="Arial" w:cs="Arial"/>
                <w:b/>
                <w:bCs/>
              </w:rPr>
            </w:pPr>
            <w:r w:rsidRPr="00C51512">
              <w:rPr>
                <w:rFonts w:ascii="Arial" w:hAnsi="Arial" w:cs="Arial"/>
                <w:b/>
                <w:bCs/>
              </w:rPr>
              <w:t>SEGURO VIAGEM NACIONAL E INTERNACIONAL</w:t>
            </w:r>
          </w:p>
        </w:tc>
        <w:tc>
          <w:tcPr>
            <w:tcW w:w="1540" w:type="dxa"/>
            <w:tcBorders>
              <w:top w:val="nil"/>
              <w:left w:val="nil"/>
              <w:bottom w:val="single" w:sz="4" w:space="0" w:color="auto"/>
              <w:right w:val="single" w:sz="4" w:space="0" w:color="auto"/>
            </w:tcBorders>
            <w:vAlign w:val="bottom"/>
            <w:hideMark/>
          </w:tcPr>
          <w:p w14:paraId="091A08BB"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6CDA874"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5AC43EA9" w14:textId="77777777" w:rsidR="0043626A" w:rsidRPr="00C51512" w:rsidRDefault="0043626A" w:rsidP="00DB6B7F">
            <w:pPr>
              <w:jc w:val="both"/>
              <w:rPr>
                <w:rFonts w:ascii="Arial" w:hAnsi="Arial" w:cs="Arial"/>
                <w:color w:val="000000"/>
              </w:rPr>
            </w:pPr>
            <w:r w:rsidRPr="00C51512">
              <w:rPr>
                <w:rFonts w:ascii="Arial" w:hAnsi="Arial" w:cs="Arial"/>
                <w:color w:val="000000"/>
              </w:rPr>
              <w:t>76</w:t>
            </w:r>
          </w:p>
        </w:tc>
      </w:tr>
      <w:tr w:rsidR="0043626A" w:rsidRPr="00C51512" w14:paraId="32DF50CB"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09DBDDB7"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SERVIÇOS EXTRAS DE VIAGENS</w:t>
            </w:r>
          </w:p>
        </w:tc>
        <w:tc>
          <w:tcPr>
            <w:tcW w:w="1540" w:type="dxa"/>
            <w:tcBorders>
              <w:top w:val="nil"/>
              <w:left w:val="nil"/>
              <w:bottom w:val="single" w:sz="4" w:space="0" w:color="auto"/>
              <w:right w:val="single" w:sz="4" w:space="0" w:color="auto"/>
            </w:tcBorders>
            <w:vAlign w:val="bottom"/>
            <w:hideMark/>
          </w:tcPr>
          <w:p w14:paraId="52D5691B"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602E106A"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6238AA04" w14:textId="77777777" w:rsidR="0043626A" w:rsidRPr="00C51512" w:rsidRDefault="0043626A" w:rsidP="00DB6B7F">
            <w:pPr>
              <w:jc w:val="both"/>
              <w:rPr>
                <w:rFonts w:ascii="Arial" w:hAnsi="Arial" w:cs="Arial"/>
                <w:color w:val="000000"/>
              </w:rPr>
            </w:pPr>
            <w:r w:rsidRPr="00C51512">
              <w:rPr>
                <w:rFonts w:ascii="Arial" w:hAnsi="Arial" w:cs="Arial"/>
                <w:color w:val="000000"/>
              </w:rPr>
              <w:t>241</w:t>
            </w:r>
          </w:p>
        </w:tc>
      </w:tr>
      <w:tr w:rsidR="0043626A" w:rsidRPr="00C51512" w14:paraId="6FB74A19"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3C2B4075" w14:textId="77777777" w:rsidR="0043626A" w:rsidRPr="00C51512" w:rsidRDefault="0043626A" w:rsidP="00DB6B7F">
            <w:pPr>
              <w:jc w:val="both"/>
              <w:rPr>
                <w:rFonts w:ascii="Arial" w:hAnsi="Arial" w:cs="Arial"/>
                <w:b/>
                <w:bCs/>
              </w:rPr>
            </w:pPr>
            <w:r w:rsidRPr="00C51512">
              <w:rPr>
                <w:rFonts w:ascii="Arial" w:hAnsi="Arial" w:cs="Arial"/>
                <w:b/>
                <w:bCs/>
              </w:rPr>
              <w:t>SERVIÇO DE INTÉRPRETE - NO BRASIL E NO EXTERIOR</w:t>
            </w:r>
          </w:p>
        </w:tc>
        <w:tc>
          <w:tcPr>
            <w:tcW w:w="1540" w:type="dxa"/>
            <w:tcBorders>
              <w:top w:val="nil"/>
              <w:left w:val="nil"/>
              <w:bottom w:val="single" w:sz="4" w:space="0" w:color="auto"/>
              <w:right w:val="single" w:sz="4" w:space="0" w:color="auto"/>
            </w:tcBorders>
            <w:vAlign w:val="bottom"/>
            <w:hideMark/>
          </w:tcPr>
          <w:p w14:paraId="625491A2"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6163D87B"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4E74BE59" w14:textId="77777777" w:rsidR="0043626A" w:rsidRPr="00C51512" w:rsidRDefault="0043626A" w:rsidP="00DB6B7F">
            <w:pPr>
              <w:jc w:val="both"/>
              <w:rPr>
                <w:rFonts w:ascii="Arial" w:hAnsi="Arial" w:cs="Arial"/>
                <w:color w:val="000000"/>
              </w:rPr>
            </w:pPr>
            <w:r w:rsidRPr="00C51512">
              <w:rPr>
                <w:rFonts w:ascii="Arial" w:hAnsi="Arial" w:cs="Arial"/>
                <w:color w:val="000000"/>
              </w:rPr>
              <w:t>11</w:t>
            </w:r>
          </w:p>
        </w:tc>
      </w:tr>
      <w:tr w:rsidR="0043626A" w:rsidRPr="00C51512" w14:paraId="0DEAF0DB"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5A2A541"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LOCAÇÃO DE VEÍCULOS</w:t>
            </w:r>
          </w:p>
        </w:tc>
        <w:tc>
          <w:tcPr>
            <w:tcW w:w="1540" w:type="dxa"/>
            <w:tcBorders>
              <w:top w:val="nil"/>
              <w:left w:val="nil"/>
              <w:bottom w:val="single" w:sz="4" w:space="0" w:color="auto"/>
              <w:right w:val="single" w:sz="4" w:space="0" w:color="auto"/>
            </w:tcBorders>
            <w:vAlign w:val="bottom"/>
            <w:hideMark/>
          </w:tcPr>
          <w:p w14:paraId="2BAA9857"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AA30065"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6A5304C5" w14:textId="77777777" w:rsidR="0043626A" w:rsidRPr="00C51512" w:rsidRDefault="0043626A" w:rsidP="00DB6B7F">
            <w:pPr>
              <w:jc w:val="both"/>
              <w:rPr>
                <w:rFonts w:ascii="Arial" w:hAnsi="Arial" w:cs="Arial"/>
                <w:color w:val="000000"/>
              </w:rPr>
            </w:pPr>
            <w:r w:rsidRPr="00C51512">
              <w:rPr>
                <w:rFonts w:ascii="Arial" w:hAnsi="Arial" w:cs="Arial"/>
                <w:color w:val="000000"/>
              </w:rPr>
              <w:t>29</w:t>
            </w:r>
          </w:p>
        </w:tc>
      </w:tr>
      <w:tr w:rsidR="0043626A" w:rsidRPr="00C51512" w14:paraId="70AEC284"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0926BBA2" w14:textId="77777777" w:rsidR="0043626A" w:rsidRPr="00C51512" w:rsidRDefault="0043626A" w:rsidP="00DB6B7F">
            <w:pPr>
              <w:jc w:val="both"/>
              <w:rPr>
                <w:rFonts w:ascii="Arial" w:hAnsi="Arial" w:cs="Arial"/>
                <w:b/>
                <w:bCs/>
              </w:rPr>
            </w:pPr>
            <w:r w:rsidRPr="00C51512">
              <w:rPr>
                <w:rFonts w:ascii="Arial" w:hAnsi="Arial" w:cs="Arial"/>
                <w:b/>
                <w:bCs/>
              </w:rPr>
              <w:t xml:space="preserve">FRETAMENTO DE AERONAVE E EMBARCAÇÃO </w:t>
            </w:r>
          </w:p>
        </w:tc>
        <w:tc>
          <w:tcPr>
            <w:tcW w:w="1540" w:type="dxa"/>
            <w:tcBorders>
              <w:top w:val="nil"/>
              <w:left w:val="nil"/>
              <w:bottom w:val="single" w:sz="4" w:space="0" w:color="auto"/>
              <w:right w:val="single" w:sz="4" w:space="0" w:color="auto"/>
            </w:tcBorders>
            <w:vAlign w:val="bottom"/>
            <w:hideMark/>
          </w:tcPr>
          <w:p w14:paraId="2DF8E090"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3FCBBC52"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06045EA0" w14:textId="77777777" w:rsidR="0043626A" w:rsidRPr="00431E2B" w:rsidRDefault="0043626A" w:rsidP="00DB6B7F">
            <w:pPr>
              <w:jc w:val="both"/>
              <w:rPr>
                <w:rFonts w:ascii="Arial" w:hAnsi="Arial" w:cs="Arial"/>
              </w:rPr>
            </w:pPr>
            <w:r w:rsidRPr="00431E2B">
              <w:rPr>
                <w:rFonts w:ascii="Arial" w:hAnsi="Arial" w:cs="Arial"/>
              </w:rPr>
              <w:t>1</w:t>
            </w:r>
          </w:p>
        </w:tc>
      </w:tr>
      <w:tr w:rsidR="0043626A" w:rsidRPr="00C51512" w14:paraId="79126633"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7B692A1A"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REUNIÕES CORPORATIVAS E EVENTOS</w:t>
            </w:r>
          </w:p>
        </w:tc>
        <w:tc>
          <w:tcPr>
            <w:tcW w:w="1540" w:type="dxa"/>
            <w:tcBorders>
              <w:top w:val="nil"/>
              <w:left w:val="nil"/>
              <w:bottom w:val="single" w:sz="4" w:space="0" w:color="auto"/>
              <w:right w:val="single" w:sz="4" w:space="0" w:color="auto"/>
            </w:tcBorders>
            <w:vAlign w:val="bottom"/>
            <w:hideMark/>
          </w:tcPr>
          <w:p w14:paraId="0C8113DF"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4EE3FF31"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1BC1E8F3" w14:textId="77777777" w:rsidR="0043626A" w:rsidRPr="00431E2B" w:rsidRDefault="0043626A" w:rsidP="00DB6B7F">
            <w:pPr>
              <w:jc w:val="both"/>
              <w:rPr>
                <w:rFonts w:ascii="Arial" w:hAnsi="Arial" w:cs="Arial"/>
              </w:rPr>
            </w:pPr>
            <w:r w:rsidRPr="00431E2B">
              <w:rPr>
                <w:rFonts w:ascii="Arial" w:hAnsi="Arial" w:cs="Arial"/>
              </w:rPr>
              <w:t>2.893</w:t>
            </w:r>
          </w:p>
        </w:tc>
      </w:tr>
      <w:tr w:rsidR="0043626A" w:rsidRPr="00C51512" w14:paraId="52B1761E"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51E7AE02"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PASSAGEM FLUVIAL</w:t>
            </w:r>
          </w:p>
        </w:tc>
        <w:tc>
          <w:tcPr>
            <w:tcW w:w="1540" w:type="dxa"/>
            <w:tcBorders>
              <w:top w:val="nil"/>
              <w:left w:val="nil"/>
              <w:bottom w:val="single" w:sz="4" w:space="0" w:color="auto"/>
              <w:right w:val="single" w:sz="4" w:space="0" w:color="auto"/>
            </w:tcBorders>
            <w:vAlign w:val="bottom"/>
            <w:hideMark/>
          </w:tcPr>
          <w:p w14:paraId="400B69C1"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10E4E197"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37AF147B" w14:textId="77777777" w:rsidR="0043626A" w:rsidRPr="00431E2B" w:rsidRDefault="0043626A" w:rsidP="00DB6B7F">
            <w:pPr>
              <w:jc w:val="both"/>
              <w:rPr>
                <w:rFonts w:ascii="Arial" w:hAnsi="Arial" w:cs="Arial"/>
              </w:rPr>
            </w:pPr>
            <w:r w:rsidRPr="00431E2B">
              <w:rPr>
                <w:rFonts w:ascii="Arial" w:hAnsi="Arial" w:cs="Arial"/>
              </w:rPr>
              <w:t>1</w:t>
            </w:r>
          </w:p>
        </w:tc>
      </w:tr>
      <w:tr w:rsidR="0043626A" w:rsidRPr="00C51512" w14:paraId="251E3AD2"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7D0D4904"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HOSPEDAGEM INTERNACIONAL</w:t>
            </w:r>
          </w:p>
        </w:tc>
        <w:tc>
          <w:tcPr>
            <w:tcW w:w="1540" w:type="dxa"/>
            <w:tcBorders>
              <w:top w:val="nil"/>
              <w:left w:val="nil"/>
              <w:bottom w:val="single" w:sz="4" w:space="0" w:color="auto"/>
              <w:right w:val="single" w:sz="4" w:space="0" w:color="auto"/>
            </w:tcBorders>
            <w:vAlign w:val="bottom"/>
            <w:hideMark/>
          </w:tcPr>
          <w:p w14:paraId="01B722C8"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69BDFDBD"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38BC2683" w14:textId="77777777" w:rsidR="0043626A" w:rsidRPr="00431E2B" w:rsidRDefault="0043626A" w:rsidP="00DB6B7F">
            <w:pPr>
              <w:jc w:val="both"/>
              <w:rPr>
                <w:rFonts w:ascii="Arial" w:hAnsi="Arial" w:cs="Arial"/>
              </w:rPr>
            </w:pPr>
            <w:r w:rsidRPr="00431E2B">
              <w:rPr>
                <w:rFonts w:ascii="Arial" w:hAnsi="Arial" w:cs="Arial"/>
              </w:rPr>
              <w:t>1</w:t>
            </w:r>
          </w:p>
        </w:tc>
      </w:tr>
      <w:tr w:rsidR="0043626A" w:rsidRPr="00C51512" w14:paraId="2931C116"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13C34BDB"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TOTAL PARA 12 MESES</w:t>
            </w:r>
          </w:p>
        </w:tc>
        <w:tc>
          <w:tcPr>
            <w:tcW w:w="1540" w:type="dxa"/>
            <w:tcBorders>
              <w:top w:val="nil"/>
              <w:left w:val="nil"/>
              <w:bottom w:val="single" w:sz="4" w:space="0" w:color="auto"/>
              <w:right w:val="single" w:sz="4" w:space="0" w:color="auto"/>
            </w:tcBorders>
            <w:noWrap/>
            <w:vAlign w:val="bottom"/>
            <w:hideMark/>
          </w:tcPr>
          <w:p w14:paraId="4641C190" w14:textId="77777777" w:rsidR="0043626A" w:rsidRPr="00C51512" w:rsidRDefault="0043626A" w:rsidP="00DB6B7F">
            <w:pPr>
              <w:jc w:val="both"/>
              <w:rPr>
                <w:rFonts w:ascii="Arial" w:hAnsi="Arial" w:cs="Arial"/>
                <w:color w:val="000000"/>
              </w:rPr>
            </w:pPr>
            <w:r w:rsidRPr="00C51512">
              <w:rPr>
                <w:rFonts w:ascii="Arial" w:hAnsi="Arial" w:cs="Arial"/>
                <w:color w:val="000000"/>
              </w:rPr>
              <w:t> </w:t>
            </w:r>
          </w:p>
        </w:tc>
        <w:tc>
          <w:tcPr>
            <w:tcW w:w="1240" w:type="dxa"/>
            <w:tcBorders>
              <w:top w:val="nil"/>
              <w:left w:val="nil"/>
              <w:bottom w:val="single" w:sz="4" w:space="0" w:color="auto"/>
              <w:right w:val="single" w:sz="4" w:space="0" w:color="auto"/>
            </w:tcBorders>
            <w:noWrap/>
            <w:vAlign w:val="bottom"/>
            <w:hideMark/>
          </w:tcPr>
          <w:p w14:paraId="63AB8335" w14:textId="77777777" w:rsidR="0043626A" w:rsidRPr="00C51512" w:rsidRDefault="0043626A" w:rsidP="00DB6B7F">
            <w:pPr>
              <w:jc w:val="both"/>
              <w:rPr>
                <w:rFonts w:ascii="Arial" w:hAnsi="Arial" w:cs="Arial"/>
                <w:color w:val="000000"/>
              </w:rPr>
            </w:pPr>
            <w:r w:rsidRPr="00C51512">
              <w:rPr>
                <w:rFonts w:ascii="Arial" w:hAnsi="Arial" w:cs="Arial"/>
                <w:color w:val="000000"/>
              </w:rPr>
              <w:t> </w:t>
            </w:r>
          </w:p>
        </w:tc>
        <w:tc>
          <w:tcPr>
            <w:tcW w:w="1480" w:type="dxa"/>
            <w:tcBorders>
              <w:top w:val="nil"/>
              <w:left w:val="nil"/>
              <w:bottom w:val="single" w:sz="4" w:space="0" w:color="auto"/>
              <w:right w:val="single" w:sz="4" w:space="0" w:color="auto"/>
            </w:tcBorders>
            <w:vAlign w:val="bottom"/>
            <w:hideMark/>
          </w:tcPr>
          <w:p w14:paraId="45D5768C"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 xml:space="preserve">                59.179 </w:t>
            </w:r>
          </w:p>
        </w:tc>
      </w:tr>
    </w:tbl>
    <w:p w14:paraId="74C935DE" w14:textId="77777777" w:rsidR="0043626A" w:rsidRPr="00C51512" w:rsidRDefault="0043626A" w:rsidP="00DB6B7F">
      <w:pPr>
        <w:ind w:left="567" w:right="-1"/>
        <w:jc w:val="both"/>
        <w:rPr>
          <w:rFonts w:ascii="Arial" w:eastAsia="Arial" w:hAnsi="Arial" w:cs="Arial"/>
          <w:b/>
          <w:highlight w:val="magenta"/>
        </w:rPr>
      </w:pPr>
      <w:r w:rsidRPr="00C51512">
        <w:rPr>
          <w:rFonts w:ascii="Arial" w:eastAsia="Arial" w:hAnsi="Arial" w:cs="Arial"/>
          <w:b/>
          <w:highlight w:val="magenta"/>
        </w:rPr>
        <w:fldChar w:fldCharType="end"/>
      </w:r>
    </w:p>
    <w:tbl>
      <w:tblPr>
        <w:tblW w:w="8637" w:type="dxa"/>
        <w:tblInd w:w="10" w:type="dxa"/>
        <w:tblCellMar>
          <w:left w:w="70" w:type="dxa"/>
          <w:right w:w="70" w:type="dxa"/>
        </w:tblCellMar>
        <w:tblLook w:val="04A0" w:firstRow="1" w:lastRow="0" w:firstColumn="1" w:lastColumn="0" w:noHBand="0" w:noVBand="1"/>
      </w:tblPr>
      <w:tblGrid>
        <w:gridCol w:w="8637"/>
      </w:tblGrid>
      <w:tr w:rsidR="0043626A" w:rsidRPr="00C51512" w14:paraId="1E86B81B" w14:textId="77777777" w:rsidTr="009F4627">
        <w:trPr>
          <w:trHeight w:val="288"/>
        </w:trPr>
        <w:tc>
          <w:tcPr>
            <w:tcW w:w="8637" w:type="dxa"/>
            <w:tcBorders>
              <w:top w:val="single" w:sz="8" w:space="0" w:color="auto"/>
              <w:left w:val="nil"/>
              <w:bottom w:val="nil"/>
              <w:right w:val="nil"/>
            </w:tcBorders>
            <w:vAlign w:val="bottom"/>
            <w:hideMark/>
          </w:tcPr>
          <w:p w14:paraId="66246D6C" w14:textId="77777777" w:rsidR="0043626A" w:rsidRPr="00C51512" w:rsidRDefault="0043626A" w:rsidP="00DB6B7F">
            <w:pPr>
              <w:jc w:val="both"/>
              <w:rPr>
                <w:rFonts w:ascii="Arial" w:hAnsi="Arial" w:cs="Arial"/>
              </w:rPr>
            </w:pPr>
            <w:r w:rsidRPr="00C51512">
              <w:rPr>
                <w:rFonts w:ascii="Arial" w:hAnsi="Arial" w:cs="Arial"/>
              </w:rPr>
              <w:t>*Reserva, emissão, remarcação, reembolso e cancelamento de passagens aéreas nacionais.</w:t>
            </w:r>
          </w:p>
        </w:tc>
      </w:tr>
      <w:tr w:rsidR="0043626A" w:rsidRPr="00C51512" w14:paraId="233C70A6" w14:textId="77777777" w:rsidTr="009F4627">
        <w:trPr>
          <w:trHeight w:val="504"/>
        </w:trPr>
        <w:tc>
          <w:tcPr>
            <w:tcW w:w="8637" w:type="dxa"/>
            <w:tcBorders>
              <w:top w:val="nil"/>
              <w:left w:val="nil"/>
              <w:bottom w:val="nil"/>
              <w:right w:val="nil"/>
            </w:tcBorders>
            <w:vAlign w:val="bottom"/>
            <w:hideMark/>
          </w:tcPr>
          <w:p w14:paraId="31519E8E" w14:textId="77777777" w:rsidR="0043626A" w:rsidRPr="00C51512" w:rsidRDefault="0043626A" w:rsidP="00DB6B7F">
            <w:pPr>
              <w:jc w:val="both"/>
              <w:rPr>
                <w:rFonts w:ascii="Arial" w:hAnsi="Arial" w:cs="Arial"/>
              </w:rPr>
            </w:pPr>
            <w:r w:rsidRPr="00C51512">
              <w:rPr>
                <w:rFonts w:ascii="Arial" w:hAnsi="Arial" w:cs="Arial"/>
              </w:rPr>
              <w:t xml:space="preserve">** Serviços de </w:t>
            </w:r>
            <w:r w:rsidRPr="00C51512">
              <w:rPr>
                <w:rFonts w:ascii="Arial" w:hAnsi="Arial" w:cs="Arial"/>
                <w:i/>
              </w:rPr>
              <w:t>check in</w:t>
            </w:r>
            <w:r w:rsidRPr="00C51512">
              <w:rPr>
                <w:rFonts w:ascii="Arial" w:hAnsi="Arial" w:cs="Arial"/>
              </w:rPr>
              <w:t xml:space="preserve">,bagagem, marcação de assento comum e especiais, quando solicitado, utilização de salas VIP em aeroportos e atendimento receptivo e </w:t>
            </w:r>
            <w:r w:rsidRPr="00C51512">
              <w:rPr>
                <w:rFonts w:ascii="Arial" w:hAnsi="Arial" w:cs="Arial"/>
                <w:i/>
              </w:rPr>
              <w:t>concierge</w:t>
            </w:r>
            <w:r w:rsidRPr="00C51512">
              <w:rPr>
                <w:rFonts w:ascii="Arial" w:hAnsi="Arial" w:cs="Arial"/>
              </w:rPr>
              <w:t xml:space="preserve">, assessoria especializada para desembaraço de documentos e emissão de vistos, se necessário, nos casos de viagem ao exterior. </w:t>
            </w:r>
          </w:p>
        </w:tc>
      </w:tr>
      <w:tr w:rsidR="0043626A" w:rsidRPr="00C51512" w14:paraId="680B9BB1" w14:textId="77777777" w:rsidTr="009F4627">
        <w:trPr>
          <w:trHeight w:val="288"/>
        </w:trPr>
        <w:tc>
          <w:tcPr>
            <w:tcW w:w="8637" w:type="dxa"/>
            <w:tcBorders>
              <w:top w:val="nil"/>
              <w:left w:val="nil"/>
              <w:bottom w:val="nil"/>
              <w:right w:val="nil"/>
            </w:tcBorders>
            <w:vAlign w:val="bottom"/>
            <w:hideMark/>
          </w:tcPr>
          <w:p w14:paraId="60BA5995" w14:textId="77777777" w:rsidR="0043626A" w:rsidRPr="00C51512" w:rsidRDefault="0043626A" w:rsidP="00DB6B7F">
            <w:pPr>
              <w:jc w:val="both"/>
              <w:rPr>
                <w:rFonts w:ascii="Arial" w:hAnsi="Arial" w:cs="Arial"/>
              </w:rPr>
            </w:pPr>
            <w:r w:rsidRPr="00C51512">
              <w:rPr>
                <w:rFonts w:ascii="Arial" w:hAnsi="Arial" w:cs="Arial"/>
              </w:rPr>
              <w:lastRenderedPageBreak/>
              <w:t xml:space="preserve">***Utiliza-se 1 (FEE) para cada fornecedor, cada tipo de serviço, ou nota fiscal emitida.  </w:t>
            </w:r>
          </w:p>
        </w:tc>
      </w:tr>
    </w:tbl>
    <w:p w14:paraId="2060CB17" w14:textId="77777777" w:rsidR="0043626A" w:rsidRPr="00C51512" w:rsidRDefault="0043626A" w:rsidP="00DB6B7F">
      <w:pPr>
        <w:ind w:right="-1"/>
        <w:jc w:val="both"/>
        <w:rPr>
          <w:rFonts w:ascii="Arial" w:eastAsia="Arial" w:hAnsi="Arial" w:cs="Arial"/>
        </w:rPr>
      </w:pPr>
    </w:p>
    <w:p w14:paraId="3C5BF983" w14:textId="77777777" w:rsidR="0043626A" w:rsidRPr="00C51512" w:rsidRDefault="0043626A" w:rsidP="00DB6B7F">
      <w:pPr>
        <w:ind w:left="567" w:hanging="1134"/>
        <w:jc w:val="both"/>
        <w:rPr>
          <w:rFonts w:ascii="Arial" w:hAnsi="Arial" w:cs="Arial"/>
        </w:rPr>
      </w:pPr>
      <w:r w:rsidRPr="00C51512">
        <w:rPr>
          <w:rFonts w:ascii="Arial" w:hAnsi="Arial" w:cs="Arial"/>
        </w:rPr>
        <w:t>7.2.4</w:t>
      </w:r>
      <w:r w:rsidRPr="00C51512">
        <w:rPr>
          <w:rFonts w:ascii="Arial" w:hAnsi="Arial" w:cs="Arial"/>
        </w:rPr>
        <w:tab/>
        <w:t>Transação on</w:t>
      </w:r>
      <w:r w:rsidRPr="00C51512">
        <w:rPr>
          <w:rFonts w:ascii="Arial" w:hAnsi="Arial" w:cs="Arial"/>
        </w:rPr>
        <w:noBreakHyphen/>
        <w:t>line: reserva e emissão/contratação realizadas integralmente pelo usuário na ferramenta OBT, com conteúdo de companhias aéreas/estabelecimentos já disponibilizado em GDS/NDC/CRS, sem intervenção manual de operador; incluem</w:t>
      </w:r>
      <w:r w:rsidRPr="00C51512">
        <w:rPr>
          <w:rFonts w:ascii="Arial" w:hAnsi="Arial" w:cs="Arial"/>
        </w:rPr>
        <w:noBreakHyphen/>
        <w:t xml:space="preserve">se emissões/contratações parcial ou integralmente geradas por automatizações (robôs/código) na própria ferramenta. </w:t>
      </w:r>
    </w:p>
    <w:p w14:paraId="2F7FED5C" w14:textId="77777777" w:rsidR="0043626A" w:rsidRPr="00C51512" w:rsidRDefault="0043626A" w:rsidP="00DB6B7F">
      <w:pPr>
        <w:ind w:left="567" w:hanging="1134"/>
        <w:jc w:val="both"/>
        <w:rPr>
          <w:rFonts w:ascii="Arial" w:hAnsi="Arial" w:cs="Arial"/>
        </w:rPr>
      </w:pPr>
    </w:p>
    <w:p w14:paraId="59C1A2EF" w14:textId="77777777" w:rsidR="0043626A" w:rsidRPr="00C51512" w:rsidRDefault="0043626A" w:rsidP="00DB6B7F">
      <w:pPr>
        <w:ind w:left="567" w:hanging="1134"/>
        <w:jc w:val="both"/>
        <w:rPr>
          <w:rFonts w:ascii="Arial" w:hAnsi="Arial" w:cs="Arial"/>
        </w:rPr>
      </w:pPr>
      <w:r w:rsidRPr="00C51512">
        <w:rPr>
          <w:rFonts w:ascii="Arial" w:hAnsi="Arial" w:cs="Arial"/>
        </w:rPr>
        <w:t>7.2.5</w:t>
      </w:r>
      <w:r w:rsidRPr="00C51512">
        <w:rPr>
          <w:rFonts w:ascii="Arial" w:hAnsi="Arial" w:cs="Arial"/>
        </w:rPr>
        <w:tab/>
        <w:t>Transação off</w:t>
      </w:r>
      <w:r w:rsidRPr="00C51512">
        <w:rPr>
          <w:rFonts w:ascii="Arial" w:hAnsi="Arial" w:cs="Arial"/>
        </w:rPr>
        <w:noBreakHyphen/>
        <w:t xml:space="preserve">line: cotação, reserva e emissão/contratação realizadas integralmente por consultor da Agência de Viagens (CONTRATADA). </w:t>
      </w:r>
    </w:p>
    <w:p w14:paraId="749493B9" w14:textId="77777777" w:rsidR="0043626A" w:rsidRPr="00C51512" w:rsidRDefault="0043626A" w:rsidP="00DB6B7F">
      <w:pPr>
        <w:ind w:left="567" w:hanging="1134"/>
        <w:jc w:val="both"/>
        <w:rPr>
          <w:rFonts w:ascii="Arial" w:hAnsi="Arial" w:cs="Arial"/>
        </w:rPr>
      </w:pPr>
    </w:p>
    <w:p w14:paraId="02F40570" w14:textId="77777777" w:rsidR="0043626A" w:rsidRPr="00C51512" w:rsidRDefault="0043626A" w:rsidP="00DB6B7F">
      <w:pPr>
        <w:ind w:left="567" w:hanging="1134"/>
        <w:jc w:val="both"/>
        <w:rPr>
          <w:rFonts w:ascii="Arial" w:hAnsi="Arial" w:cs="Arial"/>
        </w:rPr>
      </w:pPr>
      <w:r w:rsidRPr="00C51512">
        <w:rPr>
          <w:rFonts w:ascii="Arial" w:hAnsi="Arial" w:cs="Arial"/>
        </w:rPr>
        <w:t>7.2.6</w:t>
      </w:r>
      <w:r w:rsidRPr="00C51512">
        <w:rPr>
          <w:rFonts w:ascii="Arial" w:hAnsi="Arial" w:cs="Arial"/>
        </w:rPr>
        <w:tab/>
        <w:t>Fórmula de remuneração por serviço:</w:t>
      </w:r>
    </w:p>
    <w:p w14:paraId="66815C72" w14:textId="77777777" w:rsidR="0043626A" w:rsidRPr="00C51512" w:rsidRDefault="0043626A" w:rsidP="00DB6B7F">
      <w:pPr>
        <w:ind w:left="567" w:hanging="1134"/>
        <w:jc w:val="both"/>
        <w:rPr>
          <w:rFonts w:ascii="Arial" w:hAnsi="Arial" w:cs="Arial"/>
        </w:rPr>
      </w:pPr>
    </w:p>
    <w:p w14:paraId="0BC47B8E" w14:textId="77777777" w:rsidR="0043626A" w:rsidRPr="00C51512" w:rsidRDefault="0043626A" w:rsidP="00DB6B7F">
      <w:pPr>
        <w:ind w:left="1701" w:hanging="1134"/>
        <w:jc w:val="both"/>
        <w:rPr>
          <w:rFonts w:ascii="Arial" w:hAnsi="Arial" w:cs="Arial"/>
          <w:b/>
          <w:bCs/>
        </w:rPr>
      </w:pPr>
      <w:r w:rsidRPr="00C51512">
        <w:rPr>
          <w:rFonts w:ascii="Arial" w:hAnsi="Arial" w:cs="Arial"/>
          <w:b/>
          <w:bCs/>
        </w:rPr>
        <w:t>VS = QTT X TT, SENDO QUE:</w:t>
      </w:r>
    </w:p>
    <w:p w14:paraId="0BC49D8D" w14:textId="77777777" w:rsidR="0043626A" w:rsidRPr="00C51512" w:rsidRDefault="0043626A" w:rsidP="00DB6B7F">
      <w:pPr>
        <w:ind w:left="1701" w:hanging="1134"/>
        <w:jc w:val="both"/>
        <w:rPr>
          <w:rFonts w:ascii="Arial" w:hAnsi="Arial" w:cs="Arial"/>
        </w:rPr>
      </w:pPr>
    </w:p>
    <w:p w14:paraId="10DCEF16" w14:textId="77777777" w:rsidR="0043626A" w:rsidRPr="00C51512" w:rsidRDefault="0043626A" w:rsidP="00DB6B7F">
      <w:pPr>
        <w:ind w:left="567"/>
        <w:jc w:val="both"/>
        <w:rPr>
          <w:rFonts w:ascii="Arial" w:hAnsi="Arial" w:cs="Arial"/>
        </w:rPr>
      </w:pPr>
      <w:r w:rsidRPr="00C51512">
        <w:rPr>
          <w:rFonts w:ascii="Arial" w:hAnsi="Arial" w:cs="Arial"/>
          <w:b/>
          <w:bCs/>
        </w:rPr>
        <w:t>VS = QTT × TT</w:t>
      </w:r>
      <w:r w:rsidRPr="00C51512">
        <w:rPr>
          <w:rFonts w:ascii="Arial" w:hAnsi="Arial" w:cs="Arial"/>
        </w:rPr>
        <w:t>, em que:</w:t>
      </w:r>
    </w:p>
    <w:p w14:paraId="06CCCFB3" w14:textId="77777777" w:rsidR="0043626A" w:rsidRPr="00C51512" w:rsidRDefault="0043626A" w:rsidP="00DB6B7F">
      <w:pPr>
        <w:ind w:left="567"/>
        <w:jc w:val="both"/>
        <w:rPr>
          <w:rFonts w:ascii="Arial" w:hAnsi="Arial" w:cs="Arial"/>
        </w:rPr>
      </w:pPr>
      <w:r w:rsidRPr="00C51512">
        <w:rPr>
          <w:rFonts w:ascii="Arial" w:hAnsi="Arial" w:cs="Arial"/>
          <w:b/>
          <w:bCs/>
        </w:rPr>
        <w:t>VS</w:t>
      </w:r>
      <w:r w:rsidRPr="00C51512">
        <w:rPr>
          <w:rFonts w:ascii="Arial" w:hAnsi="Arial" w:cs="Arial"/>
        </w:rPr>
        <w:t xml:space="preserve"> = remuneração devida por serviço (R$); </w:t>
      </w:r>
      <w:r w:rsidRPr="00C51512">
        <w:rPr>
          <w:rFonts w:ascii="Arial" w:hAnsi="Arial" w:cs="Arial"/>
          <w:b/>
          <w:bCs/>
        </w:rPr>
        <w:t>QTT</w:t>
      </w:r>
      <w:r w:rsidRPr="00C51512">
        <w:rPr>
          <w:rFonts w:ascii="Arial" w:hAnsi="Arial" w:cs="Arial"/>
        </w:rPr>
        <w:t xml:space="preserve"> = quantidade de tarifa por transação devida por serviço; </w:t>
      </w:r>
      <w:r w:rsidRPr="00C51512">
        <w:rPr>
          <w:rFonts w:ascii="Arial" w:hAnsi="Arial" w:cs="Arial"/>
          <w:b/>
          <w:bCs/>
        </w:rPr>
        <w:t>TT</w:t>
      </w:r>
      <w:r w:rsidRPr="00C51512">
        <w:rPr>
          <w:rFonts w:ascii="Arial" w:hAnsi="Arial" w:cs="Arial"/>
        </w:rPr>
        <w:t xml:space="preserve"> = valor da tarifa por transação única (R$) CONTRATADA.</w:t>
      </w:r>
    </w:p>
    <w:p w14:paraId="7A48BC0C" w14:textId="77777777" w:rsidR="0043626A" w:rsidRPr="00C51512" w:rsidRDefault="0043626A" w:rsidP="00DB6B7F">
      <w:pPr>
        <w:ind w:left="567" w:hanging="1134"/>
        <w:jc w:val="both"/>
        <w:rPr>
          <w:rFonts w:ascii="Arial" w:hAnsi="Arial" w:cs="Arial"/>
        </w:rPr>
      </w:pPr>
    </w:p>
    <w:p w14:paraId="53631723" w14:textId="77777777" w:rsidR="0043626A" w:rsidRPr="00C51512" w:rsidRDefault="0043626A" w:rsidP="00DB6B7F">
      <w:pPr>
        <w:ind w:left="567" w:hanging="1134"/>
        <w:jc w:val="both"/>
        <w:rPr>
          <w:rFonts w:ascii="Arial" w:hAnsi="Arial" w:cs="Arial"/>
        </w:rPr>
      </w:pPr>
      <w:r w:rsidRPr="00C51512">
        <w:rPr>
          <w:rFonts w:ascii="Arial" w:hAnsi="Arial" w:cs="Arial"/>
        </w:rPr>
        <w:t>7.2.7</w:t>
      </w:r>
      <w:r w:rsidRPr="00C51512">
        <w:rPr>
          <w:rFonts w:ascii="Arial" w:hAnsi="Arial" w:cs="Arial"/>
        </w:rPr>
        <w:tab/>
        <w:t xml:space="preserve">Para efeito de pagamento, será considerado um valor único de tarifa por transação para todos os serviços prestados pela CONTRATADA, com ressalvas:  </w:t>
      </w:r>
    </w:p>
    <w:p w14:paraId="1B7B8072" w14:textId="77777777" w:rsidR="0043626A" w:rsidRPr="00C51512" w:rsidRDefault="0043626A" w:rsidP="00DB6B7F">
      <w:pPr>
        <w:ind w:left="567" w:hanging="1134"/>
        <w:jc w:val="both"/>
        <w:rPr>
          <w:rFonts w:ascii="Arial" w:hAnsi="Arial" w:cs="Arial"/>
        </w:rPr>
      </w:pPr>
    </w:p>
    <w:p w14:paraId="6BFB4A03" w14:textId="77777777" w:rsidR="0043626A" w:rsidRPr="00C51512" w:rsidRDefault="0043626A" w:rsidP="00DB6B7F">
      <w:pPr>
        <w:ind w:left="567" w:hanging="1134"/>
        <w:jc w:val="both"/>
        <w:rPr>
          <w:rFonts w:ascii="Arial" w:hAnsi="Arial" w:cs="Arial"/>
        </w:rPr>
      </w:pPr>
      <w:r w:rsidRPr="00C51512">
        <w:rPr>
          <w:rFonts w:ascii="Arial" w:hAnsi="Arial" w:cs="Arial"/>
        </w:rPr>
        <w:t>7.2.7.1</w:t>
      </w:r>
      <w:r w:rsidRPr="00C51512">
        <w:rPr>
          <w:rFonts w:ascii="Arial" w:hAnsi="Arial" w:cs="Arial"/>
        </w:rPr>
        <w:tab/>
        <w:t>Emissão por localizador (companhia aérea/rodoviária): se houver 2 (dois) ou mais trechos com a mesma companhia em um único localizador, considerar</w:t>
      </w:r>
      <w:r w:rsidRPr="00C51512">
        <w:rPr>
          <w:rFonts w:ascii="Arial" w:hAnsi="Arial" w:cs="Arial"/>
        </w:rPr>
        <w:noBreakHyphen/>
        <w:t>se</w:t>
      </w:r>
      <w:r w:rsidRPr="00C51512">
        <w:rPr>
          <w:rFonts w:ascii="Arial" w:hAnsi="Arial" w:cs="Arial"/>
        </w:rPr>
        <w:noBreakHyphen/>
        <w:t xml:space="preserve">á 1 (uma) emissão. </w:t>
      </w:r>
    </w:p>
    <w:p w14:paraId="22534290" w14:textId="77777777" w:rsidR="0043626A" w:rsidRPr="00C51512" w:rsidRDefault="0043626A" w:rsidP="00DB6B7F">
      <w:pPr>
        <w:ind w:left="567" w:hanging="1134"/>
        <w:jc w:val="both"/>
        <w:rPr>
          <w:rFonts w:ascii="Arial" w:hAnsi="Arial" w:cs="Arial"/>
        </w:rPr>
      </w:pPr>
    </w:p>
    <w:p w14:paraId="6F2D5052" w14:textId="77777777" w:rsidR="0043626A" w:rsidRPr="00C51512" w:rsidRDefault="0043626A" w:rsidP="00DB6B7F">
      <w:pPr>
        <w:ind w:left="567" w:hanging="1134"/>
        <w:jc w:val="both"/>
        <w:rPr>
          <w:rFonts w:ascii="Arial" w:hAnsi="Arial" w:cs="Arial"/>
        </w:rPr>
      </w:pPr>
      <w:r w:rsidRPr="00C51512">
        <w:rPr>
          <w:rFonts w:ascii="Arial" w:hAnsi="Arial" w:cs="Arial"/>
        </w:rPr>
        <w:t>7.2.7.2</w:t>
      </w:r>
      <w:r w:rsidRPr="00C51512">
        <w:rPr>
          <w:rFonts w:ascii="Arial" w:hAnsi="Arial" w:cs="Arial"/>
        </w:rPr>
        <w:tab/>
        <w:t>Reemissão decorrente de remarcação de bilhete não voado: considerar</w:t>
      </w:r>
      <w:r w:rsidRPr="00C51512">
        <w:rPr>
          <w:rFonts w:ascii="Arial" w:hAnsi="Arial" w:cs="Arial"/>
        </w:rPr>
        <w:noBreakHyphen/>
        <w:t>se</w:t>
      </w:r>
      <w:r w:rsidRPr="00C51512">
        <w:rPr>
          <w:rFonts w:ascii="Arial" w:hAnsi="Arial" w:cs="Arial"/>
        </w:rPr>
        <w:noBreakHyphen/>
        <w:t>á 1 (uma) emissão.</w:t>
      </w:r>
    </w:p>
    <w:p w14:paraId="386F5AF7" w14:textId="77777777" w:rsidR="0043626A" w:rsidRPr="00C51512" w:rsidRDefault="0043626A" w:rsidP="00DB6B7F">
      <w:pPr>
        <w:ind w:left="567" w:hanging="1134"/>
        <w:jc w:val="both"/>
        <w:rPr>
          <w:rFonts w:ascii="Arial" w:hAnsi="Arial" w:cs="Arial"/>
        </w:rPr>
      </w:pPr>
    </w:p>
    <w:p w14:paraId="23019544" w14:textId="77777777" w:rsidR="0043626A" w:rsidRPr="00C51512" w:rsidRDefault="0043626A" w:rsidP="00DB6B7F">
      <w:pPr>
        <w:ind w:left="567" w:hanging="1134"/>
        <w:jc w:val="both"/>
        <w:rPr>
          <w:rFonts w:ascii="Arial" w:hAnsi="Arial" w:cs="Arial"/>
        </w:rPr>
      </w:pPr>
      <w:r w:rsidRPr="00C51512">
        <w:rPr>
          <w:rFonts w:ascii="Arial" w:hAnsi="Arial" w:cs="Arial"/>
        </w:rPr>
        <w:t>7.2.7.3</w:t>
      </w:r>
      <w:r w:rsidRPr="00C51512">
        <w:rPr>
          <w:rFonts w:ascii="Arial" w:hAnsi="Arial" w:cs="Arial"/>
        </w:rPr>
        <w:tab/>
        <w:t>Reembolso de bilhete não voado ou cancelado a pedido da CAIXA: considerar</w:t>
      </w:r>
      <w:r w:rsidRPr="00C51512">
        <w:rPr>
          <w:rFonts w:ascii="Arial" w:hAnsi="Arial" w:cs="Arial"/>
        </w:rPr>
        <w:noBreakHyphen/>
        <w:t>se</w:t>
      </w:r>
      <w:r w:rsidRPr="00C51512">
        <w:rPr>
          <w:rFonts w:ascii="Arial" w:hAnsi="Arial" w:cs="Arial"/>
        </w:rPr>
        <w:noBreakHyphen/>
        <w:t>á 1 (uma) emissão.</w:t>
      </w:r>
    </w:p>
    <w:p w14:paraId="0EC81BE3" w14:textId="77777777" w:rsidR="0043626A" w:rsidRPr="00C51512" w:rsidRDefault="0043626A" w:rsidP="00DB6B7F">
      <w:pPr>
        <w:ind w:left="567" w:hanging="1134"/>
        <w:jc w:val="both"/>
        <w:rPr>
          <w:rFonts w:ascii="Arial" w:hAnsi="Arial" w:cs="Arial"/>
        </w:rPr>
      </w:pPr>
    </w:p>
    <w:p w14:paraId="2DE28033" w14:textId="77777777" w:rsidR="0043626A" w:rsidRPr="00C51512" w:rsidRDefault="0043626A" w:rsidP="00DB6B7F">
      <w:pPr>
        <w:ind w:left="567" w:hanging="1134"/>
        <w:jc w:val="both"/>
        <w:rPr>
          <w:rFonts w:ascii="Arial" w:hAnsi="Arial" w:cs="Arial"/>
        </w:rPr>
      </w:pPr>
      <w:r w:rsidRPr="00C51512">
        <w:rPr>
          <w:rFonts w:ascii="Arial" w:hAnsi="Arial" w:cs="Arial"/>
        </w:rPr>
        <w:t>7.2.8</w:t>
      </w:r>
      <w:r w:rsidRPr="00C51512">
        <w:rPr>
          <w:rFonts w:ascii="Arial" w:hAnsi="Arial" w:cs="Arial"/>
        </w:rPr>
        <w:tab/>
        <w:t>A quantidade anual poderá variar para mais ou para menos, conforme demanda e contingenciamento de custos.</w:t>
      </w:r>
    </w:p>
    <w:p w14:paraId="655CE8DC" w14:textId="77777777" w:rsidR="0043626A" w:rsidRPr="00C51512" w:rsidRDefault="0043626A" w:rsidP="00DB6B7F">
      <w:pPr>
        <w:ind w:left="567" w:hanging="1134"/>
        <w:jc w:val="both"/>
        <w:rPr>
          <w:rFonts w:ascii="Arial" w:hAnsi="Arial" w:cs="Arial"/>
        </w:rPr>
      </w:pPr>
    </w:p>
    <w:p w14:paraId="385E32F0"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t>7.2.9</w:t>
      </w:r>
      <w:r w:rsidRPr="00C51512">
        <w:rPr>
          <w:rFonts w:ascii="Arial" w:hAnsi="Arial" w:cs="Arial"/>
        </w:rPr>
        <w:tab/>
        <w:t>Os dispêndios serão pagos no exato valor executado e ressarcidos pela CAIXA na apresentação da fatura, sem majoração sob qualquer título (comissão, taxa, FEE, etc.).</w:t>
      </w:r>
    </w:p>
    <w:p w14:paraId="10D4F410" w14:textId="77777777" w:rsidR="0043626A" w:rsidRPr="00C51512" w:rsidRDefault="0043626A" w:rsidP="00DB6B7F">
      <w:pPr>
        <w:pStyle w:val="PargrafodaLista"/>
        <w:ind w:left="567" w:hanging="1134"/>
        <w:jc w:val="both"/>
        <w:rPr>
          <w:rFonts w:ascii="Arial" w:hAnsi="Arial" w:cs="Arial"/>
        </w:rPr>
      </w:pPr>
    </w:p>
    <w:p w14:paraId="54A3B93E" w14:textId="77777777" w:rsidR="0043626A" w:rsidRPr="00C51512" w:rsidRDefault="0043626A" w:rsidP="00DB6B7F">
      <w:pPr>
        <w:pStyle w:val="PargrafodaLista"/>
        <w:ind w:left="567" w:hanging="1134"/>
        <w:jc w:val="both"/>
        <w:rPr>
          <w:rFonts w:ascii="Arial" w:hAnsi="Arial" w:cs="Arial"/>
          <w:b/>
          <w:bCs/>
        </w:rPr>
      </w:pPr>
      <w:r w:rsidRPr="00C51512">
        <w:rPr>
          <w:rFonts w:ascii="Arial" w:hAnsi="Arial" w:cs="Arial"/>
          <w:b/>
          <w:bCs/>
        </w:rPr>
        <w:t>7.3</w:t>
      </w:r>
      <w:r w:rsidRPr="00C51512">
        <w:rPr>
          <w:rFonts w:ascii="Arial" w:hAnsi="Arial" w:cs="Arial"/>
          <w:b/>
          <w:bCs/>
        </w:rPr>
        <w:tab/>
        <w:t>Natureza das verbas e base de alterações</w:t>
      </w:r>
    </w:p>
    <w:p w14:paraId="2806588A" w14:textId="77777777" w:rsidR="0043626A" w:rsidRPr="00C51512" w:rsidRDefault="0043626A" w:rsidP="00DB6B7F">
      <w:pPr>
        <w:pStyle w:val="PargrafodaLista"/>
        <w:ind w:left="567" w:hanging="1134"/>
        <w:jc w:val="both"/>
        <w:rPr>
          <w:rFonts w:ascii="Arial" w:hAnsi="Arial" w:cs="Arial"/>
        </w:rPr>
      </w:pPr>
    </w:p>
    <w:p w14:paraId="167F77E2"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t>7.3.1</w:t>
      </w:r>
      <w:r w:rsidRPr="00C51512">
        <w:rPr>
          <w:rFonts w:ascii="Arial" w:hAnsi="Arial" w:cs="Arial"/>
        </w:rPr>
        <w:tab/>
        <w:t>Para fins de execução, medição e pagamento, as verbas deste contrato são segregadas em duas naturezas:</w:t>
      </w:r>
    </w:p>
    <w:p w14:paraId="3326D319"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br/>
      </w:r>
      <w:r w:rsidRPr="00C51512">
        <w:rPr>
          <w:rFonts w:ascii="Arial" w:hAnsi="Arial" w:cs="Arial"/>
          <w:b/>
          <w:bCs/>
        </w:rPr>
        <w:t>a)</w:t>
      </w:r>
      <w:r w:rsidRPr="00C51512">
        <w:rPr>
          <w:rFonts w:ascii="Arial" w:hAnsi="Arial" w:cs="Arial"/>
        </w:rPr>
        <w:t xml:space="preserve"> </w:t>
      </w:r>
      <w:r w:rsidRPr="00C51512">
        <w:rPr>
          <w:rFonts w:ascii="Arial" w:hAnsi="Arial" w:cs="Arial"/>
          <w:b/>
          <w:bCs/>
        </w:rPr>
        <w:t>Remuneração por Transação (FEE)</w:t>
      </w:r>
      <w:r w:rsidRPr="00C51512">
        <w:rPr>
          <w:rFonts w:ascii="Arial" w:hAnsi="Arial" w:cs="Arial"/>
        </w:rPr>
        <w:t>: representa a contraprestação pelos serviços de agenciamento prestados. Qualquer alteração quantitativa desta rubrica, para mais ou para menos, por importar modificação do objeto do serviço, submete-se às formalidades e limites do art. 81 da Lei nº 13.303/2016, exigindo Termo Aditivo.</w:t>
      </w:r>
    </w:p>
    <w:p w14:paraId="737D302F"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br/>
      </w:r>
      <w:r w:rsidRPr="00C51512">
        <w:rPr>
          <w:rFonts w:ascii="Arial" w:hAnsi="Arial" w:cs="Arial"/>
          <w:b/>
          <w:bCs/>
        </w:rPr>
        <w:t>b)</w:t>
      </w:r>
      <w:r w:rsidRPr="00C51512">
        <w:rPr>
          <w:rFonts w:ascii="Arial" w:hAnsi="Arial" w:cs="Arial"/>
        </w:rPr>
        <w:t xml:space="preserve"> </w:t>
      </w:r>
      <w:r w:rsidRPr="00C51512">
        <w:rPr>
          <w:rFonts w:ascii="Arial" w:hAnsi="Arial" w:cs="Arial"/>
          <w:b/>
          <w:bCs/>
        </w:rPr>
        <w:t>Repasse de valores (reembolso)</w:t>
      </w:r>
      <w:r w:rsidRPr="00C51512">
        <w:rPr>
          <w:rFonts w:ascii="Arial" w:hAnsi="Arial" w:cs="Arial"/>
        </w:rPr>
        <w:t>: verba estritamente indenizatória, com valor estimado, fluxo financeiro para cobrir custos de passagens, hospedagens e serviços de terceiros adquiridos pela CONTRATADA em nome da CAIXA, submete-se às formalidades e limites do art. 81 da Lei nº 13.303/2016, exigindo Termo Aditivo.</w:t>
      </w:r>
    </w:p>
    <w:p w14:paraId="24AE6D91"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br/>
      </w:r>
    </w:p>
    <w:p w14:paraId="52AE1C21"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t>7.3.2</w:t>
      </w:r>
      <w:r w:rsidRPr="00C51512">
        <w:rPr>
          <w:rFonts w:ascii="Arial" w:hAnsi="Arial" w:cs="Arial"/>
        </w:rPr>
        <w:tab/>
        <w:t>Reajuste dos repasses</w:t>
      </w:r>
    </w:p>
    <w:p w14:paraId="7C7A10A0" w14:textId="77777777" w:rsidR="0043626A" w:rsidRPr="00C51512" w:rsidRDefault="0043626A" w:rsidP="00DB6B7F">
      <w:pPr>
        <w:pStyle w:val="PargrafodaLista"/>
        <w:ind w:left="567" w:hanging="1134"/>
        <w:jc w:val="both"/>
        <w:rPr>
          <w:rFonts w:ascii="Arial" w:hAnsi="Arial" w:cs="Arial"/>
        </w:rPr>
      </w:pPr>
    </w:p>
    <w:p w14:paraId="71DCC6E1" w14:textId="77777777" w:rsidR="0043626A" w:rsidRPr="00C51512" w:rsidRDefault="0043626A" w:rsidP="00DB6B7F">
      <w:pPr>
        <w:pStyle w:val="PargrafodaLista"/>
        <w:numPr>
          <w:ilvl w:val="0"/>
          <w:numId w:val="70"/>
        </w:numPr>
        <w:contextualSpacing/>
        <w:jc w:val="both"/>
        <w:rPr>
          <w:rFonts w:ascii="Arial" w:hAnsi="Arial" w:cs="Arial"/>
        </w:rPr>
      </w:pPr>
      <w:r w:rsidRPr="00C51512">
        <w:rPr>
          <w:rFonts w:ascii="Arial" w:hAnsi="Arial" w:cs="Arial"/>
        </w:rPr>
        <w:t>É permitido o reajuste anual dos valores do contrato para absorver flutuação de mercado, a partir de 12 (doze) meses da vigência do contrato, e, anualmente de forma sucessiva, por meio de aditivo pelas regras de alteração contratual do art. 81 da Lei 13.303/2016.</w:t>
      </w:r>
    </w:p>
    <w:p w14:paraId="3DC69036" w14:textId="77777777" w:rsidR="0043626A" w:rsidRPr="00C51512" w:rsidRDefault="0043626A" w:rsidP="00DB6B7F">
      <w:pPr>
        <w:pStyle w:val="PargrafodaLista"/>
        <w:ind w:left="567" w:hanging="1134"/>
        <w:jc w:val="both"/>
        <w:rPr>
          <w:rFonts w:ascii="Arial" w:hAnsi="Arial" w:cs="Arial"/>
        </w:rPr>
      </w:pPr>
    </w:p>
    <w:p w14:paraId="059745CE" w14:textId="77777777" w:rsidR="0043626A" w:rsidRPr="00C51512" w:rsidRDefault="0043626A" w:rsidP="00DB6B7F">
      <w:pPr>
        <w:ind w:left="567" w:hanging="1134"/>
        <w:jc w:val="both"/>
        <w:rPr>
          <w:rFonts w:ascii="Arial" w:hAnsi="Arial" w:cs="Arial"/>
        </w:rPr>
      </w:pPr>
    </w:p>
    <w:p w14:paraId="175DAFAD" w14:textId="77777777" w:rsidR="0043626A" w:rsidRPr="00C51512" w:rsidRDefault="0043626A" w:rsidP="00DB6B7F">
      <w:pPr>
        <w:ind w:left="567" w:hanging="1134"/>
        <w:jc w:val="both"/>
        <w:rPr>
          <w:rFonts w:ascii="Arial" w:hAnsi="Arial" w:cs="Arial"/>
          <w:b/>
        </w:rPr>
      </w:pPr>
      <w:r w:rsidRPr="00C51512">
        <w:rPr>
          <w:rFonts w:ascii="Arial" w:hAnsi="Arial" w:cs="Arial"/>
          <w:b/>
        </w:rPr>
        <w:t>8</w:t>
      </w:r>
      <w:r w:rsidRPr="00C51512">
        <w:rPr>
          <w:rFonts w:ascii="Arial" w:hAnsi="Arial" w:cs="Arial"/>
          <w:b/>
        </w:rPr>
        <w:tab/>
        <w:t>FATURAMENTO E FORMA DE PAGAMENTO</w:t>
      </w:r>
    </w:p>
    <w:p w14:paraId="00295066" w14:textId="77777777" w:rsidR="0043626A" w:rsidRPr="00C51512" w:rsidRDefault="0043626A" w:rsidP="00DB6B7F">
      <w:pPr>
        <w:ind w:left="567" w:hanging="1134"/>
        <w:jc w:val="both"/>
        <w:rPr>
          <w:rFonts w:ascii="Arial" w:hAnsi="Arial" w:cs="Arial"/>
          <w:bCs/>
        </w:rPr>
      </w:pPr>
    </w:p>
    <w:p w14:paraId="4BFE16A5" w14:textId="77777777" w:rsidR="0043626A" w:rsidRPr="00C51512" w:rsidRDefault="0043626A" w:rsidP="00DB6B7F">
      <w:pPr>
        <w:ind w:left="567" w:hanging="1134"/>
        <w:jc w:val="both"/>
        <w:rPr>
          <w:rFonts w:ascii="Arial" w:hAnsi="Arial" w:cs="Arial"/>
          <w:bCs/>
        </w:rPr>
      </w:pPr>
      <w:r w:rsidRPr="00C51512">
        <w:rPr>
          <w:rFonts w:ascii="Arial" w:hAnsi="Arial" w:cs="Arial"/>
          <w:bCs/>
        </w:rPr>
        <w:t>8.1</w:t>
      </w:r>
      <w:r w:rsidRPr="00C51512">
        <w:rPr>
          <w:rFonts w:ascii="Arial" w:hAnsi="Arial" w:cs="Arial"/>
          <w:bCs/>
        </w:rPr>
        <w:tab/>
        <w:t xml:space="preserve">O valor a ser pago pela CAIXA, a título de Repasse de Valores à agenciadora de viagens, referente à despesa contraída perante fornecedores (companhias aéreas, estabelecimentos hoteleiros, </w:t>
      </w:r>
      <w:r w:rsidRPr="00C51512">
        <w:rPr>
          <w:rFonts w:ascii="Arial" w:hAnsi="Arial" w:cs="Arial"/>
          <w:bCs/>
        </w:rPr>
        <w:lastRenderedPageBreak/>
        <w:t>locadoras, seguradoras e congêneres), corresponderá ao valor do produto/serviço de viagem solicitado/prestado, observadas as retenções tributárias previstas na IN RFB nº 1.234/2012 (IR, CSLL, Cofins, PIS/Pasep).</w:t>
      </w:r>
    </w:p>
    <w:p w14:paraId="6DB79D9E" w14:textId="77777777" w:rsidR="0043626A" w:rsidRPr="00C51512" w:rsidRDefault="0043626A" w:rsidP="00DB6B7F">
      <w:pPr>
        <w:ind w:left="567" w:hanging="1134"/>
        <w:jc w:val="both"/>
        <w:rPr>
          <w:rFonts w:ascii="Arial" w:hAnsi="Arial" w:cs="Arial"/>
          <w:bCs/>
        </w:rPr>
      </w:pPr>
    </w:p>
    <w:p w14:paraId="3826B148" w14:textId="33AA3476" w:rsidR="0043626A" w:rsidRPr="00C51512" w:rsidRDefault="0043626A" w:rsidP="00DB6B7F">
      <w:pPr>
        <w:ind w:left="567" w:hanging="1134"/>
        <w:jc w:val="both"/>
        <w:rPr>
          <w:rFonts w:ascii="Arial" w:hAnsi="Arial" w:cs="Arial"/>
          <w:bCs/>
        </w:rPr>
      </w:pPr>
      <w:r w:rsidRPr="00C51512">
        <w:rPr>
          <w:rFonts w:ascii="Arial" w:hAnsi="Arial" w:cs="Arial"/>
          <w:bCs/>
        </w:rPr>
        <w:t>8.1.1</w:t>
      </w:r>
      <w:r w:rsidRPr="00C51512">
        <w:rPr>
          <w:rFonts w:ascii="Arial" w:hAnsi="Arial" w:cs="Arial"/>
          <w:bCs/>
        </w:rPr>
        <w:tab/>
        <w:t>Os valores relativos a passagens, hospedagens, locação de veículos, seguros, eventos e demais serviços de terceiros adquiridos no âmbito da execução contratual terão natureza estritamente indenizatória, não se incorporando à receita da CONTRATADA, cabendo a esta apenas a gestão, o controle e a comprovação dos respectivos dispêndios</w:t>
      </w:r>
      <w:r w:rsidR="00B37EA8">
        <w:rPr>
          <w:rFonts w:ascii="Arial" w:hAnsi="Arial" w:cs="Arial"/>
          <w:bCs/>
        </w:rPr>
        <w:t>.</w:t>
      </w:r>
    </w:p>
    <w:p w14:paraId="3F6BECCD" w14:textId="77777777" w:rsidR="0043626A" w:rsidRPr="00C51512" w:rsidRDefault="0043626A" w:rsidP="00DB6B7F">
      <w:pPr>
        <w:ind w:left="567" w:hanging="1134"/>
        <w:jc w:val="both"/>
        <w:rPr>
          <w:rFonts w:ascii="Arial" w:hAnsi="Arial" w:cs="Arial"/>
          <w:bCs/>
        </w:rPr>
      </w:pPr>
    </w:p>
    <w:p w14:paraId="2A683F8D" w14:textId="77777777" w:rsidR="0043626A" w:rsidRPr="00C51512" w:rsidRDefault="0043626A" w:rsidP="00DB6B7F">
      <w:pPr>
        <w:ind w:left="567" w:hanging="1134"/>
        <w:jc w:val="both"/>
        <w:rPr>
          <w:rFonts w:ascii="Arial" w:hAnsi="Arial" w:cs="Arial"/>
        </w:rPr>
      </w:pPr>
      <w:r w:rsidRPr="00C51512">
        <w:rPr>
          <w:rFonts w:ascii="Arial" w:hAnsi="Arial" w:cs="Arial"/>
          <w:bCs/>
        </w:rPr>
        <w:t>8.1.2</w:t>
      </w:r>
      <w:r w:rsidRPr="00C51512">
        <w:rPr>
          <w:rFonts w:ascii="Arial" w:hAnsi="Arial" w:cs="Arial"/>
          <w:bCs/>
        </w:rPr>
        <w:tab/>
        <w:t>Sobre o valor pago a título de Repasse, incidirá desconto referente às notas de crédito dos reembolsos do período, quando houver, com apropriação no ciclo de faturamento correspondente</w:t>
      </w:r>
      <w:r w:rsidRPr="00C51512">
        <w:rPr>
          <w:rFonts w:ascii="Arial" w:hAnsi="Arial" w:cs="Arial"/>
        </w:rPr>
        <w:t>.</w:t>
      </w:r>
    </w:p>
    <w:p w14:paraId="7C5ADE35" w14:textId="77777777" w:rsidR="0043626A" w:rsidRPr="00C51512" w:rsidRDefault="0043626A" w:rsidP="00DB6B7F">
      <w:pPr>
        <w:ind w:left="567" w:hanging="1134"/>
        <w:jc w:val="both"/>
        <w:rPr>
          <w:rFonts w:ascii="Arial" w:hAnsi="Arial" w:cs="Arial"/>
          <w:bCs/>
        </w:rPr>
      </w:pPr>
    </w:p>
    <w:p w14:paraId="450B9D3A" w14:textId="77777777" w:rsidR="0043626A" w:rsidRPr="00C51512" w:rsidRDefault="0043626A" w:rsidP="00DB6B7F">
      <w:pPr>
        <w:ind w:left="567" w:hanging="1134"/>
        <w:jc w:val="both"/>
        <w:rPr>
          <w:rFonts w:ascii="Arial" w:hAnsi="Arial" w:cs="Arial"/>
          <w:bCs/>
        </w:rPr>
      </w:pPr>
      <w:r w:rsidRPr="00C51512">
        <w:rPr>
          <w:rFonts w:ascii="Arial" w:hAnsi="Arial" w:cs="Arial"/>
          <w:bCs/>
        </w:rPr>
        <w:t>8.1.3</w:t>
      </w:r>
      <w:r w:rsidRPr="00C51512">
        <w:rPr>
          <w:rFonts w:ascii="Arial" w:hAnsi="Arial" w:cs="Arial"/>
          <w:bCs/>
        </w:rPr>
        <w:tab/>
        <w:t>A remuneração pelo agenciamento de viagens será paga exclusivamente via Tarifa por Transação (FEE), conforme regras do Item 7 (modelo de FEE única por transação).</w:t>
      </w:r>
    </w:p>
    <w:p w14:paraId="699B8B37" w14:textId="77777777" w:rsidR="0043626A" w:rsidRPr="00C51512" w:rsidRDefault="0043626A" w:rsidP="00DB6B7F">
      <w:pPr>
        <w:ind w:left="567" w:hanging="1134"/>
        <w:jc w:val="both"/>
        <w:rPr>
          <w:rFonts w:ascii="Arial" w:hAnsi="Arial" w:cs="Arial"/>
          <w:bCs/>
        </w:rPr>
      </w:pPr>
    </w:p>
    <w:p w14:paraId="0F38B252" w14:textId="77777777" w:rsidR="0043626A" w:rsidRPr="00C51512" w:rsidRDefault="0043626A" w:rsidP="00DB6B7F">
      <w:pPr>
        <w:ind w:left="567" w:hanging="1134"/>
        <w:jc w:val="both"/>
        <w:rPr>
          <w:rFonts w:ascii="Arial" w:hAnsi="Arial" w:cs="Arial"/>
        </w:rPr>
      </w:pPr>
      <w:r w:rsidRPr="00C51512">
        <w:rPr>
          <w:rFonts w:ascii="Arial" w:hAnsi="Arial" w:cs="Arial"/>
          <w:bCs/>
        </w:rPr>
        <w:t>8.1.4</w:t>
      </w:r>
      <w:r w:rsidRPr="00C51512">
        <w:rPr>
          <w:rFonts w:ascii="Arial" w:hAnsi="Arial" w:cs="Arial"/>
          <w:bCs/>
        </w:rPr>
        <w:tab/>
        <w:t>Sobre o valor total da fatura de FEE, incidirão as retenções previstas na IN RFB nº 1.234/2012 e o ISS, na forma da Lei Complementar nº 116/2003, observada a competência municipal e o local de incidência previsto na própria LC 116.</w:t>
      </w:r>
    </w:p>
    <w:p w14:paraId="0D1DB880" w14:textId="77777777" w:rsidR="0043626A" w:rsidRPr="00C51512" w:rsidRDefault="0043626A" w:rsidP="00DB6B7F">
      <w:pPr>
        <w:ind w:left="567" w:hanging="1134"/>
        <w:jc w:val="both"/>
        <w:rPr>
          <w:rFonts w:ascii="Arial" w:hAnsi="Arial" w:cs="Arial"/>
          <w:bCs/>
        </w:rPr>
      </w:pPr>
    </w:p>
    <w:p w14:paraId="483BCFA1" w14:textId="77777777" w:rsidR="0043626A" w:rsidRPr="00C51512" w:rsidRDefault="0043626A" w:rsidP="00DB6B7F">
      <w:pPr>
        <w:ind w:left="567" w:hanging="1134"/>
        <w:jc w:val="both"/>
        <w:rPr>
          <w:rFonts w:ascii="Arial" w:hAnsi="Arial" w:cs="Arial"/>
          <w:highlight w:val="green"/>
        </w:rPr>
      </w:pPr>
      <w:r w:rsidRPr="00C51512">
        <w:rPr>
          <w:rFonts w:ascii="Arial" w:hAnsi="Arial" w:cs="Arial"/>
          <w:bCs/>
        </w:rPr>
        <w:t>8.1.5</w:t>
      </w:r>
      <w:r w:rsidRPr="00C51512">
        <w:rPr>
          <w:rFonts w:ascii="Arial" w:hAnsi="Arial" w:cs="Arial"/>
          <w:bCs/>
        </w:rPr>
        <w:tab/>
        <w:t xml:space="preserve">Sobre o valor total do faturamento, incidirão descontos relativos à aplicação de sanções previstas no </w:t>
      </w:r>
      <w:r w:rsidRPr="00C51512">
        <w:rPr>
          <w:rFonts w:ascii="Arial" w:hAnsi="Arial" w:cs="Arial"/>
        </w:rPr>
        <w:t>“</w:t>
      </w:r>
      <w:r w:rsidRPr="00C51512">
        <w:rPr>
          <w:rFonts w:ascii="Arial" w:hAnsi="Arial" w:cs="Arial"/>
          <w:bCs/>
        </w:rPr>
        <w:t xml:space="preserve">Quadro </w:t>
      </w:r>
      <w:r w:rsidRPr="00C51512">
        <w:rPr>
          <w:rFonts w:ascii="Arial" w:hAnsi="Arial" w:cs="Arial"/>
        </w:rPr>
        <w:t>– Indicadores para o acordo de nível de serviço (</w:t>
      </w:r>
      <w:r w:rsidRPr="00C51512">
        <w:rPr>
          <w:rFonts w:ascii="Arial" w:hAnsi="Arial" w:cs="Arial"/>
          <w:bCs/>
        </w:rPr>
        <w:t>ANS</w:t>
      </w:r>
      <w:r w:rsidRPr="00C51512">
        <w:rPr>
          <w:rFonts w:ascii="Arial" w:hAnsi="Arial" w:cs="Arial"/>
        </w:rPr>
        <w:t>)”</w:t>
      </w:r>
      <w:r w:rsidRPr="00C51512">
        <w:rPr>
          <w:rFonts w:ascii="Arial" w:hAnsi="Arial" w:cs="Arial"/>
          <w:bCs/>
        </w:rPr>
        <w:t xml:space="preserve"> e demais penalidades contratuais, quando aplicáveis, sem prejuízo das sanções administrativas cabíveis. A gestão de SLA/ANS seguirá boas práticas de governança e controle</w:t>
      </w:r>
      <w:r w:rsidRPr="00C51512">
        <w:rPr>
          <w:rFonts w:ascii="Arial" w:hAnsi="Arial" w:cs="Arial"/>
        </w:rPr>
        <w:t xml:space="preserve">. </w:t>
      </w:r>
    </w:p>
    <w:p w14:paraId="3999381E" w14:textId="77777777" w:rsidR="0043626A" w:rsidRPr="00C51512" w:rsidRDefault="0043626A" w:rsidP="00DB6B7F">
      <w:pPr>
        <w:ind w:left="567" w:hanging="1134"/>
        <w:jc w:val="both"/>
        <w:rPr>
          <w:rFonts w:ascii="Arial" w:hAnsi="Arial" w:cs="Arial"/>
        </w:rPr>
      </w:pPr>
    </w:p>
    <w:p w14:paraId="460AAE91" w14:textId="77777777" w:rsidR="0043626A" w:rsidRPr="00C51512" w:rsidRDefault="0043626A" w:rsidP="00DB6B7F">
      <w:pPr>
        <w:ind w:left="567" w:hanging="1134"/>
        <w:jc w:val="both"/>
        <w:rPr>
          <w:rFonts w:ascii="Arial" w:hAnsi="Arial" w:cs="Arial"/>
        </w:rPr>
      </w:pPr>
      <w:r w:rsidRPr="00C51512">
        <w:rPr>
          <w:rFonts w:ascii="Arial" w:hAnsi="Arial" w:cs="Arial"/>
        </w:rPr>
        <w:t>8.2</w:t>
      </w:r>
      <w:r w:rsidRPr="00C51512">
        <w:rPr>
          <w:rFonts w:ascii="Arial" w:hAnsi="Arial" w:cs="Arial"/>
          <w:bCs/>
        </w:rPr>
        <w:tab/>
      </w:r>
      <w:r w:rsidRPr="00C51512">
        <w:rPr>
          <w:rFonts w:ascii="Arial" w:hAnsi="Arial" w:cs="Arial"/>
        </w:rPr>
        <w:t>Até o dia 30 de cada mês, a CONTRATADA enviará à CAIXA, via módulo Budget/Financeiro do OBT (conforme itens 6.3/6.4), as faturas individualizadas por tipo de serviço (aéreo, hospedagem, locação de veículo, seguro</w:t>
      </w:r>
      <w:r w:rsidRPr="00C51512">
        <w:rPr>
          <w:rFonts w:ascii="Arial" w:hAnsi="Arial" w:cs="Arial"/>
        </w:rPr>
        <w:noBreakHyphen/>
        <w:t>viagem, FEE, etc.) e por prestador, acompanhadas das respectivas notas fiscais.</w:t>
      </w:r>
    </w:p>
    <w:p w14:paraId="22D7B816" w14:textId="77777777" w:rsidR="0043626A" w:rsidRPr="00C51512" w:rsidRDefault="0043626A" w:rsidP="00DB6B7F">
      <w:pPr>
        <w:ind w:left="567" w:hanging="1134"/>
        <w:jc w:val="both"/>
        <w:rPr>
          <w:rFonts w:ascii="Arial" w:hAnsi="Arial" w:cs="Arial"/>
        </w:rPr>
      </w:pPr>
    </w:p>
    <w:p w14:paraId="48BDDB70" w14:textId="77777777" w:rsidR="0043626A" w:rsidRPr="00C51512" w:rsidRDefault="0043626A" w:rsidP="00DB6B7F">
      <w:pPr>
        <w:ind w:left="567" w:hanging="1134"/>
        <w:jc w:val="both"/>
        <w:rPr>
          <w:rFonts w:ascii="Arial" w:hAnsi="Arial" w:cs="Arial"/>
        </w:rPr>
      </w:pPr>
      <w:r w:rsidRPr="00C51512">
        <w:rPr>
          <w:rFonts w:ascii="Arial" w:hAnsi="Arial" w:cs="Arial"/>
        </w:rPr>
        <w:t>8.2.1</w:t>
      </w:r>
      <w:r w:rsidRPr="00C51512">
        <w:rPr>
          <w:rFonts w:ascii="Arial" w:hAnsi="Arial" w:cs="Arial"/>
        </w:rPr>
        <w:tab/>
        <w:t>Cada fatura contemplará serviços prestados entre 21 do mês anterior e 20 do mês corrente, devendo ser enviada até o dia 30.</w:t>
      </w:r>
    </w:p>
    <w:p w14:paraId="3698416A" w14:textId="77777777" w:rsidR="0043626A" w:rsidRPr="00C51512" w:rsidRDefault="0043626A" w:rsidP="00DB6B7F">
      <w:pPr>
        <w:ind w:left="567" w:hanging="1134"/>
        <w:jc w:val="both"/>
        <w:rPr>
          <w:rFonts w:ascii="Arial" w:hAnsi="Arial" w:cs="Arial"/>
        </w:rPr>
      </w:pPr>
    </w:p>
    <w:p w14:paraId="0A123E4D" w14:textId="77777777" w:rsidR="0043626A" w:rsidRPr="00C51512" w:rsidRDefault="0043626A" w:rsidP="00DB6B7F">
      <w:pPr>
        <w:ind w:left="567" w:hanging="1134"/>
        <w:jc w:val="both"/>
        <w:rPr>
          <w:rFonts w:ascii="Arial" w:hAnsi="Arial" w:cs="Arial"/>
        </w:rPr>
      </w:pPr>
      <w:r w:rsidRPr="00C51512">
        <w:rPr>
          <w:rFonts w:ascii="Arial" w:hAnsi="Arial" w:cs="Arial"/>
        </w:rPr>
        <w:t>8.2.1.1</w:t>
      </w:r>
      <w:r w:rsidRPr="00C51512">
        <w:rPr>
          <w:rFonts w:ascii="Arial" w:hAnsi="Arial" w:cs="Arial"/>
        </w:rPr>
        <w:tab/>
        <w:t>A apresentação das notas fiscais (exceto aéreo, quando não exigido pelo fornecedor) é obrigatória para faturamento, conforme critérios definidos pela CAIXA.</w:t>
      </w:r>
    </w:p>
    <w:p w14:paraId="78ECCBB0" w14:textId="77777777" w:rsidR="0043626A" w:rsidRPr="00C51512" w:rsidRDefault="0043626A" w:rsidP="00DB6B7F">
      <w:pPr>
        <w:ind w:left="567" w:hanging="1134"/>
        <w:jc w:val="both"/>
        <w:rPr>
          <w:rFonts w:ascii="Arial" w:hAnsi="Arial" w:cs="Arial"/>
        </w:rPr>
      </w:pPr>
    </w:p>
    <w:p w14:paraId="2F4F163A" w14:textId="77777777" w:rsidR="0043626A" w:rsidRPr="00C51512" w:rsidRDefault="0043626A" w:rsidP="00DB6B7F">
      <w:pPr>
        <w:ind w:left="567" w:hanging="1134"/>
        <w:jc w:val="both"/>
        <w:rPr>
          <w:rFonts w:ascii="Arial" w:hAnsi="Arial" w:cs="Arial"/>
        </w:rPr>
      </w:pPr>
      <w:r w:rsidRPr="00C51512">
        <w:rPr>
          <w:rFonts w:ascii="Arial" w:hAnsi="Arial" w:cs="Arial"/>
        </w:rPr>
        <w:t>8.2.2</w:t>
      </w:r>
      <w:r w:rsidRPr="00C51512">
        <w:rPr>
          <w:rFonts w:ascii="Arial" w:hAnsi="Arial" w:cs="Arial"/>
        </w:rPr>
        <w:tab/>
        <w:t>Após o envio do dossiê de faturamento, o Gestor Operacional analisará faturas/notas, devolvendo para correção quando necessário.</w:t>
      </w:r>
    </w:p>
    <w:p w14:paraId="08146925" w14:textId="77777777" w:rsidR="0043626A" w:rsidRPr="00C51512" w:rsidRDefault="0043626A" w:rsidP="00DB6B7F">
      <w:pPr>
        <w:ind w:left="567" w:hanging="1134"/>
        <w:jc w:val="both"/>
        <w:rPr>
          <w:rFonts w:ascii="Arial" w:hAnsi="Arial" w:cs="Arial"/>
        </w:rPr>
      </w:pPr>
    </w:p>
    <w:p w14:paraId="12125B27" w14:textId="77777777" w:rsidR="0043626A" w:rsidRPr="00C51512" w:rsidRDefault="0043626A" w:rsidP="00DB6B7F">
      <w:pPr>
        <w:ind w:left="567" w:hanging="1134"/>
        <w:jc w:val="both"/>
        <w:rPr>
          <w:rFonts w:ascii="Arial" w:hAnsi="Arial" w:cs="Arial"/>
        </w:rPr>
      </w:pPr>
      <w:r w:rsidRPr="00C51512">
        <w:rPr>
          <w:rFonts w:ascii="Arial" w:hAnsi="Arial" w:cs="Arial"/>
        </w:rPr>
        <w:t>8.2.2.1</w:t>
      </w:r>
      <w:r w:rsidRPr="00C51512">
        <w:rPr>
          <w:rFonts w:ascii="Arial" w:hAnsi="Arial" w:cs="Arial"/>
        </w:rPr>
        <w:tab/>
        <w:t>Faturas/notas divergentes ou incompletas serão devolvidas com a indicação dos motivos e deverão ser reapresentadas corrigidas, sem qualquer acréscimo no valor devido.</w:t>
      </w:r>
    </w:p>
    <w:p w14:paraId="653FAF2C" w14:textId="77777777" w:rsidR="0043626A" w:rsidRPr="00C51512" w:rsidRDefault="0043626A" w:rsidP="00DB6B7F">
      <w:pPr>
        <w:ind w:left="567" w:hanging="1134"/>
        <w:jc w:val="both"/>
        <w:rPr>
          <w:rFonts w:ascii="Arial" w:hAnsi="Arial" w:cs="Arial"/>
        </w:rPr>
      </w:pPr>
    </w:p>
    <w:p w14:paraId="57301A2D" w14:textId="77777777" w:rsidR="0043626A" w:rsidRPr="00C51512" w:rsidRDefault="0043626A" w:rsidP="00DB6B7F">
      <w:pPr>
        <w:ind w:left="567" w:hanging="1134"/>
        <w:jc w:val="both"/>
        <w:rPr>
          <w:rFonts w:ascii="Arial" w:hAnsi="Arial" w:cs="Arial"/>
        </w:rPr>
      </w:pPr>
      <w:r w:rsidRPr="00C51512">
        <w:rPr>
          <w:rFonts w:ascii="Arial" w:hAnsi="Arial" w:cs="Arial"/>
        </w:rPr>
        <w:t>8.2.2.2</w:t>
      </w:r>
      <w:r w:rsidRPr="00C51512">
        <w:rPr>
          <w:rFonts w:ascii="Arial" w:hAnsi="Arial" w:cs="Arial"/>
        </w:rPr>
        <w:tab/>
        <w:t>A cada devolução ou atraso no envio do dossiê, o prazo de pagamento poderá, a critério da CAIXA, ser prorrogado na mesma proporção (em dias úteis).</w:t>
      </w:r>
    </w:p>
    <w:p w14:paraId="6B691F77" w14:textId="77777777" w:rsidR="0043626A" w:rsidRPr="00C51512" w:rsidRDefault="0043626A" w:rsidP="00DB6B7F">
      <w:pPr>
        <w:ind w:left="567" w:hanging="1134"/>
        <w:jc w:val="both"/>
        <w:rPr>
          <w:rFonts w:ascii="Arial" w:hAnsi="Arial" w:cs="Arial"/>
        </w:rPr>
      </w:pPr>
    </w:p>
    <w:p w14:paraId="3AE90062" w14:textId="77777777" w:rsidR="0043626A" w:rsidRPr="00C51512" w:rsidRDefault="0043626A" w:rsidP="00DB6B7F">
      <w:pPr>
        <w:ind w:left="567" w:hanging="1134"/>
        <w:jc w:val="both"/>
        <w:rPr>
          <w:rFonts w:ascii="Arial" w:hAnsi="Arial" w:cs="Arial"/>
        </w:rPr>
      </w:pPr>
      <w:r w:rsidRPr="00C51512">
        <w:rPr>
          <w:rFonts w:ascii="Arial" w:hAnsi="Arial" w:cs="Arial"/>
        </w:rPr>
        <w:t>8.2.2.2.1</w:t>
      </w:r>
      <w:r w:rsidRPr="00C51512">
        <w:rPr>
          <w:rFonts w:ascii="Arial" w:hAnsi="Arial" w:cs="Arial"/>
        </w:rPr>
        <w:tab/>
        <w:t xml:space="preserve">Se a reapresentação corrigida ocorrer no mesmo dia da devolução, não haverá prorrogação do prazo de pagamento.  </w:t>
      </w:r>
    </w:p>
    <w:p w14:paraId="17C075AA" w14:textId="77777777" w:rsidR="0043626A" w:rsidRPr="00C51512" w:rsidRDefault="0043626A" w:rsidP="00DB6B7F">
      <w:pPr>
        <w:ind w:left="567" w:hanging="1134"/>
        <w:jc w:val="both"/>
        <w:rPr>
          <w:rFonts w:ascii="Arial" w:hAnsi="Arial" w:cs="Arial"/>
        </w:rPr>
      </w:pPr>
    </w:p>
    <w:p w14:paraId="4D6EA7DD" w14:textId="77777777" w:rsidR="0043626A" w:rsidRPr="00C51512" w:rsidRDefault="0043626A" w:rsidP="00DB6B7F">
      <w:pPr>
        <w:ind w:left="567" w:hanging="1134"/>
        <w:jc w:val="both"/>
        <w:rPr>
          <w:rFonts w:ascii="Arial" w:hAnsi="Arial" w:cs="Arial"/>
        </w:rPr>
      </w:pPr>
      <w:r w:rsidRPr="00C51512">
        <w:rPr>
          <w:rFonts w:ascii="Arial" w:hAnsi="Arial" w:cs="Arial"/>
        </w:rPr>
        <w:t>8.2.2.3</w:t>
      </w:r>
      <w:r w:rsidRPr="00C51512">
        <w:rPr>
          <w:rFonts w:ascii="Arial" w:hAnsi="Arial" w:cs="Arial"/>
        </w:rPr>
        <w:tab/>
        <w:t>A devolução da nota/fatura não autoriza a CONTRATADA a suspender a execução dos serviços ou a deixar de pagar seus empregados.</w:t>
      </w:r>
    </w:p>
    <w:p w14:paraId="292AB077"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65C07D46" w14:textId="77777777" w:rsidR="0043626A" w:rsidRPr="00C51512" w:rsidRDefault="0043626A" w:rsidP="00DB6B7F">
      <w:pPr>
        <w:ind w:left="567" w:hanging="1134"/>
        <w:jc w:val="both"/>
        <w:rPr>
          <w:rFonts w:ascii="Arial" w:hAnsi="Arial" w:cs="Arial"/>
        </w:rPr>
      </w:pPr>
      <w:r w:rsidRPr="00C51512">
        <w:rPr>
          <w:rFonts w:ascii="Arial" w:hAnsi="Arial" w:cs="Arial"/>
        </w:rPr>
        <w:t>8.2.3</w:t>
      </w:r>
      <w:r w:rsidRPr="00C51512">
        <w:rPr>
          <w:rFonts w:ascii="Arial" w:hAnsi="Arial" w:cs="Arial"/>
        </w:rPr>
        <w:tab/>
        <w:t xml:space="preserve">Após a aceitação dos serviços e verificação do cumprimento de todas as cláusulas contratuais, a CAIXA, efetuará o pagamento à CONTRATADA, </w:t>
      </w:r>
      <w:r w:rsidRPr="00C51512">
        <w:rPr>
          <w:rFonts w:ascii="Arial" w:hAnsi="Arial" w:cs="Arial"/>
          <w:u w:val="single"/>
        </w:rPr>
        <w:t>mensalmente, entre o 12° dia útil e o 15º dia útil, do mês subsequente ao da efetiva prestação dos serviços</w:t>
      </w:r>
      <w:r w:rsidRPr="00C51512">
        <w:rPr>
          <w:rFonts w:ascii="Arial" w:hAnsi="Arial" w:cs="Arial"/>
        </w:rPr>
        <w:t>, mediante crédito em conta corrente mantida pela CONTRATADA, obrigatoriamente, em Agência da CAIXA.</w:t>
      </w:r>
    </w:p>
    <w:p w14:paraId="2492E18A" w14:textId="77777777" w:rsidR="0043626A" w:rsidRPr="00C51512" w:rsidRDefault="0043626A" w:rsidP="00DB6B7F">
      <w:pPr>
        <w:ind w:left="567" w:hanging="1134"/>
        <w:jc w:val="both"/>
        <w:rPr>
          <w:rFonts w:ascii="Arial" w:hAnsi="Arial" w:cs="Arial"/>
        </w:rPr>
      </w:pPr>
    </w:p>
    <w:p w14:paraId="31E32F52" w14:textId="77777777" w:rsidR="0043626A" w:rsidRPr="00C51512" w:rsidRDefault="0043626A" w:rsidP="00DB6B7F">
      <w:pPr>
        <w:ind w:left="567" w:hanging="1134"/>
        <w:jc w:val="both"/>
        <w:rPr>
          <w:rFonts w:ascii="Arial" w:hAnsi="Arial" w:cs="Arial"/>
        </w:rPr>
      </w:pPr>
      <w:r w:rsidRPr="00C51512">
        <w:rPr>
          <w:rFonts w:ascii="Arial" w:hAnsi="Arial" w:cs="Arial"/>
        </w:rPr>
        <w:t>8.3</w:t>
      </w:r>
      <w:r w:rsidRPr="00C51512">
        <w:rPr>
          <w:rFonts w:ascii="Arial" w:hAnsi="Arial" w:cs="Arial"/>
        </w:rPr>
        <w:tab/>
        <w:t>Os lançamentos na fatura deverão ser separados por tipo de serviço e centro de custo.</w:t>
      </w:r>
    </w:p>
    <w:p w14:paraId="739B1B80" w14:textId="77777777" w:rsidR="0043626A" w:rsidRPr="00C51512" w:rsidRDefault="0043626A" w:rsidP="00DB6B7F">
      <w:pPr>
        <w:ind w:left="567" w:hanging="1134"/>
        <w:jc w:val="both"/>
        <w:rPr>
          <w:rFonts w:ascii="Arial" w:hAnsi="Arial" w:cs="Arial"/>
        </w:rPr>
      </w:pPr>
    </w:p>
    <w:p w14:paraId="207AFEFA" w14:textId="77777777" w:rsidR="0043626A" w:rsidRPr="00C51512" w:rsidRDefault="0043626A" w:rsidP="00DB6B7F">
      <w:pPr>
        <w:ind w:left="567" w:hanging="1134"/>
        <w:jc w:val="both"/>
        <w:rPr>
          <w:rFonts w:ascii="Arial" w:hAnsi="Arial" w:cs="Arial"/>
        </w:rPr>
      </w:pPr>
      <w:r w:rsidRPr="00C51512">
        <w:rPr>
          <w:rFonts w:ascii="Arial" w:hAnsi="Arial" w:cs="Arial"/>
        </w:rPr>
        <w:t>8.4</w:t>
      </w:r>
      <w:r w:rsidRPr="00C51512">
        <w:rPr>
          <w:rFonts w:ascii="Arial" w:hAnsi="Arial" w:cs="Arial"/>
        </w:rPr>
        <w:tab/>
        <w:t>A CAIXA poderá exigir as notas fiscais emitidas pelos fornecedores à agenciadora, para certificar a integridade dos valores cobrados.</w:t>
      </w:r>
    </w:p>
    <w:p w14:paraId="299491DE" w14:textId="77777777" w:rsidR="0043626A" w:rsidRPr="00C51512" w:rsidRDefault="0043626A" w:rsidP="00DB6B7F">
      <w:pPr>
        <w:ind w:left="567" w:hanging="1134"/>
        <w:jc w:val="both"/>
        <w:rPr>
          <w:rFonts w:ascii="Arial" w:hAnsi="Arial" w:cs="Arial"/>
        </w:rPr>
      </w:pPr>
    </w:p>
    <w:p w14:paraId="43ACAB58" w14:textId="77777777" w:rsidR="0043626A" w:rsidRPr="00C51512" w:rsidRDefault="0043626A" w:rsidP="00DB6B7F">
      <w:pPr>
        <w:ind w:left="567" w:hanging="1134"/>
        <w:jc w:val="both"/>
        <w:rPr>
          <w:rFonts w:ascii="Arial" w:hAnsi="Arial" w:cs="Arial"/>
        </w:rPr>
      </w:pPr>
      <w:r w:rsidRPr="00C51512">
        <w:rPr>
          <w:rFonts w:ascii="Arial" w:hAnsi="Arial" w:cs="Arial"/>
        </w:rPr>
        <w:t>8.5</w:t>
      </w:r>
      <w:r w:rsidRPr="00C51512">
        <w:rPr>
          <w:rFonts w:ascii="Arial" w:hAnsi="Arial" w:cs="Arial"/>
        </w:rPr>
        <w:tab/>
        <w:t>A CAIXA poderá solicitar comprovantes de pagamento efetuados aos fornecedores, a qualquer tempo.</w:t>
      </w:r>
    </w:p>
    <w:p w14:paraId="52362390" w14:textId="77777777" w:rsidR="0043626A" w:rsidRPr="00C51512" w:rsidRDefault="0043626A" w:rsidP="00DB6B7F">
      <w:pPr>
        <w:ind w:left="567" w:hanging="1134"/>
        <w:jc w:val="both"/>
        <w:rPr>
          <w:rFonts w:ascii="Arial" w:hAnsi="Arial" w:cs="Arial"/>
        </w:rPr>
      </w:pPr>
    </w:p>
    <w:p w14:paraId="01FF27EE" w14:textId="77777777" w:rsidR="0043626A" w:rsidRPr="00C51512" w:rsidRDefault="0043626A" w:rsidP="00DB6B7F">
      <w:pPr>
        <w:ind w:left="567" w:hanging="1134"/>
        <w:jc w:val="both"/>
        <w:rPr>
          <w:rFonts w:ascii="Arial" w:hAnsi="Arial" w:cs="Arial"/>
        </w:rPr>
      </w:pPr>
      <w:r w:rsidRPr="00C51512">
        <w:rPr>
          <w:rFonts w:ascii="Arial" w:hAnsi="Arial" w:cs="Arial"/>
        </w:rPr>
        <w:t>8.6</w:t>
      </w:r>
      <w:r w:rsidRPr="00C51512">
        <w:rPr>
          <w:rFonts w:ascii="Arial" w:hAnsi="Arial" w:cs="Arial"/>
        </w:rPr>
        <w:tab/>
        <w:t>A CAIXA poderá realizar a glosa de valores quando constatada desconformidade entre os serviços executados, os registros operacionais, a documentação apresentada e as disposições deste Termo de Referência, sem prejuízo das medidas administrativas e contratuais cabíveis; a fatura corrigida será incluída no próximo ciclo de faturamento. A prática de glosa seguirá princípios de motivação, contraditório e gestão de riscos.</w:t>
      </w:r>
    </w:p>
    <w:p w14:paraId="34AB760E" w14:textId="77777777" w:rsidR="0043626A" w:rsidRPr="00C51512" w:rsidRDefault="0043626A" w:rsidP="00DB6B7F">
      <w:pPr>
        <w:ind w:left="567" w:hanging="1134"/>
        <w:jc w:val="both"/>
        <w:rPr>
          <w:rFonts w:ascii="Arial" w:hAnsi="Arial" w:cs="Arial"/>
        </w:rPr>
      </w:pPr>
    </w:p>
    <w:p w14:paraId="30DCD174" w14:textId="77777777" w:rsidR="0043626A" w:rsidRPr="00C51512" w:rsidRDefault="0043626A" w:rsidP="00DB6B7F">
      <w:pPr>
        <w:ind w:left="567" w:hanging="1134"/>
        <w:jc w:val="both"/>
        <w:rPr>
          <w:rFonts w:ascii="Arial" w:hAnsi="Arial" w:cs="Arial"/>
        </w:rPr>
      </w:pPr>
      <w:r w:rsidRPr="00C51512">
        <w:rPr>
          <w:rFonts w:ascii="Arial" w:hAnsi="Arial" w:cs="Arial"/>
        </w:rPr>
        <w:t>8.7</w:t>
      </w:r>
      <w:r w:rsidRPr="00C51512">
        <w:rPr>
          <w:rFonts w:ascii="Arial" w:hAnsi="Arial" w:cs="Arial"/>
        </w:rPr>
        <w:tab/>
        <w:t>A CAIXA poderá determinar o formato do arquivo, o meio de envio/recepção (físico e/ou eletrônico) e as informações obrigatórias das faturas/notas.</w:t>
      </w:r>
    </w:p>
    <w:p w14:paraId="225C1BDF" w14:textId="77777777" w:rsidR="0043626A" w:rsidRPr="00C51512" w:rsidRDefault="0043626A" w:rsidP="00DB6B7F">
      <w:pPr>
        <w:ind w:left="567" w:hanging="1134"/>
        <w:jc w:val="both"/>
        <w:rPr>
          <w:rFonts w:ascii="Arial" w:hAnsi="Arial" w:cs="Arial"/>
        </w:rPr>
      </w:pPr>
    </w:p>
    <w:p w14:paraId="42A5ED7D" w14:textId="77777777" w:rsidR="0043626A" w:rsidRPr="00C51512" w:rsidRDefault="0043626A" w:rsidP="00DB6B7F">
      <w:pPr>
        <w:ind w:left="567" w:hanging="1134"/>
        <w:jc w:val="both"/>
        <w:rPr>
          <w:rFonts w:ascii="Arial" w:hAnsi="Arial" w:cs="Arial"/>
        </w:rPr>
      </w:pPr>
      <w:r w:rsidRPr="00C51512">
        <w:rPr>
          <w:rFonts w:ascii="Arial" w:hAnsi="Arial" w:cs="Arial"/>
        </w:rPr>
        <w:t>8.8</w:t>
      </w:r>
      <w:r w:rsidRPr="00C51512">
        <w:rPr>
          <w:rFonts w:ascii="Arial" w:hAnsi="Arial" w:cs="Arial"/>
        </w:rPr>
        <w:tab/>
        <w:t>Todos os arquivos do dossiê de faturamento devem ser enviados preferencialmente via OBT ou por outro canal definido pela CAIXA.</w:t>
      </w:r>
    </w:p>
    <w:p w14:paraId="7294A614" w14:textId="77777777" w:rsidR="0043626A" w:rsidRPr="00C51512" w:rsidRDefault="0043626A" w:rsidP="00DB6B7F">
      <w:pPr>
        <w:ind w:left="567" w:hanging="1134"/>
        <w:jc w:val="both"/>
        <w:rPr>
          <w:rFonts w:ascii="Arial" w:hAnsi="Arial" w:cs="Arial"/>
        </w:rPr>
      </w:pPr>
    </w:p>
    <w:p w14:paraId="4BB44D05" w14:textId="77777777" w:rsidR="0043626A" w:rsidRPr="00C51512" w:rsidRDefault="0043626A" w:rsidP="00DB6B7F">
      <w:pPr>
        <w:ind w:left="567" w:hanging="1134"/>
        <w:jc w:val="both"/>
        <w:rPr>
          <w:rFonts w:ascii="Arial" w:hAnsi="Arial" w:cs="Arial"/>
        </w:rPr>
      </w:pPr>
      <w:r w:rsidRPr="00C51512">
        <w:rPr>
          <w:rFonts w:ascii="Arial" w:hAnsi="Arial" w:cs="Arial"/>
        </w:rPr>
        <w:t>8.9</w:t>
      </w:r>
      <w:r w:rsidRPr="00C51512">
        <w:rPr>
          <w:rFonts w:ascii="Arial" w:hAnsi="Arial" w:cs="Arial"/>
        </w:rPr>
        <w:tab/>
        <w:t>Exceto faturas de bilhete aéreo (quando não exigida NF do fornecedor), as notas fiscais dos serviços devem ser anexadas às faturas para efetivação do pagamento.</w:t>
      </w:r>
    </w:p>
    <w:p w14:paraId="5EFB871D" w14:textId="77777777" w:rsidR="0043626A" w:rsidRPr="00C51512" w:rsidRDefault="0043626A" w:rsidP="00DB6B7F">
      <w:pPr>
        <w:ind w:left="567" w:hanging="1134"/>
        <w:jc w:val="both"/>
        <w:rPr>
          <w:rFonts w:ascii="Arial" w:hAnsi="Arial" w:cs="Arial"/>
        </w:rPr>
      </w:pPr>
    </w:p>
    <w:p w14:paraId="727B5C9E" w14:textId="77777777" w:rsidR="0043626A" w:rsidRPr="00C51512" w:rsidRDefault="0043626A" w:rsidP="00DB6B7F">
      <w:pPr>
        <w:ind w:left="567" w:hanging="1134"/>
        <w:jc w:val="both"/>
        <w:rPr>
          <w:rFonts w:ascii="Arial" w:hAnsi="Arial" w:cs="Arial"/>
        </w:rPr>
      </w:pPr>
      <w:r w:rsidRPr="00C51512">
        <w:rPr>
          <w:rFonts w:ascii="Arial" w:hAnsi="Arial" w:cs="Arial"/>
        </w:rPr>
        <w:t>8.9.1</w:t>
      </w:r>
      <w:r w:rsidRPr="00C51512">
        <w:rPr>
          <w:rFonts w:ascii="Arial" w:hAnsi="Arial" w:cs="Arial"/>
        </w:rPr>
        <w:tab/>
        <w:t>Faturas não apresentadas dentro do período correto, deverão vir acompanhadas de justificativa da CONTRATADA, para evitar inadimplência por culpa desta.</w:t>
      </w:r>
    </w:p>
    <w:p w14:paraId="019D079F" w14:textId="77777777" w:rsidR="0043626A" w:rsidRPr="00C51512" w:rsidRDefault="0043626A" w:rsidP="00DB6B7F">
      <w:pPr>
        <w:ind w:left="567" w:hanging="1134"/>
        <w:jc w:val="both"/>
        <w:rPr>
          <w:rFonts w:ascii="Arial" w:hAnsi="Arial" w:cs="Arial"/>
        </w:rPr>
      </w:pPr>
    </w:p>
    <w:p w14:paraId="003A19BC" w14:textId="77777777" w:rsidR="0043626A" w:rsidRPr="00C51512" w:rsidRDefault="0043626A" w:rsidP="00DB6B7F">
      <w:pPr>
        <w:ind w:left="567" w:hanging="1134"/>
        <w:jc w:val="both"/>
        <w:rPr>
          <w:rFonts w:ascii="Arial" w:hAnsi="Arial" w:cs="Arial"/>
        </w:rPr>
      </w:pPr>
      <w:r w:rsidRPr="00C51512">
        <w:rPr>
          <w:rFonts w:ascii="Arial" w:hAnsi="Arial" w:cs="Arial"/>
        </w:rPr>
        <w:t>8.9.2</w:t>
      </w:r>
      <w:r w:rsidRPr="00C51512">
        <w:rPr>
          <w:rFonts w:ascii="Arial" w:hAnsi="Arial" w:cs="Arial"/>
        </w:rPr>
        <w:tab/>
        <w:t>Após 30 (trinta) dias sem apresentação da fatura pendente, e sem justificativa, aplicar</w:t>
      </w:r>
      <w:r w:rsidRPr="00C51512">
        <w:rPr>
          <w:rFonts w:ascii="Arial" w:hAnsi="Arial" w:cs="Arial"/>
        </w:rPr>
        <w:noBreakHyphen/>
        <w:t>se</w:t>
      </w:r>
      <w:r w:rsidRPr="00C51512">
        <w:rPr>
          <w:rFonts w:ascii="Arial" w:hAnsi="Arial" w:cs="Arial"/>
        </w:rPr>
        <w:noBreakHyphen/>
        <w:t>ão as sanções do “Quadro – Indicadores para o acordo de nível de serviço (ANS)”, proporcionalmente aos dias de atraso.</w:t>
      </w:r>
    </w:p>
    <w:p w14:paraId="4FF9F2E6" w14:textId="77777777" w:rsidR="0043626A" w:rsidRPr="00C51512" w:rsidRDefault="0043626A" w:rsidP="00DB6B7F">
      <w:pPr>
        <w:ind w:left="567" w:hanging="1134"/>
        <w:jc w:val="both"/>
        <w:rPr>
          <w:rFonts w:ascii="Arial" w:hAnsi="Arial" w:cs="Arial"/>
        </w:rPr>
      </w:pPr>
    </w:p>
    <w:p w14:paraId="42E85056" w14:textId="77777777" w:rsidR="0043626A" w:rsidRPr="00C51512" w:rsidRDefault="0043626A" w:rsidP="00DB6B7F">
      <w:pPr>
        <w:ind w:left="567" w:hanging="1134"/>
        <w:jc w:val="both"/>
        <w:rPr>
          <w:rFonts w:ascii="Arial" w:hAnsi="Arial" w:cs="Arial"/>
        </w:rPr>
      </w:pPr>
      <w:r w:rsidRPr="00C51512">
        <w:rPr>
          <w:rFonts w:ascii="Arial" w:hAnsi="Arial" w:cs="Arial"/>
        </w:rPr>
        <w:t>8.10</w:t>
      </w:r>
      <w:r w:rsidRPr="00C51512">
        <w:rPr>
          <w:rFonts w:ascii="Arial" w:hAnsi="Arial" w:cs="Arial"/>
        </w:rPr>
        <w:tab/>
        <w:t>Em faturas de locação de veículos e outros transportes, além das notas fiscais da locadora, devem ser apresentados comprovantes de despesas extras (pedágio, estacionamento, combustível, etc.), caso haja.</w:t>
      </w:r>
    </w:p>
    <w:p w14:paraId="655EBB19" w14:textId="77777777" w:rsidR="0043626A" w:rsidRPr="00C51512" w:rsidRDefault="0043626A" w:rsidP="00DB6B7F">
      <w:pPr>
        <w:ind w:left="567" w:hanging="1134"/>
        <w:jc w:val="both"/>
        <w:rPr>
          <w:rFonts w:ascii="Arial" w:hAnsi="Arial" w:cs="Arial"/>
        </w:rPr>
      </w:pPr>
    </w:p>
    <w:p w14:paraId="7E3C8F56" w14:textId="77777777" w:rsidR="0043626A" w:rsidRPr="00C51512" w:rsidRDefault="0043626A" w:rsidP="00DB6B7F">
      <w:pPr>
        <w:ind w:left="567" w:hanging="1134"/>
        <w:jc w:val="both"/>
        <w:rPr>
          <w:rFonts w:ascii="Arial" w:hAnsi="Arial" w:cs="Arial"/>
        </w:rPr>
      </w:pPr>
      <w:r w:rsidRPr="00C51512">
        <w:rPr>
          <w:rFonts w:ascii="Arial" w:hAnsi="Arial" w:cs="Arial"/>
        </w:rPr>
        <w:t>8.11</w:t>
      </w:r>
      <w:r w:rsidRPr="00C51512">
        <w:rPr>
          <w:rFonts w:ascii="Arial" w:hAnsi="Arial" w:cs="Arial"/>
        </w:rPr>
        <w:tab/>
        <w:t>As faturas também deverão ser separadas entre itens com e sem retenção de impostos.</w:t>
      </w:r>
    </w:p>
    <w:p w14:paraId="7453CD9A" w14:textId="77777777" w:rsidR="0043626A" w:rsidRPr="00C51512" w:rsidRDefault="0043626A" w:rsidP="00DB6B7F">
      <w:pPr>
        <w:ind w:left="567" w:hanging="1134"/>
        <w:jc w:val="both"/>
        <w:rPr>
          <w:rFonts w:ascii="Arial" w:hAnsi="Arial" w:cs="Arial"/>
        </w:rPr>
      </w:pPr>
    </w:p>
    <w:p w14:paraId="4E03746C" w14:textId="77777777" w:rsidR="0043626A" w:rsidRPr="00C51512" w:rsidRDefault="0043626A" w:rsidP="00DB6B7F">
      <w:pPr>
        <w:ind w:left="567" w:hanging="1134"/>
        <w:jc w:val="both"/>
        <w:rPr>
          <w:rFonts w:ascii="Arial" w:hAnsi="Arial" w:cs="Arial"/>
        </w:rPr>
      </w:pPr>
      <w:r w:rsidRPr="00C51512">
        <w:rPr>
          <w:rFonts w:ascii="Arial" w:hAnsi="Arial" w:cs="Arial"/>
        </w:rPr>
        <w:t>8.12</w:t>
      </w:r>
      <w:r w:rsidRPr="00C51512">
        <w:rPr>
          <w:rFonts w:ascii="Arial" w:hAnsi="Arial" w:cs="Arial"/>
        </w:rPr>
        <w:tab/>
        <w:t>Notas de crédito referentes a reembolsos de bilhetes pagos e não utilizados deverão ser enviadas à CAIXA em até 30 (trinta) dias corridos da requisição às companhias aéreas.</w:t>
      </w:r>
    </w:p>
    <w:p w14:paraId="7596273A" w14:textId="77777777" w:rsidR="0043626A" w:rsidRPr="00C51512" w:rsidRDefault="0043626A" w:rsidP="00DB6B7F">
      <w:pPr>
        <w:ind w:left="567" w:hanging="1134"/>
        <w:jc w:val="both"/>
        <w:rPr>
          <w:rFonts w:ascii="Arial" w:hAnsi="Arial" w:cs="Arial"/>
        </w:rPr>
      </w:pPr>
    </w:p>
    <w:p w14:paraId="1C6BCDAA" w14:textId="77777777" w:rsidR="0043626A" w:rsidRPr="00C51512" w:rsidRDefault="0043626A" w:rsidP="00DB6B7F">
      <w:pPr>
        <w:ind w:left="567" w:hanging="1134"/>
        <w:jc w:val="both"/>
        <w:rPr>
          <w:rFonts w:ascii="Arial" w:hAnsi="Arial" w:cs="Arial"/>
        </w:rPr>
      </w:pPr>
      <w:r w:rsidRPr="00C51512">
        <w:rPr>
          <w:rFonts w:ascii="Arial" w:hAnsi="Arial" w:cs="Arial"/>
        </w:rPr>
        <w:t>8.12.1</w:t>
      </w:r>
      <w:r w:rsidRPr="00C51512">
        <w:rPr>
          <w:rFonts w:ascii="Arial" w:hAnsi="Arial" w:cs="Arial"/>
        </w:rPr>
        <w:tab/>
        <w:t>Atrasos injustificados, omissão ou expiração de crédito sujeitam a CONTRATADA à multa diária de mora por bilhete (“Quadro – Indicadores para o acordo de nível de serviço (ANS)”), com desconto no faturamento seguinte.</w:t>
      </w:r>
    </w:p>
    <w:p w14:paraId="6EBDB451" w14:textId="77777777" w:rsidR="0043626A" w:rsidRPr="00C51512" w:rsidRDefault="0043626A" w:rsidP="00DB6B7F">
      <w:pPr>
        <w:ind w:left="567" w:hanging="1134"/>
        <w:jc w:val="both"/>
        <w:rPr>
          <w:rFonts w:ascii="Arial" w:hAnsi="Arial" w:cs="Arial"/>
        </w:rPr>
      </w:pPr>
    </w:p>
    <w:p w14:paraId="7EBB8527" w14:textId="77777777" w:rsidR="0043626A" w:rsidRPr="00C51512" w:rsidRDefault="0043626A" w:rsidP="00DB6B7F">
      <w:pPr>
        <w:ind w:left="567" w:hanging="1134"/>
        <w:jc w:val="both"/>
        <w:rPr>
          <w:rFonts w:ascii="Arial" w:hAnsi="Arial" w:cs="Arial"/>
        </w:rPr>
      </w:pPr>
      <w:r w:rsidRPr="00C51512">
        <w:rPr>
          <w:rFonts w:ascii="Arial" w:hAnsi="Arial" w:cs="Arial"/>
        </w:rPr>
        <w:t>8.12.2</w:t>
      </w:r>
      <w:r w:rsidRPr="00C51512">
        <w:rPr>
          <w:rFonts w:ascii="Arial" w:hAnsi="Arial" w:cs="Arial"/>
        </w:rPr>
        <w:tab/>
        <w:t>Decorridos 60 (sessenta) dias sem apresentação, a CAIXA procederá à glosa automática dos valores, aplicando</w:t>
      </w:r>
      <w:r w:rsidRPr="00C51512">
        <w:rPr>
          <w:rFonts w:ascii="Arial" w:hAnsi="Arial" w:cs="Arial"/>
        </w:rPr>
        <w:noBreakHyphen/>
        <w:t>se multa (“Quadro – Indicadores para o acordo de nível de serviço (ANS)”) no faturamento seguinte.</w:t>
      </w:r>
    </w:p>
    <w:p w14:paraId="7AF02193" w14:textId="77777777" w:rsidR="0043626A" w:rsidRPr="00C51512" w:rsidRDefault="0043626A" w:rsidP="00DB6B7F">
      <w:pPr>
        <w:ind w:left="567" w:hanging="1134"/>
        <w:jc w:val="both"/>
        <w:rPr>
          <w:rFonts w:ascii="Arial" w:hAnsi="Arial" w:cs="Arial"/>
        </w:rPr>
      </w:pPr>
    </w:p>
    <w:p w14:paraId="694500B5" w14:textId="77777777" w:rsidR="0043626A" w:rsidRPr="00C51512" w:rsidRDefault="0043626A" w:rsidP="00DB6B7F">
      <w:pPr>
        <w:ind w:left="567" w:hanging="1134"/>
        <w:jc w:val="both"/>
        <w:rPr>
          <w:rFonts w:ascii="Arial" w:hAnsi="Arial" w:cs="Arial"/>
        </w:rPr>
      </w:pPr>
      <w:r w:rsidRPr="00C51512">
        <w:rPr>
          <w:rFonts w:ascii="Arial" w:hAnsi="Arial" w:cs="Arial"/>
        </w:rPr>
        <w:t>8.12.2.1</w:t>
      </w:r>
      <w:r w:rsidRPr="00C51512">
        <w:rPr>
          <w:rFonts w:ascii="Arial" w:hAnsi="Arial" w:cs="Arial"/>
        </w:rPr>
        <w:tab/>
        <w:t>Em caso de divergência de glosa, a CONTRATADA poderá solicitar ressarcimento, mediante comprovantes das empresas aéreas (passageiro, nº da requisição, nº do bilhete, valor, trecho, encargos/taxas e total líquido por bilhete).</w:t>
      </w:r>
    </w:p>
    <w:p w14:paraId="173906C8" w14:textId="77777777" w:rsidR="0043626A" w:rsidRPr="00C51512" w:rsidRDefault="0043626A" w:rsidP="00DB6B7F">
      <w:pPr>
        <w:ind w:left="567" w:hanging="1134"/>
        <w:jc w:val="both"/>
        <w:rPr>
          <w:rFonts w:ascii="Arial" w:hAnsi="Arial" w:cs="Arial"/>
        </w:rPr>
      </w:pPr>
    </w:p>
    <w:p w14:paraId="01C5F722" w14:textId="77777777" w:rsidR="0043626A" w:rsidRPr="00C51512" w:rsidRDefault="0043626A" w:rsidP="00DB6B7F">
      <w:pPr>
        <w:ind w:left="567" w:hanging="1134"/>
        <w:jc w:val="both"/>
        <w:rPr>
          <w:rFonts w:ascii="Arial" w:hAnsi="Arial" w:cs="Arial"/>
        </w:rPr>
      </w:pPr>
      <w:r w:rsidRPr="00C51512">
        <w:rPr>
          <w:rFonts w:ascii="Arial" w:hAnsi="Arial" w:cs="Arial"/>
        </w:rPr>
        <w:t>8.12.3</w:t>
      </w:r>
      <w:r w:rsidRPr="00C51512">
        <w:rPr>
          <w:rFonts w:ascii="Arial" w:hAnsi="Arial" w:cs="Arial"/>
        </w:rPr>
        <w:tab/>
        <w:t>As multas poderão ser cumuladas com demais sanções, sem caráter compensatório, não eximindo a obrigação de indenizar perdas e danos.</w:t>
      </w:r>
    </w:p>
    <w:p w14:paraId="22A689FA" w14:textId="77777777" w:rsidR="0043626A" w:rsidRPr="00C51512" w:rsidRDefault="0043626A" w:rsidP="00DB6B7F">
      <w:pPr>
        <w:ind w:left="567" w:hanging="1134"/>
        <w:jc w:val="both"/>
        <w:rPr>
          <w:rFonts w:ascii="Arial" w:hAnsi="Arial" w:cs="Arial"/>
        </w:rPr>
      </w:pPr>
    </w:p>
    <w:p w14:paraId="6A07FF42" w14:textId="77777777" w:rsidR="0043626A" w:rsidRPr="00C51512" w:rsidRDefault="0043626A" w:rsidP="00DB6B7F">
      <w:pPr>
        <w:ind w:left="567" w:hanging="1134"/>
        <w:jc w:val="both"/>
        <w:rPr>
          <w:rFonts w:ascii="Arial" w:hAnsi="Arial" w:cs="Arial"/>
        </w:rPr>
      </w:pPr>
      <w:r w:rsidRPr="00C51512">
        <w:rPr>
          <w:rFonts w:ascii="Arial" w:hAnsi="Arial" w:cs="Arial"/>
        </w:rPr>
        <w:t>8.13</w:t>
      </w:r>
      <w:r w:rsidRPr="00C51512">
        <w:rPr>
          <w:rFonts w:ascii="Arial" w:hAnsi="Arial" w:cs="Arial"/>
        </w:rPr>
        <w:tab/>
        <w:t>A CONTRATADA permitirá retenção das faturas emitidas nos últimos 30 dias do período contratual para acertos de débitos (ex.: reembolsos não efetuados), admitida glosa na rescisão.</w:t>
      </w:r>
    </w:p>
    <w:p w14:paraId="4FD863BD" w14:textId="77777777" w:rsidR="0043626A" w:rsidRPr="00C51512" w:rsidRDefault="0043626A" w:rsidP="00DB6B7F">
      <w:pPr>
        <w:ind w:left="567" w:hanging="1134"/>
        <w:jc w:val="both"/>
        <w:rPr>
          <w:rFonts w:ascii="Arial" w:hAnsi="Arial" w:cs="Arial"/>
        </w:rPr>
      </w:pPr>
    </w:p>
    <w:p w14:paraId="3B771E8E" w14:textId="77777777" w:rsidR="0043626A" w:rsidRPr="00C51512" w:rsidRDefault="0043626A" w:rsidP="00DB6B7F">
      <w:pPr>
        <w:ind w:left="567" w:hanging="1134"/>
        <w:jc w:val="both"/>
        <w:rPr>
          <w:rFonts w:ascii="Arial" w:hAnsi="Arial" w:cs="Arial"/>
        </w:rPr>
      </w:pPr>
      <w:r w:rsidRPr="00C51512">
        <w:rPr>
          <w:rFonts w:ascii="Arial" w:hAnsi="Arial" w:cs="Arial"/>
        </w:rPr>
        <w:t>8.14</w:t>
      </w:r>
      <w:r w:rsidRPr="00C51512">
        <w:rPr>
          <w:rFonts w:ascii="Arial" w:hAnsi="Arial" w:cs="Arial"/>
        </w:rPr>
        <w:tab/>
        <w:t>Nenhum pagamento implicará quitação definitiva, anuência irrestrita ou exoneração de responsabilidades da CONTRATADA.</w:t>
      </w:r>
    </w:p>
    <w:p w14:paraId="63DBFFB5" w14:textId="77777777" w:rsidR="0043626A" w:rsidRPr="00C51512" w:rsidRDefault="0043626A" w:rsidP="00DB6B7F">
      <w:pPr>
        <w:ind w:left="567" w:hanging="1134"/>
        <w:jc w:val="both"/>
        <w:rPr>
          <w:rFonts w:ascii="Arial" w:hAnsi="Arial" w:cs="Arial"/>
        </w:rPr>
      </w:pPr>
    </w:p>
    <w:p w14:paraId="09ED9F98" w14:textId="77777777" w:rsidR="0043626A" w:rsidRPr="00C51512" w:rsidRDefault="0043626A" w:rsidP="00DB6B7F">
      <w:pPr>
        <w:ind w:left="567" w:hanging="1134"/>
        <w:jc w:val="both"/>
        <w:rPr>
          <w:rFonts w:ascii="Arial" w:hAnsi="Arial" w:cs="Arial"/>
        </w:rPr>
      </w:pPr>
      <w:r w:rsidRPr="00C51512">
        <w:rPr>
          <w:rFonts w:ascii="Arial" w:hAnsi="Arial" w:cs="Arial"/>
        </w:rPr>
        <w:t>8.15</w:t>
      </w:r>
      <w:r w:rsidRPr="00C51512">
        <w:rPr>
          <w:rFonts w:ascii="Arial" w:hAnsi="Arial" w:cs="Arial"/>
        </w:rPr>
        <w:tab/>
        <w:t>A CAIXA poderá, a qualquer tempo, modificar o período de faturamento, locais de apresentação/pagamento e o meio físico/eletrônico.</w:t>
      </w:r>
    </w:p>
    <w:p w14:paraId="7C103FB7" w14:textId="77777777" w:rsidR="0043626A" w:rsidRPr="00C51512" w:rsidRDefault="0043626A" w:rsidP="00DB6B7F">
      <w:pPr>
        <w:ind w:left="567" w:hanging="1134"/>
        <w:jc w:val="both"/>
        <w:rPr>
          <w:rFonts w:ascii="Arial" w:hAnsi="Arial" w:cs="Arial"/>
        </w:rPr>
      </w:pPr>
    </w:p>
    <w:p w14:paraId="166943D9" w14:textId="77777777" w:rsidR="0043626A" w:rsidRPr="00C51512" w:rsidRDefault="0043626A" w:rsidP="00DB6B7F">
      <w:pPr>
        <w:ind w:left="567" w:hanging="1134"/>
        <w:jc w:val="both"/>
        <w:rPr>
          <w:rFonts w:ascii="Arial" w:hAnsi="Arial" w:cs="Arial"/>
        </w:rPr>
      </w:pPr>
      <w:r w:rsidRPr="00C51512">
        <w:rPr>
          <w:rFonts w:ascii="Arial" w:hAnsi="Arial" w:cs="Arial"/>
        </w:rPr>
        <w:t>8.16</w:t>
      </w:r>
      <w:r w:rsidRPr="00C51512">
        <w:rPr>
          <w:rFonts w:ascii="Arial" w:hAnsi="Arial" w:cs="Arial"/>
        </w:rPr>
        <w:tab/>
        <w:t>Paralelamente ao envio via OBT (Budget/Financeiro), a CONTRATADA deverá prover conexão por API ao ERP/SAP para integração eletrônica de todo o processo de faturamento (conciliação e lançamentos).</w:t>
      </w:r>
    </w:p>
    <w:p w14:paraId="5F5C92C1" w14:textId="77777777" w:rsidR="0043626A" w:rsidRPr="00C51512" w:rsidRDefault="0043626A" w:rsidP="00DB6B7F">
      <w:pPr>
        <w:ind w:left="567" w:hanging="1134"/>
        <w:jc w:val="both"/>
        <w:rPr>
          <w:rFonts w:ascii="Arial" w:hAnsi="Arial" w:cs="Arial"/>
        </w:rPr>
      </w:pPr>
    </w:p>
    <w:p w14:paraId="7D76D56B" w14:textId="77777777" w:rsidR="0043626A" w:rsidRDefault="0043626A" w:rsidP="00DB6B7F">
      <w:pPr>
        <w:ind w:left="567" w:hanging="1134"/>
        <w:jc w:val="both"/>
        <w:rPr>
          <w:rFonts w:ascii="Arial" w:hAnsi="Arial" w:cs="Arial"/>
        </w:rPr>
      </w:pPr>
      <w:r w:rsidRPr="00C51512">
        <w:rPr>
          <w:rFonts w:ascii="Arial" w:hAnsi="Arial" w:cs="Arial"/>
        </w:rPr>
        <w:t>8.17</w:t>
      </w:r>
      <w:r w:rsidRPr="00C51512">
        <w:rPr>
          <w:rFonts w:ascii="Arial" w:hAnsi="Arial" w:cs="Arial"/>
        </w:rPr>
        <w:tab/>
        <w:t>A nota fiscal/fatura (NF) deverá conter, no mínimo:</w:t>
      </w:r>
    </w:p>
    <w:p w14:paraId="7E62BC5E" w14:textId="77777777" w:rsidR="00B37EA8" w:rsidRPr="00C51512" w:rsidRDefault="00B37EA8" w:rsidP="00DB6B7F">
      <w:pPr>
        <w:ind w:left="567" w:hanging="1134"/>
        <w:jc w:val="both"/>
        <w:rPr>
          <w:rFonts w:ascii="Arial" w:hAnsi="Arial" w:cs="Arial"/>
        </w:rPr>
      </w:pPr>
    </w:p>
    <w:p w14:paraId="52E66BDF" w14:textId="77777777" w:rsidR="0043626A" w:rsidRPr="00C51512" w:rsidRDefault="0043626A" w:rsidP="00DB6B7F">
      <w:pPr>
        <w:ind w:left="567"/>
        <w:jc w:val="both"/>
        <w:rPr>
          <w:rFonts w:ascii="Arial" w:hAnsi="Arial" w:cs="Arial"/>
        </w:rPr>
      </w:pPr>
      <w:r w:rsidRPr="00C51512">
        <w:rPr>
          <w:rFonts w:ascii="Arial" w:hAnsi="Arial" w:cs="Arial"/>
        </w:rPr>
        <w:t>a) Identificação completa da CONTRATADA (CNPJ, endereço, inscrição municipal/estadual);</w:t>
      </w:r>
    </w:p>
    <w:p w14:paraId="6CC5298B" w14:textId="77777777" w:rsidR="0043626A" w:rsidRPr="00C51512" w:rsidRDefault="0043626A" w:rsidP="00DB6B7F">
      <w:pPr>
        <w:ind w:left="567"/>
        <w:jc w:val="both"/>
        <w:rPr>
          <w:rFonts w:ascii="Arial" w:hAnsi="Arial" w:cs="Arial"/>
        </w:rPr>
      </w:pPr>
      <w:r w:rsidRPr="00C51512">
        <w:rPr>
          <w:rFonts w:ascii="Arial" w:hAnsi="Arial" w:cs="Arial"/>
        </w:rPr>
        <w:t>b) Dados obrigatórios de emissão (inclusive, quando aplicável, identificação de gráfica no rodapé da NF impressa);</w:t>
      </w:r>
    </w:p>
    <w:p w14:paraId="62D7AA09" w14:textId="77777777" w:rsidR="0043626A" w:rsidRPr="00C51512" w:rsidRDefault="0043626A" w:rsidP="00DB6B7F">
      <w:pPr>
        <w:ind w:left="567"/>
        <w:jc w:val="both"/>
        <w:rPr>
          <w:rFonts w:ascii="Arial" w:hAnsi="Arial" w:cs="Arial"/>
        </w:rPr>
      </w:pPr>
      <w:r w:rsidRPr="00C51512">
        <w:rPr>
          <w:rFonts w:ascii="Arial" w:hAnsi="Arial" w:cs="Arial"/>
        </w:rPr>
        <w:t>c) Identificação do CAIXA (CAIXA);</w:t>
      </w:r>
    </w:p>
    <w:p w14:paraId="06A314E2" w14:textId="77777777" w:rsidR="0043626A" w:rsidRPr="00C51512" w:rsidRDefault="0043626A" w:rsidP="00DB6B7F">
      <w:pPr>
        <w:ind w:left="567"/>
        <w:jc w:val="both"/>
        <w:rPr>
          <w:rFonts w:ascii="Arial" w:hAnsi="Arial" w:cs="Arial"/>
        </w:rPr>
      </w:pPr>
      <w:r w:rsidRPr="00C51512">
        <w:rPr>
          <w:rFonts w:ascii="Arial" w:hAnsi="Arial" w:cs="Arial"/>
        </w:rPr>
        <w:t>d) Histórico detalhado, claro e objetivo, com a descrição dos serviços/itens;</w:t>
      </w:r>
    </w:p>
    <w:p w14:paraId="3964CE03" w14:textId="77777777" w:rsidR="0043626A" w:rsidRPr="00C51512" w:rsidRDefault="0043626A" w:rsidP="00DB6B7F">
      <w:pPr>
        <w:ind w:left="567"/>
        <w:jc w:val="both"/>
        <w:rPr>
          <w:rFonts w:ascii="Arial" w:hAnsi="Arial" w:cs="Arial"/>
        </w:rPr>
      </w:pPr>
      <w:r w:rsidRPr="00C51512">
        <w:rPr>
          <w:rFonts w:ascii="Arial" w:hAnsi="Arial" w:cs="Arial"/>
        </w:rPr>
        <w:t>e) Período de referência;</w:t>
      </w:r>
    </w:p>
    <w:p w14:paraId="6B400D7F" w14:textId="77777777" w:rsidR="0043626A" w:rsidRPr="00C51512" w:rsidRDefault="0043626A" w:rsidP="00DB6B7F">
      <w:pPr>
        <w:ind w:left="567"/>
        <w:jc w:val="both"/>
        <w:rPr>
          <w:rFonts w:ascii="Arial" w:hAnsi="Arial" w:cs="Arial"/>
        </w:rPr>
      </w:pPr>
      <w:r w:rsidRPr="00C51512">
        <w:rPr>
          <w:rFonts w:ascii="Arial" w:hAnsi="Arial" w:cs="Arial"/>
        </w:rPr>
        <w:t>f) Unidade(s) beneficiária(s) e Município/UF de execução;</w:t>
      </w:r>
    </w:p>
    <w:p w14:paraId="1352BB1F" w14:textId="77777777" w:rsidR="0043626A" w:rsidRPr="00C51512" w:rsidRDefault="0043626A" w:rsidP="00DB6B7F">
      <w:pPr>
        <w:ind w:left="567"/>
        <w:jc w:val="both"/>
        <w:rPr>
          <w:rFonts w:ascii="Arial" w:hAnsi="Arial" w:cs="Arial"/>
        </w:rPr>
      </w:pPr>
      <w:r w:rsidRPr="00C51512">
        <w:rPr>
          <w:rFonts w:ascii="Arial" w:hAnsi="Arial" w:cs="Arial"/>
        </w:rPr>
        <w:t>g) Valores unitários e totais dos serviços.</w:t>
      </w:r>
    </w:p>
    <w:p w14:paraId="67E16302" w14:textId="77777777" w:rsidR="0043626A" w:rsidRPr="00C51512" w:rsidRDefault="0043626A" w:rsidP="00DB6B7F">
      <w:pPr>
        <w:ind w:left="567"/>
        <w:jc w:val="both"/>
        <w:rPr>
          <w:rFonts w:ascii="Arial" w:hAnsi="Arial" w:cs="Arial"/>
        </w:rPr>
      </w:pPr>
    </w:p>
    <w:p w14:paraId="4CA04042" w14:textId="77777777" w:rsidR="0043626A" w:rsidRPr="00C51512" w:rsidRDefault="0043626A" w:rsidP="00DB6B7F">
      <w:pPr>
        <w:ind w:left="567" w:hanging="1134"/>
        <w:jc w:val="both"/>
        <w:rPr>
          <w:rFonts w:ascii="Arial" w:hAnsi="Arial" w:cs="Arial"/>
        </w:rPr>
      </w:pPr>
      <w:r w:rsidRPr="00C51512">
        <w:rPr>
          <w:rFonts w:ascii="Arial" w:hAnsi="Arial" w:cs="Arial"/>
        </w:rPr>
        <w:t>8.18</w:t>
      </w:r>
      <w:r w:rsidRPr="00C51512">
        <w:rPr>
          <w:rFonts w:ascii="Arial" w:hAnsi="Arial" w:cs="Arial"/>
        </w:rPr>
        <w:tab/>
        <w:t>A NF deve conter, para controle, o nº do processo de contratação e o nº do contrato/OF/OES (SIGES) fornecido pela CAIXA.</w:t>
      </w:r>
    </w:p>
    <w:p w14:paraId="3ACDF978" w14:textId="77777777" w:rsidR="0043626A" w:rsidRPr="00C51512" w:rsidRDefault="0043626A" w:rsidP="00DB6B7F">
      <w:pPr>
        <w:ind w:left="567" w:hanging="1134"/>
        <w:jc w:val="both"/>
        <w:rPr>
          <w:rFonts w:ascii="Arial" w:hAnsi="Arial" w:cs="Arial"/>
        </w:rPr>
      </w:pPr>
    </w:p>
    <w:p w14:paraId="0AE8541A" w14:textId="77777777" w:rsidR="0043626A" w:rsidRPr="00C51512" w:rsidRDefault="0043626A" w:rsidP="00DB6B7F">
      <w:pPr>
        <w:ind w:left="567" w:hanging="1134"/>
        <w:jc w:val="both"/>
        <w:rPr>
          <w:rFonts w:ascii="Arial" w:hAnsi="Arial" w:cs="Arial"/>
        </w:rPr>
      </w:pPr>
      <w:r w:rsidRPr="00C51512">
        <w:rPr>
          <w:rFonts w:ascii="Arial" w:hAnsi="Arial" w:cs="Arial"/>
        </w:rPr>
        <w:t>8.19</w:t>
      </w:r>
      <w:r w:rsidRPr="00C51512">
        <w:rPr>
          <w:rFonts w:ascii="Arial" w:hAnsi="Arial" w:cs="Arial"/>
        </w:rPr>
        <w:tab/>
        <w:t>A CONTRATADA obriga</w:t>
      </w:r>
      <w:r w:rsidRPr="00C51512">
        <w:rPr>
          <w:rFonts w:ascii="Arial" w:hAnsi="Arial" w:cs="Arial"/>
        </w:rPr>
        <w:noBreakHyphen/>
        <w:t>se a faturar contra a CAIXA no prazo máximo de 180 (cento e oitenta) dias.</w:t>
      </w:r>
    </w:p>
    <w:p w14:paraId="0DEF2551" w14:textId="77777777" w:rsidR="0043626A" w:rsidRPr="00C51512" w:rsidRDefault="0043626A" w:rsidP="00DB6B7F">
      <w:pPr>
        <w:ind w:left="567" w:hanging="1134"/>
        <w:jc w:val="both"/>
        <w:rPr>
          <w:rFonts w:ascii="Arial" w:hAnsi="Arial" w:cs="Arial"/>
        </w:rPr>
      </w:pPr>
      <w:r w:rsidRPr="00C51512">
        <w:rPr>
          <w:rFonts w:ascii="Arial" w:hAnsi="Arial" w:cs="Arial"/>
        </w:rPr>
        <w:t>8.19.1</w:t>
      </w:r>
      <w:r w:rsidRPr="00C51512">
        <w:rPr>
          <w:rFonts w:ascii="Arial" w:hAnsi="Arial" w:cs="Arial"/>
        </w:rPr>
        <w:tab/>
        <w:t>Após o fim da vigência, a CAIXA notificará a CONTRATADA para apresentação da quitação dos serviços prestados.</w:t>
      </w:r>
    </w:p>
    <w:p w14:paraId="2A774CEC" w14:textId="77777777" w:rsidR="0043626A" w:rsidRPr="00C51512" w:rsidRDefault="0043626A" w:rsidP="00DB6B7F">
      <w:pPr>
        <w:ind w:left="567" w:hanging="1134"/>
        <w:jc w:val="both"/>
        <w:rPr>
          <w:rFonts w:ascii="Arial" w:hAnsi="Arial" w:cs="Arial"/>
        </w:rPr>
      </w:pPr>
    </w:p>
    <w:p w14:paraId="3DCED1ED" w14:textId="77777777" w:rsidR="0043626A" w:rsidRPr="00C51512" w:rsidRDefault="0043626A" w:rsidP="00DB6B7F">
      <w:pPr>
        <w:ind w:left="567" w:hanging="1134"/>
        <w:jc w:val="both"/>
        <w:rPr>
          <w:rFonts w:ascii="Arial" w:hAnsi="Arial" w:cs="Arial"/>
        </w:rPr>
      </w:pPr>
      <w:r w:rsidRPr="00C51512">
        <w:rPr>
          <w:rFonts w:ascii="Arial" w:hAnsi="Arial" w:cs="Arial"/>
        </w:rPr>
        <w:t>8.20</w:t>
      </w:r>
      <w:r w:rsidRPr="00C51512">
        <w:rPr>
          <w:rFonts w:ascii="Arial" w:hAnsi="Arial" w:cs="Arial"/>
        </w:rPr>
        <w:tab/>
        <w:t>As disposições deste item complementam e operacionalizam os controles econômico-financeiros e de rastreabilidade definidos no item 4.1.7 e serão avaliadas conforme o ANS do item 10.</w:t>
      </w:r>
    </w:p>
    <w:p w14:paraId="425842EB" w14:textId="77777777" w:rsidR="0043626A" w:rsidRPr="00C51512" w:rsidRDefault="0043626A" w:rsidP="00DB6B7F">
      <w:pPr>
        <w:ind w:left="567" w:hanging="1134"/>
        <w:jc w:val="both"/>
        <w:rPr>
          <w:rFonts w:ascii="Arial" w:hAnsi="Arial" w:cs="Arial"/>
        </w:rPr>
      </w:pPr>
    </w:p>
    <w:p w14:paraId="4F0C18B2" w14:textId="77777777" w:rsidR="0043626A" w:rsidRPr="00C51512" w:rsidRDefault="0043626A" w:rsidP="00DB6B7F">
      <w:pPr>
        <w:ind w:left="567" w:hanging="1134"/>
        <w:jc w:val="both"/>
        <w:rPr>
          <w:rFonts w:ascii="Arial" w:hAnsi="Arial" w:cs="Arial"/>
        </w:rPr>
      </w:pPr>
      <w:r w:rsidRPr="00C51512">
        <w:rPr>
          <w:rFonts w:ascii="Arial" w:hAnsi="Arial" w:cs="Arial"/>
        </w:rPr>
        <w:t>8.21</w:t>
      </w:r>
      <w:r w:rsidRPr="00C51512">
        <w:rPr>
          <w:rFonts w:ascii="Arial" w:hAnsi="Arial" w:cs="Arial"/>
        </w:rPr>
        <w:tab/>
        <w:t>Proteção de dados (LGPD): o tratamento de dados pessoais constante do dossiê de faturamento/faturas/notas observará a Lei nº 13.709/2018 (bases legais, minimização, finalidade, retenção, segurança e direitos dos titulares).</w:t>
      </w:r>
    </w:p>
    <w:p w14:paraId="1E1C5103" w14:textId="77777777" w:rsidR="0043626A" w:rsidRPr="00C51512" w:rsidRDefault="0043626A" w:rsidP="00DB6B7F">
      <w:pPr>
        <w:ind w:left="567" w:hanging="1134"/>
        <w:jc w:val="both"/>
        <w:rPr>
          <w:rFonts w:ascii="Arial" w:hAnsi="Arial" w:cs="Arial"/>
        </w:rPr>
      </w:pPr>
    </w:p>
    <w:p w14:paraId="3F5CAC98" w14:textId="77777777" w:rsidR="0043626A" w:rsidRPr="00C51512" w:rsidRDefault="0043626A" w:rsidP="00DB6B7F">
      <w:pPr>
        <w:ind w:left="567" w:hanging="1134"/>
        <w:jc w:val="both"/>
        <w:rPr>
          <w:rFonts w:ascii="Arial" w:hAnsi="Arial" w:cs="Arial"/>
        </w:rPr>
      </w:pPr>
      <w:r w:rsidRPr="00C51512">
        <w:rPr>
          <w:rFonts w:ascii="Arial" w:hAnsi="Arial" w:cs="Arial"/>
          <w:b/>
        </w:rPr>
        <w:t>9</w:t>
      </w:r>
      <w:r w:rsidRPr="00C51512">
        <w:rPr>
          <w:rFonts w:ascii="Arial" w:hAnsi="Arial" w:cs="Arial"/>
          <w:b/>
        </w:rPr>
        <w:tab/>
        <w:t>DO PAGAMENTO ANTECIPADO</w:t>
      </w:r>
    </w:p>
    <w:p w14:paraId="61560827" w14:textId="77777777" w:rsidR="0043626A" w:rsidRPr="00C51512" w:rsidRDefault="0043626A" w:rsidP="00DB6B7F">
      <w:pPr>
        <w:ind w:left="567" w:hanging="1134"/>
        <w:jc w:val="both"/>
        <w:rPr>
          <w:rFonts w:ascii="Arial" w:hAnsi="Arial" w:cs="Arial"/>
        </w:rPr>
      </w:pPr>
    </w:p>
    <w:p w14:paraId="3C839E34" w14:textId="77777777" w:rsidR="0043626A" w:rsidRPr="00C51512" w:rsidRDefault="0043626A" w:rsidP="00DB6B7F">
      <w:pPr>
        <w:ind w:left="567" w:hanging="1134"/>
        <w:jc w:val="both"/>
        <w:rPr>
          <w:rFonts w:ascii="Arial" w:hAnsi="Arial" w:cs="Arial"/>
        </w:rPr>
      </w:pPr>
      <w:r w:rsidRPr="00C51512">
        <w:rPr>
          <w:rFonts w:ascii="Arial" w:hAnsi="Arial" w:cs="Arial"/>
        </w:rPr>
        <w:t>9.1</w:t>
      </w:r>
      <w:r w:rsidRPr="00C51512">
        <w:rPr>
          <w:rFonts w:ascii="Arial" w:hAnsi="Arial" w:cs="Arial"/>
        </w:rPr>
        <w:tab/>
        <w:t>A CAIXA poderá, excepcionalmente, realizar pagamento antecipado à CONTRATADA, a título de adiantamento, quando houver processo de contratação de serviços/produtos de terceiros por solicitação da CAIXA e comprovação formal de exigência de sinal/adiantamento pelo fornecedor como condição indispensável à contratação.</w:t>
      </w:r>
    </w:p>
    <w:p w14:paraId="20590929" w14:textId="77777777" w:rsidR="0043626A" w:rsidRPr="00C51512" w:rsidRDefault="0043626A" w:rsidP="00DB6B7F">
      <w:pPr>
        <w:ind w:left="567" w:hanging="1134"/>
        <w:jc w:val="both"/>
        <w:rPr>
          <w:rFonts w:ascii="Arial" w:hAnsi="Arial" w:cs="Arial"/>
        </w:rPr>
      </w:pPr>
    </w:p>
    <w:p w14:paraId="12C11C53" w14:textId="77777777" w:rsidR="0043626A" w:rsidRPr="00C51512" w:rsidRDefault="0043626A" w:rsidP="00DB6B7F">
      <w:pPr>
        <w:ind w:left="567" w:hanging="1134"/>
        <w:jc w:val="both"/>
        <w:rPr>
          <w:rFonts w:ascii="Arial" w:hAnsi="Arial" w:cs="Arial"/>
        </w:rPr>
      </w:pPr>
      <w:r w:rsidRPr="00C51512">
        <w:rPr>
          <w:rFonts w:ascii="Arial" w:hAnsi="Arial" w:cs="Arial"/>
        </w:rPr>
        <w:t>9.2</w:t>
      </w:r>
      <w:r w:rsidRPr="00C51512">
        <w:rPr>
          <w:rFonts w:ascii="Arial" w:hAnsi="Arial" w:cs="Arial"/>
        </w:rPr>
        <w:tab/>
        <w:t xml:space="preserve">O pagamento antecipado estará condicionado ao atendimento cumulativo dos seguintes requisitos: </w:t>
      </w:r>
    </w:p>
    <w:p w14:paraId="156858FF" w14:textId="77777777" w:rsidR="0043626A" w:rsidRPr="00C51512" w:rsidRDefault="0043626A" w:rsidP="00DB6B7F">
      <w:pPr>
        <w:ind w:left="567" w:hanging="1134"/>
        <w:jc w:val="both"/>
        <w:rPr>
          <w:rFonts w:ascii="Arial" w:hAnsi="Arial" w:cs="Arial"/>
        </w:rPr>
      </w:pPr>
    </w:p>
    <w:p w14:paraId="5F2AF4FE"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Comprovação da CONTRATADA de que houve negociação para a realização do pagamento por meio de faturamento;</w:t>
      </w:r>
    </w:p>
    <w:p w14:paraId="0E05A39F"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Solicitação formal da unidade demandante, justificando necessidade e urgência;</w:t>
      </w:r>
    </w:p>
    <w:p w14:paraId="0962BB18"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Comprovação documental da exigência de pagamento antecipado pela subcontratada (proposta/contrato preliminar com cláusula expressa);</w:t>
      </w:r>
    </w:p>
    <w:p w14:paraId="2BB04144"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Emissão de NF pela CONTRATADA correspondente ao valor do adiantamento, discriminando a parcela do serviço/produto;</w:t>
      </w:r>
    </w:p>
    <w:p w14:paraId="23C4945D"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Assunção, pela CONTRATADA, da responsabilidade integral pela execução/entrega nos prazos e condições pactuados;</w:t>
      </w:r>
    </w:p>
    <w:p w14:paraId="477C7246"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Dedução do valor antecipado do valor total a ser faturado no momento da prestação final/entrega;</w:t>
      </w:r>
    </w:p>
    <w:p w14:paraId="0C38D401"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Aplicação das retenções tributárias cabíveis, inclusive quando houver pagamento antecipado, nos termos da IN RFB nº 1.234/2012; no que couber, observância do ISS (LC nº 116/2003.</w:t>
      </w:r>
    </w:p>
    <w:p w14:paraId="7B29E567" w14:textId="77777777" w:rsidR="0043626A" w:rsidRPr="00C51512" w:rsidRDefault="0043626A" w:rsidP="00DB6B7F">
      <w:pPr>
        <w:ind w:left="567" w:hanging="1134"/>
        <w:jc w:val="both"/>
        <w:rPr>
          <w:rFonts w:ascii="Arial" w:hAnsi="Arial" w:cs="Arial"/>
        </w:rPr>
      </w:pPr>
    </w:p>
    <w:p w14:paraId="1152A5B8" w14:textId="77777777" w:rsidR="0043626A" w:rsidRPr="00C51512" w:rsidRDefault="0043626A" w:rsidP="00DB6B7F">
      <w:pPr>
        <w:ind w:left="567" w:hanging="1134"/>
        <w:jc w:val="both"/>
        <w:rPr>
          <w:rFonts w:ascii="Arial" w:hAnsi="Arial" w:cs="Arial"/>
        </w:rPr>
      </w:pPr>
      <w:r w:rsidRPr="00C51512">
        <w:rPr>
          <w:rFonts w:ascii="Arial" w:hAnsi="Arial" w:cs="Arial"/>
        </w:rPr>
        <w:t>9.3</w:t>
      </w:r>
      <w:r w:rsidRPr="00C51512">
        <w:rPr>
          <w:rFonts w:ascii="Arial" w:hAnsi="Arial" w:cs="Arial"/>
        </w:rPr>
        <w:tab/>
        <w:t>A CONTRATADA restituirá integralmente à CAIXA os valores antecipados, atualizados pelo IGP</w:t>
      </w:r>
      <w:r w:rsidRPr="00C51512">
        <w:rPr>
          <w:rFonts w:ascii="Arial" w:hAnsi="Arial" w:cs="Arial"/>
        </w:rPr>
        <w:noBreakHyphen/>
        <w:t>M/FGV, caso o objeto não seja executado, total ou parcialmente, por culpa da CONTRATADA ou da subCONTRATADA, sem prejuízo das sanções previstas.</w:t>
      </w:r>
    </w:p>
    <w:p w14:paraId="2AAC3CB7" w14:textId="77777777" w:rsidR="0043626A" w:rsidRPr="00C51512" w:rsidRDefault="0043626A" w:rsidP="00DB6B7F">
      <w:pPr>
        <w:ind w:left="567" w:hanging="1134"/>
        <w:jc w:val="both"/>
        <w:rPr>
          <w:rFonts w:ascii="Arial" w:hAnsi="Arial" w:cs="Arial"/>
        </w:rPr>
      </w:pPr>
    </w:p>
    <w:p w14:paraId="2CA20D27" w14:textId="77777777" w:rsidR="0043626A" w:rsidRPr="00C51512" w:rsidRDefault="0043626A" w:rsidP="00DB6B7F">
      <w:pPr>
        <w:ind w:left="567" w:hanging="1134"/>
        <w:jc w:val="both"/>
        <w:rPr>
          <w:rFonts w:ascii="Arial" w:hAnsi="Arial" w:cs="Arial"/>
        </w:rPr>
      </w:pPr>
      <w:r w:rsidRPr="00C51512">
        <w:rPr>
          <w:rFonts w:ascii="Arial" w:hAnsi="Arial" w:cs="Arial"/>
        </w:rPr>
        <w:t>9.4</w:t>
      </w:r>
      <w:r w:rsidRPr="00C51512">
        <w:rPr>
          <w:rFonts w:ascii="Arial" w:hAnsi="Arial" w:cs="Arial"/>
        </w:rPr>
        <w:tab/>
        <w:t>CAIXA poderá exigir garantias adicionais para o pagamento antecipado (ex.: caução, seguro</w:t>
      </w:r>
      <w:r w:rsidRPr="00C51512">
        <w:rPr>
          <w:rFonts w:ascii="Arial" w:hAnsi="Arial" w:cs="Arial"/>
        </w:rPr>
        <w:noBreakHyphen/>
        <w:t>garantia, fiança bancária), nos termos da legislação aplicável.</w:t>
      </w:r>
    </w:p>
    <w:p w14:paraId="5FDF4E62" w14:textId="77777777" w:rsidR="0043626A" w:rsidRPr="00C51512" w:rsidRDefault="0043626A" w:rsidP="00DB6B7F">
      <w:pPr>
        <w:ind w:left="567" w:hanging="1134"/>
        <w:jc w:val="both"/>
        <w:rPr>
          <w:rFonts w:ascii="Arial" w:hAnsi="Arial" w:cs="Arial"/>
        </w:rPr>
      </w:pPr>
    </w:p>
    <w:p w14:paraId="14CEEECE" w14:textId="77777777" w:rsidR="0043626A" w:rsidRPr="00C51512" w:rsidRDefault="0043626A" w:rsidP="00DB6B7F">
      <w:pPr>
        <w:ind w:left="567" w:hanging="1134"/>
        <w:jc w:val="both"/>
        <w:rPr>
          <w:rFonts w:ascii="Arial" w:hAnsi="Arial" w:cs="Arial"/>
        </w:rPr>
      </w:pPr>
      <w:r w:rsidRPr="00C51512">
        <w:rPr>
          <w:rFonts w:ascii="Arial" w:hAnsi="Arial" w:cs="Arial"/>
        </w:rPr>
        <w:t>9.5</w:t>
      </w:r>
      <w:r w:rsidRPr="00C51512">
        <w:rPr>
          <w:rFonts w:ascii="Arial" w:hAnsi="Arial" w:cs="Arial"/>
        </w:rPr>
        <w:tab/>
        <w:t>O pagamento antecipado é faculdade da CAIXA, a ser exercida segundo conveniência e oportunidade administrativa, não configurando obrigação contratual.</w:t>
      </w:r>
    </w:p>
    <w:p w14:paraId="61AC0936" w14:textId="77777777" w:rsidR="0043626A" w:rsidRPr="00C51512" w:rsidRDefault="0043626A" w:rsidP="00DB6B7F">
      <w:pPr>
        <w:jc w:val="both"/>
        <w:rPr>
          <w:rFonts w:ascii="Arial" w:hAnsi="Arial" w:cs="Arial"/>
          <w:b/>
        </w:rPr>
      </w:pPr>
    </w:p>
    <w:p w14:paraId="1FEA352F" w14:textId="77777777" w:rsidR="0043626A" w:rsidRPr="00C51512" w:rsidRDefault="0043626A" w:rsidP="00DB6B7F">
      <w:pPr>
        <w:ind w:left="567" w:hanging="1134"/>
        <w:jc w:val="both"/>
        <w:rPr>
          <w:rFonts w:ascii="Arial" w:hAnsi="Arial" w:cs="Arial"/>
          <w:b/>
        </w:rPr>
      </w:pPr>
      <w:r w:rsidRPr="00C51512">
        <w:rPr>
          <w:rFonts w:ascii="Arial" w:hAnsi="Arial" w:cs="Arial"/>
          <w:b/>
        </w:rPr>
        <w:t>10</w:t>
      </w:r>
      <w:r w:rsidRPr="00C51512">
        <w:rPr>
          <w:rFonts w:ascii="Arial" w:hAnsi="Arial" w:cs="Arial"/>
          <w:b/>
        </w:rPr>
        <w:tab/>
        <w:t xml:space="preserve">ACORDO DE NÍVEL DE SERVIÇO (ANS) E SANÇÕES ADMINISTRATIVAS </w:t>
      </w:r>
    </w:p>
    <w:p w14:paraId="77071A5F" w14:textId="77777777" w:rsidR="0043626A" w:rsidRPr="00C51512" w:rsidRDefault="0043626A" w:rsidP="00DB6B7F">
      <w:pPr>
        <w:ind w:left="567" w:hanging="1134"/>
        <w:jc w:val="both"/>
        <w:rPr>
          <w:rFonts w:ascii="Arial" w:hAnsi="Arial" w:cs="Arial"/>
          <w:b/>
        </w:rPr>
      </w:pPr>
    </w:p>
    <w:p w14:paraId="668BA798" w14:textId="77777777" w:rsidR="0043626A" w:rsidRPr="00C51512" w:rsidRDefault="0043626A" w:rsidP="00DB6B7F">
      <w:pPr>
        <w:ind w:left="567" w:hanging="1134"/>
        <w:jc w:val="both"/>
        <w:rPr>
          <w:rFonts w:ascii="Arial" w:hAnsi="Arial" w:cs="Arial"/>
          <w:bCs/>
        </w:rPr>
      </w:pPr>
      <w:r w:rsidRPr="00C51512">
        <w:rPr>
          <w:rFonts w:ascii="Arial" w:hAnsi="Arial" w:cs="Arial"/>
          <w:bCs/>
        </w:rPr>
        <w:t>10.1</w:t>
      </w:r>
      <w:r w:rsidRPr="00C51512">
        <w:rPr>
          <w:rFonts w:ascii="Arial" w:hAnsi="Arial" w:cs="Arial"/>
          <w:bCs/>
        </w:rPr>
        <w:tab/>
        <w:t>O Acordo de Nível de Serviço (ANS) estabelece os indicadores, metas, parâmetros de desempenho e critérios de acompanhamento dos serviços prestados pela CONTRATADA, constituindo referência para avaliação contínua da qualidade, eficiência e conformidade da execução contratual.</w:t>
      </w:r>
    </w:p>
    <w:p w14:paraId="16A96071" w14:textId="77777777" w:rsidR="0043626A" w:rsidRPr="00C51512" w:rsidRDefault="0043626A" w:rsidP="00DB6B7F">
      <w:pPr>
        <w:ind w:left="567" w:hanging="1134"/>
        <w:jc w:val="both"/>
        <w:rPr>
          <w:rFonts w:ascii="Arial" w:hAnsi="Arial" w:cs="Arial"/>
          <w:bCs/>
        </w:rPr>
      </w:pPr>
    </w:p>
    <w:p w14:paraId="7AE589F1" w14:textId="77777777" w:rsidR="0043626A" w:rsidRPr="00C51512" w:rsidRDefault="0043626A" w:rsidP="00DB6B7F">
      <w:pPr>
        <w:ind w:left="567" w:hanging="1134"/>
        <w:jc w:val="both"/>
        <w:rPr>
          <w:rFonts w:ascii="Arial" w:hAnsi="Arial" w:cs="Arial"/>
          <w:bCs/>
        </w:rPr>
      </w:pPr>
      <w:r w:rsidRPr="00C51512">
        <w:rPr>
          <w:rFonts w:ascii="Arial" w:hAnsi="Arial" w:cs="Arial"/>
          <w:bCs/>
        </w:rPr>
        <w:t>10.1.1</w:t>
      </w:r>
      <w:r w:rsidRPr="00C51512">
        <w:rPr>
          <w:rFonts w:ascii="Arial" w:hAnsi="Arial" w:cs="Arial"/>
          <w:bCs/>
        </w:rPr>
        <w:tab/>
        <w:t>O Acordo de Nível de Serviço (ANS) integra o objeto desta contratação e tem por finalidade garantir a qualidade, a acurácia e a conformidade dos serviços prestados pela CONTRATADA, com base em critérios objetivos, mensuráveis e auditáveis, conforme instrumentos e metodologia definidos neste Termo de Referência.</w:t>
      </w:r>
    </w:p>
    <w:p w14:paraId="52E9D9E9" w14:textId="77777777" w:rsidR="0043626A" w:rsidRPr="00C51512" w:rsidRDefault="0043626A" w:rsidP="00DB6B7F">
      <w:pPr>
        <w:ind w:left="567" w:hanging="1134"/>
        <w:jc w:val="both"/>
        <w:rPr>
          <w:rFonts w:ascii="Arial" w:hAnsi="Arial" w:cs="Arial"/>
          <w:bCs/>
        </w:rPr>
      </w:pPr>
    </w:p>
    <w:p w14:paraId="7059A71E" w14:textId="77777777" w:rsidR="0043626A" w:rsidRPr="00C51512" w:rsidRDefault="0043626A" w:rsidP="00DB6B7F">
      <w:pPr>
        <w:ind w:left="567" w:hanging="1134"/>
        <w:jc w:val="both"/>
        <w:rPr>
          <w:rFonts w:ascii="Arial" w:hAnsi="Arial" w:cs="Arial"/>
          <w:bCs/>
        </w:rPr>
      </w:pPr>
      <w:r w:rsidRPr="00C51512">
        <w:rPr>
          <w:rFonts w:ascii="Arial" w:hAnsi="Arial" w:cs="Arial"/>
          <w:bCs/>
        </w:rPr>
        <w:t>10.1.2</w:t>
      </w:r>
      <w:r w:rsidRPr="00C51512">
        <w:rPr>
          <w:rFonts w:ascii="Arial" w:hAnsi="Arial" w:cs="Arial"/>
          <w:bCs/>
        </w:rPr>
        <w:tab/>
        <w:t>Os resultados do ANS orientam a aplicação de multas contratuais, sem prejuízo das demais penalidades previstas na legislação aplicável e nas cláusulas contratuais, preservados o contraditório e a ampla defesa quando exigidos.</w:t>
      </w:r>
    </w:p>
    <w:p w14:paraId="3A6D242F" w14:textId="77777777" w:rsidR="0043626A" w:rsidRPr="00C51512" w:rsidRDefault="0043626A" w:rsidP="00DB6B7F">
      <w:pPr>
        <w:ind w:left="567" w:hanging="1134"/>
        <w:jc w:val="both"/>
        <w:rPr>
          <w:rFonts w:ascii="Arial" w:hAnsi="Arial" w:cs="Arial"/>
          <w:bCs/>
        </w:rPr>
      </w:pPr>
    </w:p>
    <w:p w14:paraId="0811E356" w14:textId="77777777" w:rsidR="0043626A" w:rsidRPr="00C51512" w:rsidRDefault="0043626A" w:rsidP="00DB6B7F">
      <w:pPr>
        <w:ind w:left="567" w:hanging="1134"/>
        <w:jc w:val="both"/>
        <w:rPr>
          <w:rFonts w:ascii="Arial" w:hAnsi="Arial" w:cs="Arial"/>
        </w:rPr>
      </w:pPr>
      <w:r w:rsidRPr="00C51512">
        <w:rPr>
          <w:rFonts w:ascii="Arial" w:hAnsi="Arial" w:cs="Arial"/>
          <w:bCs/>
        </w:rPr>
        <w:t>10.2</w:t>
      </w:r>
      <w:r w:rsidRPr="00C51512">
        <w:rPr>
          <w:rFonts w:ascii="Arial" w:hAnsi="Arial" w:cs="Arial"/>
          <w:bCs/>
        </w:rPr>
        <w:tab/>
      </w:r>
      <w:r w:rsidRPr="00C51512">
        <w:rPr>
          <w:rFonts w:ascii="Arial" w:hAnsi="Arial" w:cs="Arial"/>
        </w:rPr>
        <w:t>Avaliação, Periodicidade e Metodologia</w:t>
      </w:r>
    </w:p>
    <w:p w14:paraId="314B1FED" w14:textId="77777777" w:rsidR="0043626A" w:rsidRPr="00C51512" w:rsidRDefault="0043626A" w:rsidP="00DB6B7F">
      <w:pPr>
        <w:ind w:left="567" w:hanging="1134"/>
        <w:jc w:val="both"/>
        <w:rPr>
          <w:rFonts w:ascii="Arial" w:hAnsi="Arial" w:cs="Arial"/>
        </w:rPr>
      </w:pPr>
    </w:p>
    <w:p w14:paraId="2A149E17" w14:textId="77777777" w:rsidR="0043626A" w:rsidRPr="00C51512" w:rsidRDefault="0043626A" w:rsidP="00DB6B7F">
      <w:pPr>
        <w:ind w:left="567" w:hanging="1134"/>
        <w:jc w:val="both"/>
        <w:rPr>
          <w:rFonts w:ascii="Arial" w:hAnsi="Arial" w:cs="Arial"/>
          <w:bCs/>
        </w:rPr>
      </w:pPr>
      <w:r w:rsidRPr="00C51512">
        <w:rPr>
          <w:rFonts w:ascii="Arial" w:hAnsi="Arial" w:cs="Arial"/>
          <w:bCs/>
        </w:rPr>
        <w:t>10.2.1</w:t>
      </w:r>
      <w:r w:rsidRPr="00C51512">
        <w:rPr>
          <w:rFonts w:ascii="Arial" w:hAnsi="Arial" w:cs="Arial"/>
          <w:bCs/>
        </w:rPr>
        <w:tab/>
        <w:t xml:space="preserve">As avaliações do ANS ocorrerão com </w:t>
      </w:r>
      <w:r w:rsidRPr="00C51512">
        <w:rPr>
          <w:rFonts w:ascii="Arial" w:hAnsi="Arial" w:cs="Arial"/>
          <w:b/>
          <w:bCs/>
        </w:rPr>
        <w:t>periodicidade mensal</w:t>
      </w:r>
      <w:r w:rsidRPr="00C51512">
        <w:rPr>
          <w:rFonts w:ascii="Arial" w:hAnsi="Arial" w:cs="Arial"/>
          <w:bCs/>
        </w:rPr>
        <w:t xml:space="preserve"> (ou em período superior, a critério da CAIXA) e serão organizadas em </w:t>
      </w:r>
      <w:r w:rsidRPr="00C51512">
        <w:rPr>
          <w:rFonts w:ascii="Arial" w:hAnsi="Arial" w:cs="Arial"/>
          <w:b/>
          <w:bCs/>
        </w:rPr>
        <w:t>três blocos</w:t>
      </w:r>
      <w:r w:rsidRPr="00C51512">
        <w:rPr>
          <w:rFonts w:ascii="Arial" w:hAnsi="Arial" w:cs="Arial"/>
          <w:bCs/>
        </w:rPr>
        <w:t>:</w:t>
      </w:r>
    </w:p>
    <w:p w14:paraId="7401ADC5" w14:textId="77777777" w:rsidR="0043626A" w:rsidRPr="00C51512" w:rsidRDefault="0043626A" w:rsidP="00DB6B7F">
      <w:pPr>
        <w:jc w:val="both"/>
        <w:rPr>
          <w:rFonts w:ascii="Arial" w:hAnsi="Arial" w:cs="Arial"/>
          <w:bCs/>
        </w:rPr>
      </w:pPr>
    </w:p>
    <w:p w14:paraId="7F746176" w14:textId="77777777" w:rsidR="0043626A" w:rsidRDefault="0043626A" w:rsidP="00DB6B7F">
      <w:pPr>
        <w:ind w:left="567" w:hanging="1134"/>
        <w:jc w:val="both"/>
        <w:rPr>
          <w:rFonts w:ascii="Arial" w:hAnsi="Arial" w:cs="Arial"/>
          <w:bCs/>
        </w:rPr>
      </w:pPr>
      <w:r w:rsidRPr="00C51512">
        <w:rPr>
          <w:rFonts w:ascii="Arial" w:hAnsi="Arial" w:cs="Arial"/>
          <w:bCs/>
        </w:rPr>
        <w:t>10.2.1.1</w:t>
      </w:r>
      <w:r w:rsidRPr="00C51512">
        <w:rPr>
          <w:rFonts w:ascii="Arial" w:hAnsi="Arial" w:cs="Arial"/>
          <w:bCs/>
        </w:rPr>
        <w:tab/>
        <w:t xml:space="preserve">A as avaliações deverão ocorrer com periodicidade mensal, e serão subdivididos em 3 (três) blocos: </w:t>
      </w:r>
    </w:p>
    <w:p w14:paraId="5D6D09AE" w14:textId="77777777" w:rsidR="00B37EA8" w:rsidRPr="00C51512" w:rsidRDefault="00B37EA8" w:rsidP="00DB6B7F">
      <w:pPr>
        <w:ind w:left="567" w:hanging="1134"/>
        <w:jc w:val="both"/>
        <w:rPr>
          <w:rFonts w:ascii="Arial" w:hAnsi="Arial" w:cs="Arial"/>
          <w:bCs/>
        </w:rPr>
      </w:pPr>
    </w:p>
    <w:p w14:paraId="2ECBF8A9" w14:textId="77777777" w:rsidR="0043626A" w:rsidRPr="00C51512" w:rsidRDefault="0043626A" w:rsidP="00DB6B7F">
      <w:pPr>
        <w:pStyle w:val="PargrafodaLista"/>
        <w:numPr>
          <w:ilvl w:val="0"/>
          <w:numId w:val="72"/>
        </w:numPr>
        <w:contextualSpacing/>
        <w:jc w:val="both"/>
        <w:rPr>
          <w:rFonts w:ascii="Arial" w:hAnsi="Arial" w:cs="Arial"/>
        </w:rPr>
      </w:pPr>
      <w:r w:rsidRPr="00C51512">
        <w:rPr>
          <w:rFonts w:ascii="Arial" w:hAnsi="Arial" w:cs="Arial"/>
        </w:rPr>
        <w:t xml:space="preserve">Bloco Atendimento: mede a satisfação dos viajantes com a agenciadora e com o OBT. </w:t>
      </w:r>
    </w:p>
    <w:p w14:paraId="620F2A8F" w14:textId="77777777" w:rsidR="0043626A" w:rsidRPr="00C51512" w:rsidRDefault="0043626A" w:rsidP="00DB6B7F">
      <w:pPr>
        <w:pStyle w:val="PargrafodaLista"/>
        <w:numPr>
          <w:ilvl w:val="0"/>
          <w:numId w:val="72"/>
        </w:numPr>
        <w:contextualSpacing/>
        <w:jc w:val="both"/>
        <w:rPr>
          <w:rFonts w:ascii="Arial" w:hAnsi="Arial" w:cs="Arial"/>
        </w:rPr>
      </w:pPr>
      <w:r w:rsidRPr="00C51512">
        <w:rPr>
          <w:rFonts w:ascii="Arial" w:hAnsi="Arial" w:cs="Arial"/>
        </w:rPr>
        <w:t xml:space="preserve">Bloco Eficiência: mede performance responsiva e tempos de atendimento em todos os canais. </w:t>
      </w:r>
    </w:p>
    <w:p w14:paraId="7AE08E81" w14:textId="77777777" w:rsidR="0043626A" w:rsidRPr="00C51512" w:rsidRDefault="0043626A" w:rsidP="00DB6B7F">
      <w:pPr>
        <w:pStyle w:val="PargrafodaLista"/>
        <w:numPr>
          <w:ilvl w:val="0"/>
          <w:numId w:val="72"/>
        </w:numPr>
        <w:contextualSpacing/>
        <w:jc w:val="both"/>
        <w:rPr>
          <w:rFonts w:ascii="Arial" w:hAnsi="Arial" w:cs="Arial"/>
        </w:rPr>
      </w:pPr>
      <w:r w:rsidRPr="00C51512">
        <w:rPr>
          <w:rFonts w:ascii="Arial" w:hAnsi="Arial" w:cs="Arial"/>
        </w:rPr>
        <w:t>Bloco Conformidade: avalia a conduta contratual objetiva da CONTRATADA e o cumprimento integral das obrigações</w:t>
      </w:r>
      <w:r w:rsidRPr="00C51512">
        <w:rPr>
          <w:rFonts w:ascii="Arial" w:hAnsi="Arial" w:cs="Arial"/>
          <w:bCs/>
        </w:rPr>
        <w:t xml:space="preserve">. </w:t>
      </w:r>
    </w:p>
    <w:p w14:paraId="13C7F3E9" w14:textId="77777777" w:rsidR="0043626A" w:rsidRPr="00C51512" w:rsidRDefault="0043626A" w:rsidP="00DB6B7F">
      <w:pPr>
        <w:ind w:left="567" w:hanging="1134"/>
        <w:jc w:val="both"/>
        <w:rPr>
          <w:rFonts w:ascii="Arial" w:hAnsi="Arial" w:cs="Arial"/>
          <w:bCs/>
        </w:rPr>
      </w:pPr>
    </w:p>
    <w:p w14:paraId="78E4EDA9" w14:textId="77777777" w:rsidR="0043626A" w:rsidRDefault="0043626A" w:rsidP="00DB6B7F">
      <w:pPr>
        <w:ind w:left="567" w:hanging="1134"/>
        <w:jc w:val="both"/>
        <w:rPr>
          <w:rFonts w:ascii="Arial" w:hAnsi="Arial" w:cs="Arial"/>
        </w:rPr>
      </w:pPr>
      <w:r w:rsidRPr="00C51512">
        <w:rPr>
          <w:rFonts w:ascii="Arial" w:hAnsi="Arial" w:cs="Arial"/>
        </w:rPr>
        <w:t>10.2.2</w:t>
      </w:r>
      <w:r w:rsidRPr="00C51512">
        <w:rPr>
          <w:rFonts w:ascii="Arial" w:hAnsi="Arial" w:cs="Arial"/>
        </w:rPr>
        <w:tab/>
        <w:t>As avaliações deverão utilizar ferramentas reconhecidas e de ampla utilização, tais como:</w:t>
      </w:r>
    </w:p>
    <w:p w14:paraId="52767950" w14:textId="77777777" w:rsidR="00B37EA8" w:rsidRPr="00C51512" w:rsidRDefault="00B37EA8" w:rsidP="00DB6B7F">
      <w:pPr>
        <w:ind w:left="567" w:hanging="1134"/>
        <w:jc w:val="both"/>
        <w:rPr>
          <w:rFonts w:ascii="Arial" w:hAnsi="Arial" w:cs="Arial"/>
        </w:rPr>
      </w:pPr>
    </w:p>
    <w:p w14:paraId="017E5932" w14:textId="77777777" w:rsidR="0043626A" w:rsidRPr="00C51512" w:rsidRDefault="0043626A" w:rsidP="00DB6B7F">
      <w:pPr>
        <w:pStyle w:val="PargrafodaLista"/>
        <w:numPr>
          <w:ilvl w:val="0"/>
          <w:numId w:val="73"/>
        </w:numPr>
        <w:contextualSpacing/>
        <w:jc w:val="both"/>
        <w:rPr>
          <w:rFonts w:ascii="Arial" w:hAnsi="Arial" w:cs="Arial"/>
        </w:rPr>
      </w:pPr>
      <w:r w:rsidRPr="00C51512">
        <w:rPr>
          <w:rFonts w:ascii="Arial" w:hAnsi="Arial" w:cs="Arial"/>
        </w:rPr>
        <w:t xml:space="preserve">OBT: pesquisa nativa e relatórios; logs de aplicação. </w:t>
      </w:r>
    </w:p>
    <w:p w14:paraId="67307CBF" w14:textId="77777777" w:rsidR="0043626A" w:rsidRPr="00C51512" w:rsidRDefault="0043626A" w:rsidP="00DB6B7F">
      <w:pPr>
        <w:pStyle w:val="PargrafodaLista"/>
        <w:numPr>
          <w:ilvl w:val="0"/>
          <w:numId w:val="73"/>
        </w:numPr>
        <w:contextualSpacing/>
        <w:jc w:val="both"/>
        <w:rPr>
          <w:rFonts w:ascii="Arial" w:hAnsi="Arial" w:cs="Arial"/>
        </w:rPr>
      </w:pPr>
      <w:r w:rsidRPr="00C51512">
        <w:rPr>
          <w:rFonts w:ascii="Arial" w:hAnsi="Arial" w:cs="Arial"/>
        </w:rPr>
        <w:t xml:space="preserve">Atendimento: sistemas de controle e monitoramento de tickets (ex.: Zendesk, Freshdesk) ou equivalentes, com carimbo de data/hora dos eventos. </w:t>
      </w:r>
    </w:p>
    <w:p w14:paraId="4A2EA452" w14:textId="77777777" w:rsidR="0043626A" w:rsidRPr="00C51512" w:rsidRDefault="0043626A" w:rsidP="00DB6B7F">
      <w:pPr>
        <w:pStyle w:val="PargrafodaLista"/>
        <w:numPr>
          <w:ilvl w:val="0"/>
          <w:numId w:val="73"/>
        </w:numPr>
        <w:contextualSpacing/>
        <w:jc w:val="both"/>
        <w:rPr>
          <w:rFonts w:ascii="Arial" w:hAnsi="Arial" w:cs="Arial"/>
        </w:rPr>
      </w:pPr>
      <w:r w:rsidRPr="00C51512">
        <w:rPr>
          <w:rFonts w:ascii="Arial" w:hAnsi="Arial" w:cs="Arial"/>
        </w:rPr>
        <w:t>Performance de sistemas: soluções de medição de tempo de resposta e disponibilidade (ex.: GTmetrix, Pingdom, WebPageTest, Google PageSpeed Insights) ou APM equivalente.</w:t>
      </w:r>
    </w:p>
    <w:p w14:paraId="7A62C988" w14:textId="77777777" w:rsidR="0043626A" w:rsidRPr="00C51512" w:rsidRDefault="0043626A" w:rsidP="00DB6B7F">
      <w:pPr>
        <w:jc w:val="both"/>
        <w:rPr>
          <w:rFonts w:ascii="Arial" w:hAnsi="Arial" w:cs="Arial"/>
          <w:bCs/>
        </w:rPr>
      </w:pPr>
    </w:p>
    <w:p w14:paraId="3ADA6E40" w14:textId="77777777" w:rsidR="0043626A" w:rsidRPr="00C51512" w:rsidRDefault="0043626A" w:rsidP="00DB6B7F">
      <w:pPr>
        <w:ind w:left="567" w:hanging="1134"/>
        <w:jc w:val="both"/>
        <w:rPr>
          <w:rFonts w:ascii="Arial" w:hAnsi="Arial" w:cs="Arial"/>
        </w:rPr>
      </w:pPr>
      <w:r w:rsidRPr="00C51512">
        <w:rPr>
          <w:rFonts w:ascii="Arial" w:hAnsi="Arial" w:cs="Arial"/>
        </w:rPr>
        <w:t>10.2.3</w:t>
      </w:r>
      <w:r w:rsidRPr="00C51512">
        <w:rPr>
          <w:rFonts w:ascii="Arial" w:hAnsi="Arial" w:cs="Arial"/>
        </w:rPr>
        <w:tab/>
        <w:t xml:space="preserve">A base de cálculo para incidência das multas será aquela indicada em cada item do “Quadro – Indicadores para o acordo de nível de serviço (ANS)”, recaindo sobreo valor total do faturamento do mês da ocorrência. </w:t>
      </w:r>
    </w:p>
    <w:p w14:paraId="68C4733A" w14:textId="77777777" w:rsidR="0043626A" w:rsidRPr="00C51512" w:rsidRDefault="0043626A" w:rsidP="00DB6B7F">
      <w:pPr>
        <w:ind w:left="567" w:hanging="1134"/>
        <w:jc w:val="both"/>
        <w:rPr>
          <w:rFonts w:ascii="Arial" w:hAnsi="Arial" w:cs="Arial"/>
          <w:bCs/>
        </w:rPr>
      </w:pPr>
    </w:p>
    <w:p w14:paraId="53855A13" w14:textId="77777777" w:rsidR="0043626A" w:rsidRPr="00C51512" w:rsidRDefault="0043626A" w:rsidP="00DB6B7F">
      <w:pPr>
        <w:ind w:left="567" w:hanging="1134"/>
        <w:jc w:val="both"/>
        <w:rPr>
          <w:rFonts w:ascii="Arial" w:hAnsi="Arial" w:cs="Arial"/>
          <w:bCs/>
        </w:rPr>
      </w:pPr>
      <w:r w:rsidRPr="00C51512">
        <w:rPr>
          <w:rFonts w:ascii="Arial" w:hAnsi="Arial" w:cs="Arial"/>
          <w:bCs/>
        </w:rPr>
        <w:t>10.2.4</w:t>
      </w:r>
      <w:r w:rsidRPr="00C51512">
        <w:rPr>
          <w:rFonts w:ascii="Arial" w:hAnsi="Arial" w:cs="Arial"/>
          <w:bCs/>
        </w:rPr>
        <w:tab/>
        <w:t xml:space="preserve">As multas previstas no </w:t>
      </w:r>
      <w:r w:rsidRPr="00C51512">
        <w:rPr>
          <w:rFonts w:ascii="Arial" w:hAnsi="Arial" w:cs="Arial"/>
        </w:rPr>
        <w:t>“</w:t>
      </w:r>
      <w:r w:rsidRPr="00C51512">
        <w:rPr>
          <w:rFonts w:ascii="Arial" w:hAnsi="Arial" w:cs="Arial"/>
          <w:bCs/>
        </w:rPr>
        <w:t xml:space="preserve">Quadro </w:t>
      </w:r>
      <w:r w:rsidRPr="00C51512">
        <w:rPr>
          <w:rFonts w:ascii="Arial" w:hAnsi="Arial" w:cs="Arial"/>
        </w:rPr>
        <w:t>– Indicadores para o acordo de nível de serviço (</w:t>
      </w:r>
      <w:r w:rsidRPr="00C51512">
        <w:rPr>
          <w:rFonts w:ascii="Arial" w:hAnsi="Arial" w:cs="Arial"/>
          <w:bCs/>
        </w:rPr>
        <w:t>ANS</w:t>
      </w:r>
      <w:r w:rsidRPr="00C51512">
        <w:rPr>
          <w:rFonts w:ascii="Arial" w:hAnsi="Arial" w:cs="Arial"/>
        </w:rPr>
        <w:t>)”</w:t>
      </w:r>
      <w:r w:rsidRPr="00C51512">
        <w:rPr>
          <w:rFonts w:ascii="Arial" w:hAnsi="Arial" w:cs="Arial"/>
          <w:bCs/>
        </w:rPr>
        <w:t xml:space="preserve"> incidirão conforme a base de cálculo específica de cada item, com apuração objetiva e comprovação documental.</w:t>
      </w:r>
    </w:p>
    <w:p w14:paraId="3DDD7B38" w14:textId="77777777" w:rsidR="0043626A" w:rsidRPr="00C51512" w:rsidRDefault="0043626A" w:rsidP="00DB6B7F">
      <w:pPr>
        <w:ind w:left="567" w:hanging="1134"/>
        <w:jc w:val="both"/>
        <w:rPr>
          <w:rFonts w:ascii="Arial" w:hAnsi="Arial" w:cs="Arial"/>
          <w:bCs/>
        </w:rPr>
      </w:pPr>
    </w:p>
    <w:p w14:paraId="74CCF7E5" w14:textId="77777777" w:rsidR="0043626A" w:rsidRPr="00C51512" w:rsidRDefault="0043626A" w:rsidP="00DB6B7F">
      <w:pPr>
        <w:ind w:left="567" w:hanging="1134"/>
        <w:jc w:val="both"/>
        <w:rPr>
          <w:rFonts w:ascii="Arial" w:hAnsi="Arial" w:cs="Arial"/>
          <w:bCs/>
        </w:rPr>
      </w:pPr>
      <w:r w:rsidRPr="00C51512">
        <w:rPr>
          <w:rFonts w:ascii="Arial" w:hAnsi="Arial" w:cs="Arial"/>
          <w:bCs/>
        </w:rPr>
        <w:t>10.2.5</w:t>
      </w:r>
      <w:r w:rsidRPr="00C51512">
        <w:rPr>
          <w:rFonts w:ascii="Arial" w:hAnsi="Arial" w:cs="Arial"/>
          <w:bCs/>
        </w:rPr>
        <w:tab/>
        <w:t>A CAIXA poderá rescindir o contrato unilateralmente, sem ônus financeiro, caso se observe o não atendimento mensal de pelo menos 3 (três) itens em cada bloco do ANS, por 2 (dois) meses consecutivos durante a vigência contratual, nos termos contratuais aplicáveis.</w:t>
      </w:r>
    </w:p>
    <w:p w14:paraId="764F0340" w14:textId="77777777" w:rsidR="0043626A" w:rsidRPr="00C51512" w:rsidRDefault="0043626A" w:rsidP="00DB6B7F">
      <w:pPr>
        <w:ind w:left="567" w:hanging="1134"/>
        <w:jc w:val="both"/>
        <w:rPr>
          <w:rFonts w:ascii="Arial" w:hAnsi="Arial" w:cs="Arial"/>
          <w:bCs/>
        </w:rPr>
      </w:pPr>
    </w:p>
    <w:p w14:paraId="503CA037" w14:textId="77777777" w:rsidR="0043626A" w:rsidRPr="00C51512" w:rsidRDefault="0043626A" w:rsidP="00DB6B7F">
      <w:pPr>
        <w:ind w:left="567" w:hanging="1134"/>
        <w:jc w:val="both"/>
        <w:rPr>
          <w:rFonts w:ascii="Arial" w:hAnsi="Arial" w:cs="Arial"/>
          <w:bCs/>
        </w:rPr>
      </w:pPr>
      <w:r w:rsidRPr="00C51512">
        <w:rPr>
          <w:rFonts w:ascii="Arial" w:hAnsi="Arial" w:cs="Arial"/>
          <w:bCs/>
        </w:rPr>
        <w:t>10.2.6</w:t>
      </w:r>
      <w:r w:rsidRPr="00C51512">
        <w:rPr>
          <w:rFonts w:ascii="Arial" w:hAnsi="Arial" w:cs="Arial"/>
          <w:bCs/>
        </w:rPr>
        <w:tab/>
        <w:t xml:space="preserve">A qualidade dos serviços (Blocos Atendimento e Eficiência) será mensurada por pesquisa de satisfação pós-atendimento aplicada ao viajante ao final de cada atendimento, em todos os canais oferecidos pela CONTRATADA. </w:t>
      </w:r>
    </w:p>
    <w:p w14:paraId="40DB4276" w14:textId="77777777" w:rsidR="0043626A" w:rsidRPr="00C51512" w:rsidRDefault="0043626A" w:rsidP="00DB6B7F">
      <w:pPr>
        <w:ind w:left="567" w:hanging="1134"/>
        <w:jc w:val="both"/>
        <w:rPr>
          <w:rFonts w:ascii="Arial" w:hAnsi="Arial" w:cs="Arial"/>
          <w:bCs/>
        </w:rPr>
      </w:pPr>
    </w:p>
    <w:p w14:paraId="36917299" w14:textId="77777777" w:rsidR="0043626A" w:rsidRPr="00C51512" w:rsidRDefault="0043626A" w:rsidP="00DB6B7F">
      <w:pPr>
        <w:ind w:left="567" w:hanging="1134"/>
        <w:jc w:val="both"/>
        <w:rPr>
          <w:rFonts w:ascii="Arial" w:hAnsi="Arial" w:cs="Arial"/>
          <w:bCs/>
        </w:rPr>
      </w:pPr>
      <w:r w:rsidRPr="00C51512">
        <w:rPr>
          <w:rFonts w:ascii="Arial" w:hAnsi="Arial" w:cs="Arial"/>
          <w:bCs/>
        </w:rPr>
        <w:t>10.2.6.1</w:t>
      </w:r>
      <w:r w:rsidRPr="00C51512">
        <w:rPr>
          <w:rFonts w:ascii="Arial" w:hAnsi="Arial" w:cs="Arial"/>
          <w:bCs/>
        </w:rPr>
        <w:tab/>
        <w:t>A periodicidade de apuração das pesquisas será mensal (ou prazo superior, a critério da CAIXA), por meio de questionário com escala de 1 a 5 pontos, sendo considerados aceitáveis os scores iguais ou superiores a 4 (quatro).</w:t>
      </w:r>
    </w:p>
    <w:p w14:paraId="04E6273C" w14:textId="77777777" w:rsidR="0043626A" w:rsidRPr="00C51512" w:rsidRDefault="0043626A" w:rsidP="00DB6B7F">
      <w:pPr>
        <w:jc w:val="both"/>
        <w:rPr>
          <w:rFonts w:ascii="Arial" w:hAnsi="Arial" w:cs="Arial"/>
          <w:bCs/>
        </w:rPr>
      </w:pPr>
    </w:p>
    <w:p w14:paraId="0C7BDF7F" w14:textId="77777777" w:rsidR="0043626A" w:rsidRPr="00C51512" w:rsidRDefault="0043626A" w:rsidP="00DB6B7F">
      <w:pPr>
        <w:ind w:left="567" w:hanging="1134"/>
        <w:jc w:val="both"/>
        <w:rPr>
          <w:rFonts w:ascii="Arial" w:hAnsi="Arial" w:cs="Arial"/>
          <w:bCs/>
        </w:rPr>
      </w:pPr>
      <w:r w:rsidRPr="00C51512">
        <w:rPr>
          <w:rFonts w:ascii="Arial" w:hAnsi="Arial" w:cs="Arial"/>
          <w:bCs/>
        </w:rPr>
        <w:t>10.2.7</w:t>
      </w:r>
      <w:r w:rsidRPr="00C51512">
        <w:rPr>
          <w:rFonts w:ascii="Arial" w:hAnsi="Arial" w:cs="Arial"/>
          <w:bCs/>
        </w:rPr>
        <w:tab/>
        <w:t>A avaliação do Bloco Conformidade ocorrerá conforme detecção da irregularidade pelo Gestor Operacional, no exercício da atividade fiscalizatória, com registro formal e materialidade.</w:t>
      </w:r>
    </w:p>
    <w:p w14:paraId="0739D58B" w14:textId="77777777" w:rsidR="0043626A" w:rsidRPr="00C51512" w:rsidRDefault="0043626A" w:rsidP="00DB6B7F">
      <w:pPr>
        <w:tabs>
          <w:tab w:val="left" w:pos="1134"/>
        </w:tabs>
        <w:jc w:val="both"/>
        <w:rPr>
          <w:rFonts w:ascii="Arial" w:hAnsi="Arial" w:cs="Arial"/>
        </w:rPr>
      </w:pPr>
    </w:p>
    <w:p w14:paraId="50C1F722"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10.2.8</w:t>
      </w:r>
      <w:r w:rsidRPr="00C51512">
        <w:rPr>
          <w:rFonts w:ascii="Arial" w:hAnsi="Arial" w:cs="Arial"/>
        </w:rPr>
        <w:tab/>
        <w:t>Especificamente quanto aos prazos operacionais (item 3 do Bloco Conformidade) para cotação e contratação em modalidades off-line e on-line, serão observados, durante o período regular de atendimento (segunda a sexta-feira, 8h às 20h), os seguintes tempos máximos:</w:t>
      </w:r>
    </w:p>
    <w:p w14:paraId="3C32B1B0" w14:textId="77777777" w:rsidR="0043626A" w:rsidRPr="00C51512" w:rsidRDefault="0043626A" w:rsidP="00DB6B7F">
      <w:pPr>
        <w:tabs>
          <w:tab w:val="left" w:pos="1134"/>
        </w:tabs>
        <w:ind w:left="567" w:hanging="1134"/>
        <w:jc w:val="both"/>
        <w:rPr>
          <w:rFonts w:ascii="Arial" w:hAnsi="Arial" w:cs="Arial"/>
        </w:rPr>
      </w:pPr>
    </w:p>
    <w:p w14:paraId="7FD77AB6"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10.2.8.1</w:t>
      </w:r>
      <w:r w:rsidRPr="00C51512">
        <w:rPr>
          <w:rFonts w:ascii="Arial" w:hAnsi="Arial" w:cs="Arial"/>
        </w:rPr>
        <w:tab/>
        <w:t>Demanda/viagem regular: envio da cotação em D+1 ou em até 12 (doze) horas após a solicitação da CAIXA.</w:t>
      </w:r>
    </w:p>
    <w:p w14:paraId="088B86CA" w14:textId="77777777" w:rsidR="0043626A" w:rsidRPr="00C51512" w:rsidRDefault="0043626A" w:rsidP="00DB6B7F">
      <w:pPr>
        <w:tabs>
          <w:tab w:val="left" w:pos="1134"/>
        </w:tabs>
        <w:jc w:val="both"/>
        <w:rPr>
          <w:rFonts w:ascii="Arial" w:hAnsi="Arial" w:cs="Arial"/>
        </w:rPr>
      </w:pPr>
    </w:p>
    <w:p w14:paraId="6BBEB1CC"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lastRenderedPageBreak/>
        <w:t>10.2.8.2</w:t>
      </w:r>
      <w:r w:rsidRPr="00C51512">
        <w:rPr>
          <w:rFonts w:ascii="Arial" w:hAnsi="Arial" w:cs="Arial"/>
        </w:rPr>
        <w:tab/>
        <w:t xml:space="preserve">Demanda/viagem emergencial: envio da cotação em até 30 (trinta) minutos corridos após a solicitação da CAIXA. </w:t>
      </w:r>
    </w:p>
    <w:p w14:paraId="0DB7C4B7" w14:textId="77777777" w:rsidR="0043626A" w:rsidRPr="00C51512" w:rsidRDefault="0043626A" w:rsidP="00DB6B7F">
      <w:pPr>
        <w:tabs>
          <w:tab w:val="left" w:pos="1134"/>
        </w:tabs>
        <w:ind w:left="567" w:hanging="1134"/>
        <w:jc w:val="both"/>
        <w:rPr>
          <w:rFonts w:ascii="Arial" w:hAnsi="Arial" w:cs="Arial"/>
        </w:rPr>
      </w:pPr>
    </w:p>
    <w:p w14:paraId="5E025FA5"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10.2.8.3</w:t>
      </w:r>
      <w:r w:rsidRPr="00C51512">
        <w:rPr>
          <w:rFonts w:ascii="Arial" w:hAnsi="Arial" w:cs="Arial"/>
        </w:rPr>
        <w:tab/>
        <w:t>Altos Executivos: Para o atendimento a Altos Executivos, prevalecerão, quando mais restritivos, os prazos estabelecidos no item 4.11 deste Termo de Referência, inclusive para demandas regulares e emergenciais.</w:t>
      </w:r>
    </w:p>
    <w:p w14:paraId="1C1C1B81" w14:textId="77777777" w:rsidR="0043626A" w:rsidRPr="00C51512" w:rsidRDefault="0043626A" w:rsidP="00DB6B7F">
      <w:pPr>
        <w:tabs>
          <w:tab w:val="left" w:pos="1134"/>
        </w:tabs>
        <w:ind w:left="567" w:hanging="1134"/>
        <w:jc w:val="both"/>
        <w:rPr>
          <w:rFonts w:ascii="Arial" w:hAnsi="Arial" w:cs="Arial"/>
        </w:rPr>
      </w:pPr>
    </w:p>
    <w:p w14:paraId="7D57E02D" w14:textId="77777777" w:rsidR="0043626A" w:rsidRPr="00C51512" w:rsidRDefault="0043626A" w:rsidP="00DB6B7F">
      <w:pPr>
        <w:tabs>
          <w:tab w:val="left" w:pos="1134"/>
        </w:tabs>
        <w:ind w:left="567" w:hanging="1134"/>
        <w:jc w:val="both"/>
        <w:rPr>
          <w:rFonts w:ascii="Arial" w:hAnsi="Arial" w:cs="Arial"/>
          <w:highlight w:val="green"/>
        </w:rPr>
      </w:pPr>
      <w:r w:rsidRPr="00C51512">
        <w:rPr>
          <w:rFonts w:ascii="Arial" w:hAnsi="Arial" w:cs="Arial"/>
        </w:rPr>
        <w:t>10.2.8.4</w:t>
      </w:r>
      <w:r w:rsidRPr="00C51512">
        <w:rPr>
          <w:rFonts w:ascii="Arial" w:hAnsi="Arial" w:cs="Arial"/>
        </w:rPr>
        <w:tab/>
        <w:t xml:space="preserve">Plantão (20:01 às 7:59): prazo de atendimento de até 2 (duas) horas corridas; para demandas emergenciais, 30 (trinta) minutos corridos.  </w:t>
      </w:r>
    </w:p>
    <w:p w14:paraId="2F402705" w14:textId="77777777" w:rsidR="0043626A" w:rsidRPr="00C51512" w:rsidRDefault="0043626A" w:rsidP="00DB6B7F">
      <w:pPr>
        <w:tabs>
          <w:tab w:val="left" w:pos="1134"/>
        </w:tabs>
        <w:ind w:left="567" w:hanging="1134"/>
        <w:jc w:val="both"/>
        <w:rPr>
          <w:rFonts w:ascii="Arial" w:hAnsi="Arial" w:cs="Arial"/>
        </w:rPr>
      </w:pPr>
    </w:p>
    <w:p w14:paraId="4B25AA48"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10.2.9</w:t>
      </w:r>
      <w:r w:rsidRPr="00C51512">
        <w:rPr>
          <w:rFonts w:ascii="Arial" w:hAnsi="Arial" w:cs="Arial"/>
        </w:rPr>
        <w:tab/>
        <w:t>A CONTRATADA deverá providenciar a contratação imediatamente após a autorização expedida pela CAIXA.</w:t>
      </w:r>
    </w:p>
    <w:p w14:paraId="7F026039" w14:textId="77777777" w:rsidR="0043626A" w:rsidRPr="00C51512" w:rsidRDefault="0043626A" w:rsidP="00DB6B7F">
      <w:pPr>
        <w:tabs>
          <w:tab w:val="left" w:pos="1134"/>
        </w:tabs>
        <w:ind w:left="567" w:hanging="1134"/>
        <w:jc w:val="both"/>
        <w:rPr>
          <w:rFonts w:ascii="Arial" w:hAnsi="Arial" w:cs="Arial"/>
        </w:rPr>
      </w:pPr>
    </w:p>
    <w:p w14:paraId="19326345"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10.2.10</w:t>
      </w:r>
      <w:r w:rsidRPr="00431E2B">
        <w:rPr>
          <w:rFonts w:ascii="Arial" w:hAnsi="Arial" w:cs="Arial"/>
        </w:rPr>
        <w:tab/>
        <w:t>O Quadro – Indicadores do ANS apresenta, por bloco, os itens de avaliação, ferramentas, indicadores, faixas de avaliação, multas e bases de cálculo.</w:t>
      </w:r>
    </w:p>
    <w:p w14:paraId="3D170B95" w14:textId="77777777" w:rsidR="0043626A" w:rsidRPr="00431E2B" w:rsidRDefault="0043626A" w:rsidP="00DB6B7F">
      <w:pPr>
        <w:jc w:val="both"/>
        <w:rPr>
          <w:rFonts w:ascii="Arial" w:hAnsi="Arial" w:cs="Arial"/>
        </w:rPr>
      </w:pPr>
    </w:p>
    <w:p w14:paraId="382431D7" w14:textId="77777777" w:rsidR="0043626A" w:rsidRPr="00431E2B" w:rsidRDefault="0043626A" w:rsidP="00DB6B7F">
      <w:pPr>
        <w:jc w:val="both"/>
        <w:rPr>
          <w:rFonts w:ascii="Arial" w:hAnsi="Arial" w:cs="Arial"/>
          <w:b/>
          <w:bCs/>
        </w:rPr>
      </w:pPr>
      <w:r w:rsidRPr="00431E2B">
        <w:rPr>
          <w:rFonts w:ascii="Arial" w:hAnsi="Arial" w:cs="Arial"/>
          <w:b/>
          <w:bCs/>
        </w:rPr>
        <w:t>Quadro – Indicadores para o acordo de nível de serviço (ANS):</w:t>
      </w:r>
    </w:p>
    <w:p w14:paraId="5F98CF5C" w14:textId="77777777" w:rsidR="0043626A" w:rsidRPr="00431E2B" w:rsidRDefault="0043626A" w:rsidP="00DB6B7F">
      <w:pPr>
        <w:ind w:left="567" w:hanging="1134"/>
        <w:jc w:val="both"/>
        <w:rPr>
          <w:rFonts w:ascii="Arial" w:hAnsi="Arial" w:cs="Arial"/>
        </w:rPr>
      </w:pPr>
    </w:p>
    <w:tbl>
      <w:tblPr>
        <w:tblW w:w="5504" w:type="pct"/>
        <w:tblInd w:w="-572" w:type="dxa"/>
        <w:tblCellMar>
          <w:left w:w="70" w:type="dxa"/>
          <w:right w:w="70" w:type="dxa"/>
        </w:tblCellMar>
        <w:tblLook w:val="04A0" w:firstRow="1" w:lastRow="0" w:firstColumn="1" w:lastColumn="0" w:noHBand="0" w:noVBand="1"/>
      </w:tblPr>
      <w:tblGrid>
        <w:gridCol w:w="552"/>
        <w:gridCol w:w="1663"/>
        <w:gridCol w:w="1207"/>
        <w:gridCol w:w="1474"/>
        <w:gridCol w:w="1229"/>
        <w:gridCol w:w="1139"/>
        <w:gridCol w:w="826"/>
        <w:gridCol w:w="1208"/>
        <w:gridCol w:w="1119"/>
      </w:tblGrid>
      <w:tr w:rsidR="0043626A" w:rsidRPr="00431E2B" w14:paraId="38CC39A0" w14:textId="77777777" w:rsidTr="009F4627">
        <w:trPr>
          <w:trHeight w:val="360"/>
        </w:trPr>
        <w:tc>
          <w:tcPr>
            <w:tcW w:w="5000" w:type="pct"/>
            <w:gridSpan w:val="9"/>
            <w:tcBorders>
              <w:top w:val="nil"/>
              <w:left w:val="single" w:sz="4" w:space="0" w:color="auto"/>
              <w:bottom w:val="single" w:sz="4" w:space="0" w:color="auto"/>
              <w:right w:val="nil"/>
            </w:tcBorders>
            <w:shd w:val="clear" w:color="000000" w:fill="BDD7EE"/>
            <w:vAlign w:val="center"/>
            <w:hideMark/>
          </w:tcPr>
          <w:p w14:paraId="0457D67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BLOCO ATENDIMENTO</w:t>
            </w:r>
          </w:p>
        </w:tc>
      </w:tr>
      <w:tr w:rsidR="0043626A" w:rsidRPr="00431E2B" w14:paraId="6ADE47FC" w14:textId="77777777" w:rsidTr="009F4627">
        <w:trPr>
          <w:trHeight w:val="840"/>
        </w:trPr>
        <w:tc>
          <w:tcPr>
            <w:tcW w:w="302" w:type="pct"/>
            <w:tcBorders>
              <w:top w:val="nil"/>
              <w:left w:val="single" w:sz="4" w:space="0" w:color="auto"/>
              <w:bottom w:val="nil"/>
              <w:right w:val="single" w:sz="4" w:space="0" w:color="auto"/>
            </w:tcBorders>
            <w:shd w:val="clear" w:color="000000" w:fill="FCE4D6"/>
            <w:vAlign w:val="center"/>
            <w:hideMark/>
          </w:tcPr>
          <w:p w14:paraId="0DCB7C28"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Item</w:t>
            </w:r>
          </w:p>
        </w:tc>
        <w:tc>
          <w:tcPr>
            <w:tcW w:w="638" w:type="pct"/>
            <w:tcBorders>
              <w:top w:val="nil"/>
              <w:left w:val="nil"/>
              <w:bottom w:val="nil"/>
              <w:right w:val="single" w:sz="4" w:space="0" w:color="auto"/>
            </w:tcBorders>
            <w:shd w:val="clear" w:color="000000" w:fill="FCE4D6"/>
            <w:vAlign w:val="center"/>
            <w:hideMark/>
          </w:tcPr>
          <w:p w14:paraId="5266B384"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Descrição</w:t>
            </w:r>
          </w:p>
        </w:tc>
        <w:tc>
          <w:tcPr>
            <w:tcW w:w="615" w:type="pct"/>
            <w:tcBorders>
              <w:top w:val="nil"/>
              <w:left w:val="nil"/>
              <w:bottom w:val="nil"/>
              <w:right w:val="single" w:sz="4" w:space="0" w:color="auto"/>
            </w:tcBorders>
            <w:shd w:val="clear" w:color="000000" w:fill="FCE4D6"/>
            <w:vAlign w:val="center"/>
            <w:hideMark/>
          </w:tcPr>
          <w:p w14:paraId="4901B68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Frequencia de Avaliação </w:t>
            </w:r>
          </w:p>
        </w:tc>
        <w:tc>
          <w:tcPr>
            <w:tcW w:w="647" w:type="pct"/>
            <w:tcBorders>
              <w:top w:val="nil"/>
              <w:left w:val="nil"/>
              <w:bottom w:val="nil"/>
              <w:right w:val="single" w:sz="4" w:space="0" w:color="auto"/>
            </w:tcBorders>
            <w:shd w:val="clear" w:color="000000" w:fill="FCE4D6"/>
            <w:vAlign w:val="center"/>
            <w:hideMark/>
          </w:tcPr>
          <w:p w14:paraId="61C34DC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Ferramenta de Avaliação</w:t>
            </w:r>
          </w:p>
        </w:tc>
        <w:tc>
          <w:tcPr>
            <w:tcW w:w="678" w:type="pct"/>
            <w:tcBorders>
              <w:top w:val="nil"/>
              <w:left w:val="nil"/>
              <w:bottom w:val="nil"/>
              <w:right w:val="single" w:sz="4" w:space="0" w:color="auto"/>
            </w:tcBorders>
            <w:shd w:val="clear" w:color="000000" w:fill="FCE4D6"/>
            <w:vAlign w:val="center"/>
            <w:hideMark/>
          </w:tcPr>
          <w:p w14:paraId="1C8AA54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Indicador</w:t>
            </w:r>
          </w:p>
        </w:tc>
        <w:tc>
          <w:tcPr>
            <w:tcW w:w="605" w:type="pct"/>
            <w:tcBorders>
              <w:top w:val="nil"/>
              <w:left w:val="nil"/>
              <w:bottom w:val="nil"/>
              <w:right w:val="single" w:sz="4" w:space="0" w:color="auto"/>
            </w:tcBorders>
            <w:shd w:val="clear" w:color="000000" w:fill="FCE4D6"/>
            <w:vAlign w:val="center"/>
            <w:hideMark/>
          </w:tcPr>
          <w:p w14:paraId="0DF274A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Avaliação</w:t>
            </w:r>
          </w:p>
        </w:tc>
        <w:tc>
          <w:tcPr>
            <w:tcW w:w="454" w:type="pct"/>
            <w:tcBorders>
              <w:top w:val="nil"/>
              <w:left w:val="nil"/>
              <w:bottom w:val="nil"/>
              <w:right w:val="single" w:sz="4" w:space="0" w:color="auto"/>
            </w:tcBorders>
            <w:shd w:val="clear" w:color="000000" w:fill="FCE4D6"/>
            <w:vAlign w:val="center"/>
            <w:hideMark/>
          </w:tcPr>
          <w:p w14:paraId="2972BDF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Multa</w:t>
            </w:r>
          </w:p>
        </w:tc>
        <w:tc>
          <w:tcPr>
            <w:tcW w:w="492" w:type="pct"/>
            <w:tcBorders>
              <w:top w:val="nil"/>
              <w:left w:val="nil"/>
              <w:bottom w:val="nil"/>
              <w:right w:val="single" w:sz="4" w:space="0" w:color="auto"/>
            </w:tcBorders>
            <w:shd w:val="clear" w:color="000000" w:fill="FCE4D6"/>
            <w:vAlign w:val="center"/>
            <w:hideMark/>
          </w:tcPr>
          <w:p w14:paraId="31EE20D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Base de Cálculo</w:t>
            </w:r>
          </w:p>
        </w:tc>
        <w:tc>
          <w:tcPr>
            <w:tcW w:w="569" w:type="pct"/>
            <w:tcBorders>
              <w:top w:val="nil"/>
              <w:left w:val="nil"/>
              <w:bottom w:val="nil"/>
              <w:right w:val="single" w:sz="4" w:space="0" w:color="auto"/>
            </w:tcBorders>
            <w:shd w:val="clear" w:color="000000" w:fill="FCE4D6"/>
            <w:vAlign w:val="center"/>
            <w:hideMark/>
          </w:tcPr>
          <w:p w14:paraId="176DD05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Incidência</w:t>
            </w:r>
          </w:p>
        </w:tc>
      </w:tr>
      <w:tr w:rsidR="0043626A" w:rsidRPr="00431E2B" w14:paraId="71C3B4F9" w14:textId="77777777" w:rsidTr="009F4627">
        <w:trPr>
          <w:trHeight w:val="360"/>
        </w:trPr>
        <w:tc>
          <w:tcPr>
            <w:tcW w:w="302"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6C7C7918" w14:textId="77777777" w:rsidR="0043626A" w:rsidRPr="00431E2B" w:rsidRDefault="0043626A" w:rsidP="00DB6B7F">
            <w:pPr>
              <w:jc w:val="both"/>
              <w:rPr>
                <w:rFonts w:ascii="Arial" w:hAnsi="Arial" w:cs="Arial"/>
                <w:color w:val="000000"/>
              </w:rPr>
            </w:pPr>
            <w:r w:rsidRPr="00431E2B">
              <w:rPr>
                <w:rFonts w:ascii="Arial" w:hAnsi="Arial" w:cs="Arial"/>
                <w:color w:val="000000"/>
              </w:rPr>
              <w:t>1</w:t>
            </w:r>
          </w:p>
        </w:tc>
        <w:tc>
          <w:tcPr>
            <w:tcW w:w="638"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7E3E72F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com as funcionalidades da ferramenta OBT.</w:t>
            </w:r>
          </w:p>
        </w:tc>
        <w:tc>
          <w:tcPr>
            <w:tcW w:w="615"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3CCC970A"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0FCB2E7B"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00C2E1FB"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single" w:sz="8" w:space="0" w:color="auto"/>
              <w:left w:val="nil"/>
              <w:bottom w:val="single" w:sz="4" w:space="0" w:color="auto"/>
              <w:right w:val="single" w:sz="4" w:space="0" w:color="auto"/>
            </w:tcBorders>
            <w:shd w:val="clear" w:color="000000" w:fill="FFF2CC"/>
            <w:vAlign w:val="center"/>
            <w:hideMark/>
          </w:tcPr>
          <w:p w14:paraId="4F63FDA0"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single" w:sz="8" w:space="0" w:color="auto"/>
              <w:left w:val="nil"/>
              <w:bottom w:val="single" w:sz="4" w:space="0" w:color="auto"/>
              <w:right w:val="single" w:sz="8" w:space="0" w:color="auto"/>
            </w:tcBorders>
            <w:shd w:val="clear" w:color="000000" w:fill="FFF2CC"/>
            <w:vAlign w:val="center"/>
            <w:hideMark/>
          </w:tcPr>
          <w:p w14:paraId="4A05B9BE"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58B3926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single" w:sz="8" w:space="0" w:color="auto"/>
              <w:left w:val="nil"/>
              <w:bottom w:val="single" w:sz="4" w:space="0" w:color="auto"/>
              <w:right w:val="single" w:sz="8" w:space="0" w:color="auto"/>
            </w:tcBorders>
            <w:shd w:val="clear" w:color="000000" w:fill="FFF2CC"/>
            <w:vAlign w:val="center"/>
            <w:hideMark/>
          </w:tcPr>
          <w:p w14:paraId="7C0548B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77C68EF" w14:textId="77777777" w:rsidTr="009F4627">
        <w:trPr>
          <w:trHeight w:val="360"/>
        </w:trPr>
        <w:tc>
          <w:tcPr>
            <w:tcW w:w="302" w:type="pct"/>
            <w:vMerge/>
            <w:tcBorders>
              <w:top w:val="single" w:sz="8" w:space="0" w:color="auto"/>
              <w:left w:val="single" w:sz="4" w:space="0" w:color="auto"/>
              <w:bottom w:val="single" w:sz="8" w:space="0" w:color="000000"/>
              <w:right w:val="single" w:sz="4" w:space="0" w:color="auto"/>
            </w:tcBorders>
            <w:vAlign w:val="center"/>
            <w:hideMark/>
          </w:tcPr>
          <w:p w14:paraId="7C02B7A7" w14:textId="77777777" w:rsidR="0043626A" w:rsidRPr="00431E2B" w:rsidRDefault="0043626A" w:rsidP="00DB6B7F">
            <w:pPr>
              <w:jc w:val="both"/>
              <w:rPr>
                <w:rFonts w:ascii="Arial" w:hAnsi="Arial" w:cs="Arial"/>
                <w:color w:val="000000"/>
              </w:rPr>
            </w:pPr>
          </w:p>
        </w:tc>
        <w:tc>
          <w:tcPr>
            <w:tcW w:w="638" w:type="pct"/>
            <w:vMerge/>
            <w:tcBorders>
              <w:top w:val="single" w:sz="8" w:space="0" w:color="auto"/>
              <w:left w:val="single" w:sz="4" w:space="0" w:color="auto"/>
              <w:bottom w:val="single" w:sz="8" w:space="0" w:color="000000"/>
              <w:right w:val="single" w:sz="4" w:space="0" w:color="auto"/>
            </w:tcBorders>
            <w:vAlign w:val="center"/>
            <w:hideMark/>
          </w:tcPr>
          <w:p w14:paraId="0F4C83F9" w14:textId="77777777" w:rsidR="0043626A" w:rsidRPr="00431E2B" w:rsidRDefault="0043626A" w:rsidP="00DB6B7F">
            <w:pPr>
              <w:jc w:val="both"/>
              <w:rPr>
                <w:rFonts w:ascii="Arial" w:hAnsi="Arial" w:cs="Arial"/>
                <w:b/>
                <w:bCs/>
                <w:color w:val="000000"/>
              </w:rPr>
            </w:pPr>
          </w:p>
        </w:tc>
        <w:tc>
          <w:tcPr>
            <w:tcW w:w="615" w:type="pct"/>
            <w:vMerge/>
            <w:tcBorders>
              <w:top w:val="single" w:sz="8" w:space="0" w:color="auto"/>
              <w:left w:val="single" w:sz="4" w:space="0" w:color="auto"/>
              <w:bottom w:val="single" w:sz="8" w:space="0" w:color="000000"/>
              <w:right w:val="single" w:sz="4" w:space="0" w:color="auto"/>
            </w:tcBorders>
            <w:vAlign w:val="center"/>
            <w:hideMark/>
          </w:tcPr>
          <w:p w14:paraId="056F9624" w14:textId="77777777" w:rsidR="0043626A" w:rsidRPr="00431E2B" w:rsidRDefault="0043626A" w:rsidP="00DB6B7F">
            <w:pPr>
              <w:jc w:val="both"/>
              <w:rPr>
                <w:rFonts w:ascii="Arial" w:hAnsi="Arial" w:cs="Arial"/>
                <w:color w:val="000000"/>
              </w:rPr>
            </w:pPr>
          </w:p>
        </w:tc>
        <w:tc>
          <w:tcPr>
            <w:tcW w:w="647" w:type="pct"/>
            <w:vMerge/>
            <w:tcBorders>
              <w:top w:val="single" w:sz="8" w:space="0" w:color="auto"/>
              <w:left w:val="single" w:sz="4" w:space="0" w:color="auto"/>
              <w:bottom w:val="single" w:sz="8" w:space="0" w:color="000000"/>
              <w:right w:val="single" w:sz="4" w:space="0" w:color="auto"/>
            </w:tcBorders>
            <w:vAlign w:val="center"/>
            <w:hideMark/>
          </w:tcPr>
          <w:p w14:paraId="24DF9CC6" w14:textId="77777777" w:rsidR="0043626A" w:rsidRPr="00431E2B" w:rsidRDefault="0043626A" w:rsidP="00DB6B7F">
            <w:pPr>
              <w:jc w:val="both"/>
              <w:rPr>
                <w:rFonts w:ascii="Arial" w:hAnsi="Arial" w:cs="Arial"/>
                <w:color w:val="000000"/>
              </w:rPr>
            </w:pPr>
          </w:p>
        </w:tc>
        <w:tc>
          <w:tcPr>
            <w:tcW w:w="678" w:type="pct"/>
            <w:vMerge/>
            <w:tcBorders>
              <w:top w:val="single" w:sz="8" w:space="0" w:color="auto"/>
              <w:left w:val="single" w:sz="4" w:space="0" w:color="auto"/>
              <w:bottom w:val="single" w:sz="8" w:space="0" w:color="000000"/>
              <w:right w:val="single" w:sz="4" w:space="0" w:color="auto"/>
            </w:tcBorders>
            <w:vAlign w:val="center"/>
            <w:hideMark/>
          </w:tcPr>
          <w:p w14:paraId="318E2C86"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64EED4B"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0CF21D35"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3F572E41"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0E964FB4"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2BB68B5" w14:textId="77777777" w:rsidTr="009F4627">
        <w:trPr>
          <w:trHeight w:val="360"/>
        </w:trPr>
        <w:tc>
          <w:tcPr>
            <w:tcW w:w="302" w:type="pct"/>
            <w:vMerge/>
            <w:tcBorders>
              <w:top w:val="single" w:sz="8" w:space="0" w:color="auto"/>
              <w:left w:val="single" w:sz="4" w:space="0" w:color="auto"/>
              <w:bottom w:val="single" w:sz="8" w:space="0" w:color="000000"/>
              <w:right w:val="single" w:sz="4" w:space="0" w:color="auto"/>
            </w:tcBorders>
            <w:vAlign w:val="center"/>
            <w:hideMark/>
          </w:tcPr>
          <w:p w14:paraId="3AD269AC" w14:textId="77777777" w:rsidR="0043626A" w:rsidRPr="00431E2B" w:rsidRDefault="0043626A" w:rsidP="00DB6B7F">
            <w:pPr>
              <w:jc w:val="both"/>
              <w:rPr>
                <w:rFonts w:ascii="Arial" w:hAnsi="Arial" w:cs="Arial"/>
                <w:color w:val="000000"/>
              </w:rPr>
            </w:pPr>
          </w:p>
        </w:tc>
        <w:tc>
          <w:tcPr>
            <w:tcW w:w="638" w:type="pct"/>
            <w:vMerge/>
            <w:tcBorders>
              <w:top w:val="single" w:sz="8" w:space="0" w:color="auto"/>
              <w:left w:val="single" w:sz="4" w:space="0" w:color="auto"/>
              <w:bottom w:val="single" w:sz="8" w:space="0" w:color="000000"/>
              <w:right w:val="single" w:sz="4" w:space="0" w:color="auto"/>
            </w:tcBorders>
            <w:vAlign w:val="center"/>
            <w:hideMark/>
          </w:tcPr>
          <w:p w14:paraId="352CC4F3" w14:textId="77777777" w:rsidR="0043626A" w:rsidRPr="00431E2B" w:rsidRDefault="0043626A" w:rsidP="00DB6B7F">
            <w:pPr>
              <w:jc w:val="both"/>
              <w:rPr>
                <w:rFonts w:ascii="Arial" w:hAnsi="Arial" w:cs="Arial"/>
                <w:b/>
                <w:bCs/>
                <w:color w:val="000000"/>
              </w:rPr>
            </w:pPr>
          </w:p>
        </w:tc>
        <w:tc>
          <w:tcPr>
            <w:tcW w:w="615" w:type="pct"/>
            <w:vMerge/>
            <w:tcBorders>
              <w:top w:val="single" w:sz="8" w:space="0" w:color="auto"/>
              <w:left w:val="single" w:sz="4" w:space="0" w:color="auto"/>
              <w:bottom w:val="single" w:sz="8" w:space="0" w:color="000000"/>
              <w:right w:val="single" w:sz="4" w:space="0" w:color="auto"/>
            </w:tcBorders>
            <w:vAlign w:val="center"/>
            <w:hideMark/>
          </w:tcPr>
          <w:p w14:paraId="118C7379" w14:textId="77777777" w:rsidR="0043626A" w:rsidRPr="00431E2B" w:rsidRDefault="0043626A" w:rsidP="00DB6B7F">
            <w:pPr>
              <w:jc w:val="both"/>
              <w:rPr>
                <w:rFonts w:ascii="Arial" w:hAnsi="Arial" w:cs="Arial"/>
                <w:color w:val="000000"/>
              </w:rPr>
            </w:pPr>
          </w:p>
        </w:tc>
        <w:tc>
          <w:tcPr>
            <w:tcW w:w="647" w:type="pct"/>
            <w:vMerge/>
            <w:tcBorders>
              <w:top w:val="single" w:sz="8" w:space="0" w:color="auto"/>
              <w:left w:val="single" w:sz="4" w:space="0" w:color="auto"/>
              <w:bottom w:val="single" w:sz="8" w:space="0" w:color="000000"/>
              <w:right w:val="single" w:sz="4" w:space="0" w:color="auto"/>
            </w:tcBorders>
            <w:vAlign w:val="center"/>
            <w:hideMark/>
          </w:tcPr>
          <w:p w14:paraId="5436B096" w14:textId="77777777" w:rsidR="0043626A" w:rsidRPr="00431E2B" w:rsidRDefault="0043626A" w:rsidP="00DB6B7F">
            <w:pPr>
              <w:jc w:val="both"/>
              <w:rPr>
                <w:rFonts w:ascii="Arial" w:hAnsi="Arial" w:cs="Arial"/>
                <w:color w:val="000000"/>
              </w:rPr>
            </w:pPr>
          </w:p>
        </w:tc>
        <w:tc>
          <w:tcPr>
            <w:tcW w:w="678" w:type="pct"/>
            <w:vMerge/>
            <w:tcBorders>
              <w:top w:val="single" w:sz="8" w:space="0" w:color="auto"/>
              <w:left w:val="single" w:sz="4" w:space="0" w:color="auto"/>
              <w:bottom w:val="single" w:sz="8" w:space="0" w:color="000000"/>
              <w:right w:val="single" w:sz="4" w:space="0" w:color="auto"/>
            </w:tcBorders>
            <w:vAlign w:val="center"/>
            <w:hideMark/>
          </w:tcPr>
          <w:p w14:paraId="51215D35"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0801979E"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40224850"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7E3CFC93"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04B2999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E91D2F5" w14:textId="77777777" w:rsidTr="009F4627">
        <w:trPr>
          <w:trHeight w:val="360"/>
        </w:trPr>
        <w:tc>
          <w:tcPr>
            <w:tcW w:w="302" w:type="pct"/>
            <w:vMerge/>
            <w:tcBorders>
              <w:top w:val="single" w:sz="8" w:space="0" w:color="auto"/>
              <w:left w:val="single" w:sz="4" w:space="0" w:color="auto"/>
              <w:bottom w:val="single" w:sz="8" w:space="0" w:color="000000"/>
              <w:right w:val="single" w:sz="4" w:space="0" w:color="auto"/>
            </w:tcBorders>
            <w:vAlign w:val="center"/>
            <w:hideMark/>
          </w:tcPr>
          <w:p w14:paraId="7AACD7B2" w14:textId="77777777" w:rsidR="0043626A" w:rsidRPr="00431E2B" w:rsidRDefault="0043626A" w:rsidP="00DB6B7F">
            <w:pPr>
              <w:jc w:val="both"/>
              <w:rPr>
                <w:rFonts w:ascii="Arial" w:hAnsi="Arial" w:cs="Arial"/>
                <w:color w:val="000000"/>
              </w:rPr>
            </w:pPr>
          </w:p>
        </w:tc>
        <w:tc>
          <w:tcPr>
            <w:tcW w:w="638" w:type="pct"/>
            <w:vMerge/>
            <w:tcBorders>
              <w:top w:val="single" w:sz="8" w:space="0" w:color="auto"/>
              <w:left w:val="single" w:sz="4" w:space="0" w:color="auto"/>
              <w:bottom w:val="single" w:sz="8" w:space="0" w:color="000000"/>
              <w:right w:val="single" w:sz="4" w:space="0" w:color="auto"/>
            </w:tcBorders>
            <w:vAlign w:val="center"/>
            <w:hideMark/>
          </w:tcPr>
          <w:p w14:paraId="53DBAFBD" w14:textId="77777777" w:rsidR="0043626A" w:rsidRPr="00431E2B" w:rsidRDefault="0043626A" w:rsidP="00DB6B7F">
            <w:pPr>
              <w:jc w:val="both"/>
              <w:rPr>
                <w:rFonts w:ascii="Arial" w:hAnsi="Arial" w:cs="Arial"/>
                <w:b/>
                <w:bCs/>
                <w:color w:val="000000"/>
              </w:rPr>
            </w:pPr>
          </w:p>
        </w:tc>
        <w:tc>
          <w:tcPr>
            <w:tcW w:w="615" w:type="pct"/>
            <w:vMerge/>
            <w:tcBorders>
              <w:top w:val="single" w:sz="8" w:space="0" w:color="auto"/>
              <w:left w:val="single" w:sz="4" w:space="0" w:color="auto"/>
              <w:bottom w:val="single" w:sz="8" w:space="0" w:color="000000"/>
              <w:right w:val="single" w:sz="4" w:space="0" w:color="auto"/>
            </w:tcBorders>
            <w:vAlign w:val="center"/>
            <w:hideMark/>
          </w:tcPr>
          <w:p w14:paraId="2DF1CB0A" w14:textId="77777777" w:rsidR="0043626A" w:rsidRPr="00431E2B" w:rsidRDefault="0043626A" w:rsidP="00DB6B7F">
            <w:pPr>
              <w:jc w:val="both"/>
              <w:rPr>
                <w:rFonts w:ascii="Arial" w:hAnsi="Arial" w:cs="Arial"/>
                <w:color w:val="000000"/>
              </w:rPr>
            </w:pPr>
          </w:p>
        </w:tc>
        <w:tc>
          <w:tcPr>
            <w:tcW w:w="647" w:type="pct"/>
            <w:vMerge/>
            <w:tcBorders>
              <w:top w:val="single" w:sz="8" w:space="0" w:color="auto"/>
              <w:left w:val="single" w:sz="4" w:space="0" w:color="auto"/>
              <w:bottom w:val="single" w:sz="8" w:space="0" w:color="000000"/>
              <w:right w:val="single" w:sz="4" w:space="0" w:color="auto"/>
            </w:tcBorders>
            <w:vAlign w:val="center"/>
            <w:hideMark/>
          </w:tcPr>
          <w:p w14:paraId="30070F42" w14:textId="77777777" w:rsidR="0043626A" w:rsidRPr="00431E2B" w:rsidRDefault="0043626A" w:rsidP="00DB6B7F">
            <w:pPr>
              <w:jc w:val="both"/>
              <w:rPr>
                <w:rFonts w:ascii="Arial" w:hAnsi="Arial" w:cs="Arial"/>
                <w:color w:val="000000"/>
              </w:rPr>
            </w:pPr>
          </w:p>
        </w:tc>
        <w:tc>
          <w:tcPr>
            <w:tcW w:w="678" w:type="pct"/>
            <w:vMerge/>
            <w:tcBorders>
              <w:top w:val="single" w:sz="8" w:space="0" w:color="auto"/>
              <w:left w:val="single" w:sz="4" w:space="0" w:color="auto"/>
              <w:bottom w:val="single" w:sz="8" w:space="0" w:color="000000"/>
              <w:right w:val="single" w:sz="4" w:space="0" w:color="auto"/>
            </w:tcBorders>
            <w:vAlign w:val="center"/>
            <w:hideMark/>
          </w:tcPr>
          <w:p w14:paraId="19E11B8A"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6BEA3853"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137FB507"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25507E2C"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1C05336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2816DF12"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B56C0FF" w14:textId="77777777" w:rsidR="0043626A" w:rsidRPr="00431E2B" w:rsidRDefault="0043626A" w:rsidP="00DB6B7F">
            <w:pPr>
              <w:jc w:val="both"/>
              <w:rPr>
                <w:rFonts w:ascii="Arial" w:hAnsi="Arial" w:cs="Arial"/>
                <w:color w:val="000000"/>
              </w:rPr>
            </w:pPr>
            <w:r w:rsidRPr="00431E2B">
              <w:rPr>
                <w:rFonts w:ascii="Arial" w:hAnsi="Arial" w:cs="Arial"/>
                <w:color w:val="000000"/>
              </w:rPr>
              <w:t>2</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A36AEC3"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com o atendimento do ChatOBT.</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EDB2430"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8082BDD"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C87A2BC"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2A7B0467"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4C64B1DE"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4E08724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3516005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2185A68"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10787F7F"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9BFE953"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2670C36"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564C6595"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4BE1E988"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4C8EF8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1B9A082E"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7F388308"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3607BE32"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7D4276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B51243E"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2E83DE8"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329BCFE3"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1E8312CE"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25752C6C"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1B35FEEF"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0181C62F"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6A9CA4C1"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16697C59"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26732E57"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0F8F97B"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A87B3B4"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4306004B"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5846197B"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144C7487"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541F27A6"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4A40E585"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36B1ED78"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62EFD96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F25926C"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BC579C0" w14:textId="77777777" w:rsidR="0043626A" w:rsidRPr="00431E2B" w:rsidRDefault="0043626A" w:rsidP="00DB6B7F">
            <w:pPr>
              <w:jc w:val="both"/>
              <w:rPr>
                <w:rFonts w:ascii="Arial" w:hAnsi="Arial" w:cs="Arial"/>
                <w:color w:val="000000"/>
              </w:rPr>
            </w:pPr>
            <w:r w:rsidRPr="00431E2B">
              <w:rPr>
                <w:rFonts w:ascii="Arial" w:hAnsi="Arial" w:cs="Arial"/>
                <w:color w:val="000000"/>
              </w:rPr>
              <w:t>3</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1DC92CA"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com o atendimento Whatsapp Business.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5F839A2"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EC7C50E" w14:textId="77777777" w:rsidR="0043626A" w:rsidRPr="00431E2B" w:rsidRDefault="0043626A" w:rsidP="00DB6B7F">
            <w:pPr>
              <w:jc w:val="both"/>
              <w:rPr>
                <w:rFonts w:ascii="Arial" w:hAnsi="Arial" w:cs="Arial"/>
              </w:rPr>
            </w:pPr>
            <w:r w:rsidRPr="00431E2B">
              <w:rPr>
                <w:rFonts w:ascii="Arial" w:hAnsi="Arial" w:cs="Arial"/>
              </w:rPr>
              <w:t>Sistemas de controle e monitoramento de tickets de atendimento, confiáveis e de ampla utilização, tais como Zendesk e Freshdesk.</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0DF95B0"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1C7E2E1F"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2FBC230C"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5F9942C9"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15A3FCC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430E51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F6F062F"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114D27D2"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7FD68BF"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2FA84FD7"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670BA686"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45003E1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355AE946"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7BB3F200"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157E675"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D061FE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42D2050A"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0E182E5F"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0B7AEE7"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31BDBD32"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570FE28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177169AC"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74EFBA28"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2BC58618"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53B6206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2582E9C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3F01DC5F"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456FF5FD"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733CBDB4"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C469793"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3B31E5E7"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044DA05E"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310DFAA2"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0054F372"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560C00AE"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17E2E16"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A4E7179" w14:textId="77777777" w:rsidR="0043626A" w:rsidRPr="00431E2B" w:rsidRDefault="0043626A" w:rsidP="00DB6B7F">
            <w:pPr>
              <w:jc w:val="both"/>
              <w:rPr>
                <w:rFonts w:ascii="Arial" w:hAnsi="Arial" w:cs="Arial"/>
                <w:color w:val="000000"/>
              </w:rPr>
            </w:pPr>
            <w:r w:rsidRPr="00431E2B">
              <w:rPr>
                <w:rFonts w:ascii="Arial" w:hAnsi="Arial" w:cs="Arial"/>
                <w:color w:val="000000"/>
              </w:rPr>
              <w:t>4</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E63F91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com o atendimento telefônico.</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C56A6F0"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34F3402" w14:textId="77777777" w:rsidR="0043626A" w:rsidRPr="00431E2B" w:rsidRDefault="0043626A" w:rsidP="00DB6B7F">
            <w:pPr>
              <w:jc w:val="both"/>
              <w:rPr>
                <w:rFonts w:ascii="Arial" w:hAnsi="Arial" w:cs="Arial"/>
              </w:rPr>
            </w:pPr>
            <w:r w:rsidRPr="00431E2B">
              <w:rPr>
                <w:rFonts w:ascii="Arial" w:hAnsi="Arial" w:cs="Arial"/>
              </w:rPr>
              <w:t>Sistemas de controle e monitoramento de tickets de atendimento, confiáveis e de ampla utilização, tais como Zendesk e Freshdesk.</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08AFD14"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5F1BC5A0"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47797167"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190053F0"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3CA0D7A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AFDE18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0BAC49A"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8153424"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607E3978"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656F9C1D"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05C4F77B"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7056CF3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4D58979F"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5ABD8767"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34004FB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E02697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48C2335D"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D39548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7B6C5512"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06087CD1"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0EA91959"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083E2063"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526D1A28"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3E91401B"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655521E6"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77DD12B"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0D93FBAE"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012AFDB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6953C4C5"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4DB0A65D"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0CEB1933"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32328415"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5701E934"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7F5C45FB"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11F5A313"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ED2E71D"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0CE1A1D" w14:textId="77777777" w:rsidR="0043626A" w:rsidRPr="00431E2B" w:rsidRDefault="0043626A" w:rsidP="00DB6B7F">
            <w:pPr>
              <w:jc w:val="both"/>
              <w:rPr>
                <w:rFonts w:ascii="Arial" w:hAnsi="Arial" w:cs="Arial"/>
                <w:color w:val="000000"/>
              </w:rPr>
            </w:pPr>
            <w:r w:rsidRPr="00431E2B">
              <w:rPr>
                <w:rFonts w:ascii="Arial" w:hAnsi="Arial" w:cs="Arial"/>
                <w:color w:val="000000"/>
              </w:rPr>
              <w:t>5</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DCCACE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Satisfação dos usuários na prestação dos </w:t>
            </w:r>
            <w:r w:rsidRPr="00431E2B">
              <w:rPr>
                <w:rFonts w:ascii="Arial" w:hAnsi="Arial" w:cs="Arial"/>
                <w:b/>
                <w:bCs/>
                <w:color w:val="000000"/>
              </w:rPr>
              <w:lastRenderedPageBreak/>
              <w:t>serviços da CONTRATADA para o serviço de viagens corporativas.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01279CF"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FD7A3C8"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EB32897"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Igual ou superior à 90% de </w:t>
            </w:r>
            <w:r w:rsidRPr="00431E2B">
              <w:rPr>
                <w:rFonts w:ascii="Arial" w:hAnsi="Arial" w:cs="Arial"/>
                <w:color w:val="000000"/>
              </w:rPr>
              <w:lastRenderedPageBreak/>
              <w:t>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6A2916C6"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89 a 80%</w:t>
            </w:r>
          </w:p>
        </w:tc>
        <w:tc>
          <w:tcPr>
            <w:tcW w:w="454" w:type="pct"/>
            <w:tcBorders>
              <w:top w:val="nil"/>
              <w:left w:val="nil"/>
              <w:bottom w:val="single" w:sz="4" w:space="0" w:color="auto"/>
              <w:right w:val="single" w:sz="8" w:space="0" w:color="auto"/>
            </w:tcBorders>
            <w:shd w:val="clear" w:color="000000" w:fill="FFF2CC"/>
            <w:vAlign w:val="center"/>
            <w:hideMark/>
          </w:tcPr>
          <w:p w14:paraId="455B95C0"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658CCF33"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Total do faturamento </w:t>
            </w:r>
            <w:r w:rsidRPr="00431E2B">
              <w:rPr>
                <w:rFonts w:ascii="Arial" w:hAnsi="Arial" w:cs="Arial"/>
                <w:color w:val="000000"/>
              </w:rPr>
              <w:lastRenderedPageBreak/>
              <w:t>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65F5B94F"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Mensal</w:t>
            </w:r>
          </w:p>
        </w:tc>
      </w:tr>
      <w:tr w:rsidR="0043626A" w:rsidRPr="00431E2B" w14:paraId="582BBB91"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1BF90E17"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3C9E57EE"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21A01B8E"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164DE51D"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455B4ACC"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5A5155F7"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7D5BC71C"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44F269F8"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22D81F0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D6906E8"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20C789F6"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22046581"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1DB6D61D"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0A40DE9F"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5A9233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74B82029"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56B6AD6B"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3927CAB2"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697ECEC"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537BEE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13ABEB5"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5B30A1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096A9C9"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3EFC5BE9"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25ED5F4"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3B42E974"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1102CBB4"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334D7396"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3D58080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763BBE0"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6A40BD1" w14:textId="77777777" w:rsidR="0043626A" w:rsidRPr="00431E2B" w:rsidRDefault="0043626A" w:rsidP="00DB6B7F">
            <w:pPr>
              <w:jc w:val="both"/>
              <w:rPr>
                <w:rFonts w:ascii="Arial" w:hAnsi="Arial" w:cs="Arial"/>
                <w:color w:val="000000"/>
              </w:rPr>
            </w:pPr>
            <w:r w:rsidRPr="00431E2B">
              <w:rPr>
                <w:rFonts w:ascii="Arial" w:hAnsi="Arial" w:cs="Arial"/>
                <w:color w:val="000000"/>
              </w:rPr>
              <w:t>6</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E665806"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na prestação dos serviços da CONTRATADA para reuniões corporativas.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74BA4D7"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BFF8A98"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574D5CB"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3E3A87DD"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667B0F30"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1A027F7A"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6CE13965"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C54FAF0"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82B2E4E"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B9C4D70"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16539922"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20265FDB"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B38185E"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20BB6C0"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066EAD1C"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5EF3B7FA"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6E5E37D"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52DA677"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32BC2CB"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20DCDE7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44EF9E1"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4D52299"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2F9D3D1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E3CAE2F"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38F32853"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635EDD87"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9657B07"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84E8A2C"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35804C9"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2BC7FE3"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448324BF"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62581D5"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17F2CF67"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590B622E"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24C26EA8"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521BE4BE"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13233254"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2AF7BCD"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81782AB" w14:textId="77777777" w:rsidR="0043626A" w:rsidRPr="00431E2B" w:rsidRDefault="0043626A" w:rsidP="00DB6B7F">
            <w:pPr>
              <w:jc w:val="both"/>
              <w:rPr>
                <w:rFonts w:ascii="Arial" w:hAnsi="Arial" w:cs="Arial"/>
                <w:color w:val="000000"/>
              </w:rPr>
            </w:pPr>
            <w:r w:rsidRPr="00431E2B">
              <w:rPr>
                <w:rFonts w:ascii="Arial" w:hAnsi="Arial" w:cs="Arial"/>
                <w:color w:val="000000"/>
              </w:rPr>
              <w:t>7</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8FC94F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na prestação dos serviços da CONTRATADA para os demais serviços.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CEAAB94"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1C5384A"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60D3B75"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74AEE9C4"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754B048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59FA9B45"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7E237E41"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C43D12E"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112D2870"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0C7516AD"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02F390FD"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550DFED8"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14F6828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4FF97E22"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3168AE14"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17EAF2EF"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2B76811C"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120F6A1"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0BCD2E3"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6F32DFF"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6A38802D"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149A37F6"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B618446"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671C5C33"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460A0A96"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0A44F237"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120CD3A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4AD3E7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38A2381C"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424F57CC"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78E80DD7"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967DE0C"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20BE76C3"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45DEC8D1"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0ECAD9B0"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170DEDA9"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0C633321"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bl>
    <w:p w14:paraId="154183DE" w14:textId="77777777" w:rsidR="0043626A" w:rsidRPr="00431E2B" w:rsidRDefault="0043626A" w:rsidP="00DB6B7F">
      <w:pPr>
        <w:jc w:val="both"/>
        <w:rPr>
          <w:rFonts w:ascii="Arial" w:hAnsi="Arial" w:cs="Arial"/>
          <w:b/>
        </w:rPr>
      </w:pPr>
    </w:p>
    <w:p w14:paraId="0D6C9712" w14:textId="77777777" w:rsidR="0043626A" w:rsidRPr="00431E2B" w:rsidRDefault="0043626A" w:rsidP="00DB6B7F">
      <w:pPr>
        <w:jc w:val="both"/>
        <w:rPr>
          <w:rFonts w:ascii="Arial" w:hAnsi="Arial" w:cs="Arial"/>
          <w:b/>
        </w:rPr>
      </w:pPr>
    </w:p>
    <w:tbl>
      <w:tblPr>
        <w:tblW w:w="5507" w:type="pct"/>
        <w:tblInd w:w="-572" w:type="dxa"/>
        <w:tblLayout w:type="fixed"/>
        <w:tblCellMar>
          <w:left w:w="70" w:type="dxa"/>
          <w:right w:w="70" w:type="dxa"/>
        </w:tblCellMar>
        <w:tblLook w:val="04A0" w:firstRow="1" w:lastRow="0" w:firstColumn="1" w:lastColumn="0" w:noHBand="0" w:noVBand="1"/>
      </w:tblPr>
      <w:tblGrid>
        <w:gridCol w:w="631"/>
        <w:gridCol w:w="1265"/>
        <w:gridCol w:w="1421"/>
        <w:gridCol w:w="1573"/>
        <w:gridCol w:w="1135"/>
        <w:gridCol w:w="1258"/>
        <w:gridCol w:w="781"/>
        <w:gridCol w:w="1088"/>
        <w:gridCol w:w="1265"/>
      </w:tblGrid>
      <w:tr w:rsidR="0043626A" w:rsidRPr="00431E2B" w14:paraId="17C36569" w14:textId="77777777" w:rsidTr="009F4627">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BDD7EE"/>
            <w:vAlign w:val="center"/>
            <w:hideMark/>
          </w:tcPr>
          <w:p w14:paraId="19EC429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BLOCO EFICIÊNCIA</w:t>
            </w:r>
          </w:p>
        </w:tc>
      </w:tr>
      <w:tr w:rsidR="0043626A" w:rsidRPr="00431E2B" w14:paraId="62DC5ED7" w14:textId="77777777" w:rsidTr="009F4627">
        <w:trPr>
          <w:trHeight w:val="972"/>
        </w:trPr>
        <w:tc>
          <w:tcPr>
            <w:tcW w:w="303" w:type="pct"/>
            <w:tcBorders>
              <w:top w:val="nil"/>
              <w:left w:val="single" w:sz="4" w:space="0" w:color="auto"/>
              <w:bottom w:val="nil"/>
              <w:right w:val="single" w:sz="4" w:space="0" w:color="auto"/>
            </w:tcBorders>
            <w:shd w:val="clear" w:color="000000" w:fill="FCE4D6"/>
            <w:vAlign w:val="center"/>
            <w:hideMark/>
          </w:tcPr>
          <w:p w14:paraId="3E163CB8"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Item</w:t>
            </w:r>
          </w:p>
        </w:tc>
        <w:tc>
          <w:tcPr>
            <w:tcW w:w="607" w:type="pct"/>
            <w:tcBorders>
              <w:top w:val="nil"/>
              <w:left w:val="nil"/>
              <w:bottom w:val="nil"/>
              <w:right w:val="single" w:sz="4" w:space="0" w:color="auto"/>
            </w:tcBorders>
            <w:shd w:val="clear" w:color="000000" w:fill="FCE4D6"/>
            <w:vAlign w:val="center"/>
            <w:hideMark/>
          </w:tcPr>
          <w:p w14:paraId="762434E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Descrição</w:t>
            </w:r>
          </w:p>
        </w:tc>
        <w:tc>
          <w:tcPr>
            <w:tcW w:w="682" w:type="pct"/>
            <w:tcBorders>
              <w:top w:val="nil"/>
              <w:left w:val="nil"/>
              <w:bottom w:val="nil"/>
              <w:right w:val="single" w:sz="4" w:space="0" w:color="auto"/>
            </w:tcBorders>
            <w:shd w:val="clear" w:color="000000" w:fill="FCE4D6"/>
            <w:vAlign w:val="center"/>
            <w:hideMark/>
          </w:tcPr>
          <w:p w14:paraId="660FA9B6"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Frequencia de Avaliação </w:t>
            </w:r>
          </w:p>
        </w:tc>
        <w:tc>
          <w:tcPr>
            <w:tcW w:w="755" w:type="pct"/>
            <w:tcBorders>
              <w:top w:val="nil"/>
              <w:left w:val="nil"/>
              <w:bottom w:val="nil"/>
              <w:right w:val="single" w:sz="4" w:space="0" w:color="auto"/>
            </w:tcBorders>
            <w:shd w:val="clear" w:color="000000" w:fill="FCE4D6"/>
            <w:vAlign w:val="center"/>
            <w:hideMark/>
          </w:tcPr>
          <w:p w14:paraId="01EE92B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Ferramenta de Avaliação</w:t>
            </w:r>
          </w:p>
        </w:tc>
        <w:tc>
          <w:tcPr>
            <w:tcW w:w="545" w:type="pct"/>
            <w:tcBorders>
              <w:top w:val="nil"/>
              <w:left w:val="nil"/>
              <w:bottom w:val="nil"/>
              <w:right w:val="single" w:sz="4" w:space="0" w:color="auto"/>
            </w:tcBorders>
            <w:shd w:val="clear" w:color="000000" w:fill="FCE4D6"/>
            <w:vAlign w:val="center"/>
            <w:hideMark/>
          </w:tcPr>
          <w:p w14:paraId="388064E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Indicador</w:t>
            </w:r>
          </w:p>
        </w:tc>
        <w:tc>
          <w:tcPr>
            <w:tcW w:w="604" w:type="pct"/>
            <w:tcBorders>
              <w:top w:val="nil"/>
              <w:left w:val="nil"/>
              <w:bottom w:val="nil"/>
              <w:right w:val="single" w:sz="4" w:space="0" w:color="auto"/>
            </w:tcBorders>
            <w:shd w:val="clear" w:color="000000" w:fill="FCE4D6"/>
            <w:vAlign w:val="center"/>
            <w:hideMark/>
          </w:tcPr>
          <w:p w14:paraId="30AAEE1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Avaliação</w:t>
            </w:r>
          </w:p>
        </w:tc>
        <w:tc>
          <w:tcPr>
            <w:tcW w:w="375" w:type="pct"/>
            <w:tcBorders>
              <w:top w:val="nil"/>
              <w:left w:val="nil"/>
              <w:bottom w:val="nil"/>
              <w:right w:val="single" w:sz="4" w:space="0" w:color="auto"/>
            </w:tcBorders>
            <w:shd w:val="clear" w:color="000000" w:fill="FCE4D6"/>
            <w:vAlign w:val="center"/>
            <w:hideMark/>
          </w:tcPr>
          <w:p w14:paraId="287DF8B3"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Multa </w:t>
            </w:r>
          </w:p>
        </w:tc>
        <w:tc>
          <w:tcPr>
            <w:tcW w:w="522" w:type="pct"/>
            <w:tcBorders>
              <w:top w:val="nil"/>
              <w:left w:val="nil"/>
              <w:bottom w:val="nil"/>
              <w:right w:val="single" w:sz="4" w:space="0" w:color="auto"/>
            </w:tcBorders>
            <w:shd w:val="clear" w:color="000000" w:fill="FCE4D6"/>
            <w:vAlign w:val="center"/>
            <w:hideMark/>
          </w:tcPr>
          <w:p w14:paraId="03BAB1EA"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Base de Cálculo</w:t>
            </w:r>
          </w:p>
        </w:tc>
        <w:tc>
          <w:tcPr>
            <w:tcW w:w="607" w:type="pct"/>
            <w:tcBorders>
              <w:top w:val="nil"/>
              <w:left w:val="nil"/>
              <w:bottom w:val="nil"/>
              <w:right w:val="single" w:sz="4" w:space="0" w:color="auto"/>
            </w:tcBorders>
            <w:shd w:val="clear" w:color="000000" w:fill="FCE4D6"/>
            <w:vAlign w:val="center"/>
            <w:hideMark/>
          </w:tcPr>
          <w:p w14:paraId="2C480B0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Incidência</w:t>
            </w:r>
          </w:p>
        </w:tc>
      </w:tr>
      <w:tr w:rsidR="0043626A" w:rsidRPr="00431E2B" w14:paraId="1BE2FCFD" w14:textId="77777777" w:rsidTr="009F4627">
        <w:trPr>
          <w:trHeight w:val="300"/>
        </w:trPr>
        <w:tc>
          <w:tcPr>
            <w:tcW w:w="303"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3B2F40A3" w14:textId="77777777" w:rsidR="0043626A" w:rsidRPr="00431E2B" w:rsidRDefault="0043626A" w:rsidP="00DB6B7F">
            <w:pPr>
              <w:jc w:val="both"/>
              <w:rPr>
                <w:rFonts w:ascii="Arial" w:hAnsi="Arial" w:cs="Arial"/>
                <w:color w:val="000000"/>
              </w:rPr>
            </w:pPr>
            <w:r w:rsidRPr="00431E2B">
              <w:rPr>
                <w:rFonts w:ascii="Arial" w:hAnsi="Arial" w:cs="Arial"/>
                <w:color w:val="000000"/>
              </w:rPr>
              <w:t>1</w:t>
            </w:r>
          </w:p>
        </w:tc>
        <w:tc>
          <w:tcPr>
            <w:tcW w:w="607"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1ECF8196"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Performance responsiva do sistema OBT, igual ou inferior a 3 (três) segundos, com até 2.000 (duas mil) conexões simultâneas.</w:t>
            </w:r>
          </w:p>
        </w:tc>
        <w:tc>
          <w:tcPr>
            <w:tcW w:w="682"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19AB1F34"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54D8BAD9" w14:textId="77777777" w:rsidR="0043626A" w:rsidRPr="00431E2B" w:rsidRDefault="0043626A" w:rsidP="00DB6B7F">
            <w:pPr>
              <w:jc w:val="both"/>
              <w:rPr>
                <w:rFonts w:ascii="Arial" w:hAnsi="Arial" w:cs="Arial"/>
              </w:rPr>
            </w:pPr>
            <w:r w:rsidRPr="00431E2B">
              <w:rPr>
                <w:rFonts w:ascii="Arial" w:hAnsi="Arial" w:cs="Arial"/>
              </w:rPr>
              <w:t>Sistemas de medição de performance responsiva de um sistema ou site, confiáveis e de ampla utilização, tais como Gtmetrix, Pingdom, WebPageTest, e Google Page Speed Insights.</w:t>
            </w:r>
          </w:p>
        </w:tc>
        <w:tc>
          <w:tcPr>
            <w:tcW w:w="545"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1984F013"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3 (três) segundos, em 99% do tempo de funcionamento.</w:t>
            </w:r>
          </w:p>
        </w:tc>
        <w:tc>
          <w:tcPr>
            <w:tcW w:w="604" w:type="pct"/>
            <w:tcBorders>
              <w:top w:val="single" w:sz="8" w:space="0" w:color="auto"/>
              <w:left w:val="nil"/>
              <w:bottom w:val="single" w:sz="4" w:space="0" w:color="auto"/>
              <w:right w:val="single" w:sz="4" w:space="0" w:color="auto"/>
            </w:tcBorders>
            <w:shd w:val="clear" w:color="000000" w:fill="FFF2CC"/>
            <w:vAlign w:val="center"/>
            <w:hideMark/>
          </w:tcPr>
          <w:p w14:paraId="1BFAC931"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single" w:sz="8" w:space="0" w:color="auto"/>
              <w:left w:val="nil"/>
              <w:bottom w:val="single" w:sz="4" w:space="0" w:color="auto"/>
              <w:right w:val="single" w:sz="8" w:space="0" w:color="auto"/>
            </w:tcBorders>
            <w:shd w:val="clear" w:color="000000" w:fill="FFF2CC"/>
            <w:vAlign w:val="center"/>
            <w:hideMark/>
          </w:tcPr>
          <w:p w14:paraId="7F0530CB"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052DCD57"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single" w:sz="8" w:space="0" w:color="auto"/>
              <w:left w:val="single" w:sz="4" w:space="0" w:color="auto"/>
              <w:bottom w:val="single" w:sz="4" w:space="0" w:color="auto"/>
              <w:right w:val="single" w:sz="8" w:space="0" w:color="auto"/>
            </w:tcBorders>
            <w:shd w:val="clear" w:color="000000" w:fill="FFF2CC"/>
            <w:vAlign w:val="center"/>
            <w:hideMark/>
          </w:tcPr>
          <w:p w14:paraId="492B442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4CA97DF" w14:textId="77777777" w:rsidTr="009F4627">
        <w:trPr>
          <w:trHeight w:val="300"/>
        </w:trPr>
        <w:tc>
          <w:tcPr>
            <w:tcW w:w="303" w:type="pct"/>
            <w:vMerge/>
            <w:tcBorders>
              <w:top w:val="single" w:sz="8" w:space="0" w:color="auto"/>
              <w:left w:val="single" w:sz="4" w:space="0" w:color="auto"/>
              <w:bottom w:val="single" w:sz="8" w:space="0" w:color="000000"/>
              <w:right w:val="single" w:sz="4" w:space="0" w:color="auto"/>
            </w:tcBorders>
            <w:vAlign w:val="center"/>
            <w:hideMark/>
          </w:tcPr>
          <w:p w14:paraId="6E1047CE" w14:textId="77777777" w:rsidR="0043626A" w:rsidRPr="00431E2B" w:rsidRDefault="0043626A" w:rsidP="00DB6B7F">
            <w:pPr>
              <w:jc w:val="both"/>
              <w:rPr>
                <w:rFonts w:ascii="Arial" w:hAnsi="Arial" w:cs="Arial"/>
                <w:color w:val="000000"/>
              </w:rPr>
            </w:pPr>
          </w:p>
        </w:tc>
        <w:tc>
          <w:tcPr>
            <w:tcW w:w="607" w:type="pct"/>
            <w:vMerge/>
            <w:tcBorders>
              <w:top w:val="single" w:sz="8" w:space="0" w:color="auto"/>
              <w:left w:val="single" w:sz="4" w:space="0" w:color="auto"/>
              <w:bottom w:val="single" w:sz="8" w:space="0" w:color="000000"/>
              <w:right w:val="single" w:sz="4" w:space="0" w:color="auto"/>
            </w:tcBorders>
            <w:vAlign w:val="center"/>
            <w:hideMark/>
          </w:tcPr>
          <w:p w14:paraId="019F9822" w14:textId="77777777" w:rsidR="0043626A" w:rsidRPr="00431E2B" w:rsidRDefault="0043626A" w:rsidP="00DB6B7F">
            <w:pPr>
              <w:jc w:val="both"/>
              <w:rPr>
                <w:rFonts w:ascii="Arial" w:hAnsi="Arial" w:cs="Arial"/>
                <w:b/>
                <w:bCs/>
                <w:color w:val="000000"/>
              </w:rPr>
            </w:pPr>
          </w:p>
        </w:tc>
        <w:tc>
          <w:tcPr>
            <w:tcW w:w="682" w:type="pct"/>
            <w:vMerge/>
            <w:tcBorders>
              <w:top w:val="single" w:sz="8" w:space="0" w:color="auto"/>
              <w:left w:val="single" w:sz="4" w:space="0" w:color="auto"/>
              <w:bottom w:val="single" w:sz="8" w:space="0" w:color="000000"/>
              <w:right w:val="single" w:sz="4" w:space="0" w:color="auto"/>
            </w:tcBorders>
            <w:vAlign w:val="center"/>
            <w:hideMark/>
          </w:tcPr>
          <w:p w14:paraId="629C1236" w14:textId="77777777" w:rsidR="0043626A" w:rsidRPr="00431E2B" w:rsidRDefault="0043626A" w:rsidP="00DB6B7F">
            <w:pPr>
              <w:jc w:val="both"/>
              <w:rPr>
                <w:rFonts w:ascii="Arial" w:hAnsi="Arial" w:cs="Arial"/>
                <w:color w:val="000000"/>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187394DC" w14:textId="77777777" w:rsidR="0043626A" w:rsidRPr="00431E2B" w:rsidRDefault="0043626A" w:rsidP="00DB6B7F">
            <w:pPr>
              <w:jc w:val="both"/>
              <w:rPr>
                <w:rFonts w:ascii="Arial" w:hAnsi="Arial" w:cs="Arial"/>
              </w:rPr>
            </w:pPr>
          </w:p>
        </w:tc>
        <w:tc>
          <w:tcPr>
            <w:tcW w:w="545" w:type="pct"/>
            <w:vMerge/>
            <w:tcBorders>
              <w:top w:val="single" w:sz="8" w:space="0" w:color="auto"/>
              <w:left w:val="single" w:sz="4" w:space="0" w:color="auto"/>
              <w:bottom w:val="single" w:sz="8" w:space="0" w:color="000000"/>
              <w:right w:val="single" w:sz="4" w:space="0" w:color="auto"/>
            </w:tcBorders>
            <w:vAlign w:val="center"/>
            <w:hideMark/>
          </w:tcPr>
          <w:p w14:paraId="252288CD"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38E6E1E3"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0C748AE6"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6E014D54"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3007D1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422C7E2" w14:textId="77777777" w:rsidTr="009F4627">
        <w:trPr>
          <w:trHeight w:val="300"/>
        </w:trPr>
        <w:tc>
          <w:tcPr>
            <w:tcW w:w="303" w:type="pct"/>
            <w:vMerge/>
            <w:tcBorders>
              <w:top w:val="single" w:sz="8" w:space="0" w:color="auto"/>
              <w:left w:val="single" w:sz="4" w:space="0" w:color="auto"/>
              <w:bottom w:val="single" w:sz="8" w:space="0" w:color="000000"/>
              <w:right w:val="single" w:sz="4" w:space="0" w:color="auto"/>
            </w:tcBorders>
            <w:vAlign w:val="center"/>
            <w:hideMark/>
          </w:tcPr>
          <w:p w14:paraId="6B30FD4E" w14:textId="77777777" w:rsidR="0043626A" w:rsidRPr="00431E2B" w:rsidRDefault="0043626A" w:rsidP="00DB6B7F">
            <w:pPr>
              <w:jc w:val="both"/>
              <w:rPr>
                <w:rFonts w:ascii="Arial" w:hAnsi="Arial" w:cs="Arial"/>
                <w:color w:val="000000"/>
              </w:rPr>
            </w:pPr>
          </w:p>
        </w:tc>
        <w:tc>
          <w:tcPr>
            <w:tcW w:w="607" w:type="pct"/>
            <w:vMerge/>
            <w:tcBorders>
              <w:top w:val="single" w:sz="8" w:space="0" w:color="auto"/>
              <w:left w:val="single" w:sz="4" w:space="0" w:color="auto"/>
              <w:bottom w:val="single" w:sz="8" w:space="0" w:color="000000"/>
              <w:right w:val="single" w:sz="4" w:space="0" w:color="auto"/>
            </w:tcBorders>
            <w:vAlign w:val="center"/>
            <w:hideMark/>
          </w:tcPr>
          <w:p w14:paraId="51729B7C" w14:textId="77777777" w:rsidR="0043626A" w:rsidRPr="00431E2B" w:rsidRDefault="0043626A" w:rsidP="00DB6B7F">
            <w:pPr>
              <w:jc w:val="both"/>
              <w:rPr>
                <w:rFonts w:ascii="Arial" w:hAnsi="Arial" w:cs="Arial"/>
                <w:b/>
                <w:bCs/>
                <w:color w:val="000000"/>
              </w:rPr>
            </w:pPr>
          </w:p>
        </w:tc>
        <w:tc>
          <w:tcPr>
            <w:tcW w:w="682" w:type="pct"/>
            <w:vMerge/>
            <w:tcBorders>
              <w:top w:val="single" w:sz="8" w:space="0" w:color="auto"/>
              <w:left w:val="single" w:sz="4" w:space="0" w:color="auto"/>
              <w:bottom w:val="single" w:sz="8" w:space="0" w:color="000000"/>
              <w:right w:val="single" w:sz="4" w:space="0" w:color="auto"/>
            </w:tcBorders>
            <w:vAlign w:val="center"/>
            <w:hideMark/>
          </w:tcPr>
          <w:p w14:paraId="34C3D185" w14:textId="77777777" w:rsidR="0043626A" w:rsidRPr="00431E2B" w:rsidRDefault="0043626A" w:rsidP="00DB6B7F">
            <w:pPr>
              <w:jc w:val="both"/>
              <w:rPr>
                <w:rFonts w:ascii="Arial" w:hAnsi="Arial" w:cs="Arial"/>
                <w:color w:val="000000"/>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57499D41" w14:textId="77777777" w:rsidR="0043626A" w:rsidRPr="00431E2B" w:rsidRDefault="0043626A" w:rsidP="00DB6B7F">
            <w:pPr>
              <w:jc w:val="both"/>
              <w:rPr>
                <w:rFonts w:ascii="Arial" w:hAnsi="Arial" w:cs="Arial"/>
              </w:rPr>
            </w:pPr>
          </w:p>
        </w:tc>
        <w:tc>
          <w:tcPr>
            <w:tcW w:w="545" w:type="pct"/>
            <w:vMerge/>
            <w:tcBorders>
              <w:top w:val="single" w:sz="8" w:space="0" w:color="auto"/>
              <w:left w:val="single" w:sz="4" w:space="0" w:color="auto"/>
              <w:bottom w:val="single" w:sz="8" w:space="0" w:color="000000"/>
              <w:right w:val="single" w:sz="4" w:space="0" w:color="auto"/>
            </w:tcBorders>
            <w:vAlign w:val="center"/>
            <w:hideMark/>
          </w:tcPr>
          <w:p w14:paraId="3E229A75"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508C5E2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340514B3"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41F7EDA5"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5F64ABE1"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9DA0EC0" w14:textId="77777777" w:rsidTr="009F4627">
        <w:trPr>
          <w:trHeight w:val="312"/>
        </w:trPr>
        <w:tc>
          <w:tcPr>
            <w:tcW w:w="303" w:type="pct"/>
            <w:vMerge/>
            <w:tcBorders>
              <w:top w:val="single" w:sz="8" w:space="0" w:color="auto"/>
              <w:left w:val="single" w:sz="4" w:space="0" w:color="auto"/>
              <w:bottom w:val="single" w:sz="8" w:space="0" w:color="000000"/>
              <w:right w:val="single" w:sz="4" w:space="0" w:color="auto"/>
            </w:tcBorders>
            <w:vAlign w:val="center"/>
            <w:hideMark/>
          </w:tcPr>
          <w:p w14:paraId="355AE738" w14:textId="77777777" w:rsidR="0043626A" w:rsidRPr="00431E2B" w:rsidRDefault="0043626A" w:rsidP="00DB6B7F">
            <w:pPr>
              <w:jc w:val="both"/>
              <w:rPr>
                <w:rFonts w:ascii="Arial" w:hAnsi="Arial" w:cs="Arial"/>
                <w:color w:val="000000"/>
              </w:rPr>
            </w:pPr>
          </w:p>
        </w:tc>
        <w:tc>
          <w:tcPr>
            <w:tcW w:w="607" w:type="pct"/>
            <w:vMerge/>
            <w:tcBorders>
              <w:top w:val="single" w:sz="8" w:space="0" w:color="auto"/>
              <w:left w:val="single" w:sz="4" w:space="0" w:color="auto"/>
              <w:bottom w:val="single" w:sz="8" w:space="0" w:color="000000"/>
              <w:right w:val="single" w:sz="4" w:space="0" w:color="auto"/>
            </w:tcBorders>
            <w:vAlign w:val="center"/>
            <w:hideMark/>
          </w:tcPr>
          <w:p w14:paraId="7B651912" w14:textId="77777777" w:rsidR="0043626A" w:rsidRPr="00431E2B" w:rsidRDefault="0043626A" w:rsidP="00DB6B7F">
            <w:pPr>
              <w:jc w:val="both"/>
              <w:rPr>
                <w:rFonts w:ascii="Arial" w:hAnsi="Arial" w:cs="Arial"/>
                <w:b/>
                <w:bCs/>
                <w:color w:val="000000"/>
              </w:rPr>
            </w:pPr>
          </w:p>
        </w:tc>
        <w:tc>
          <w:tcPr>
            <w:tcW w:w="682" w:type="pct"/>
            <w:vMerge/>
            <w:tcBorders>
              <w:top w:val="single" w:sz="8" w:space="0" w:color="auto"/>
              <w:left w:val="single" w:sz="4" w:space="0" w:color="auto"/>
              <w:bottom w:val="single" w:sz="8" w:space="0" w:color="000000"/>
              <w:right w:val="single" w:sz="4" w:space="0" w:color="auto"/>
            </w:tcBorders>
            <w:vAlign w:val="center"/>
            <w:hideMark/>
          </w:tcPr>
          <w:p w14:paraId="707FBD8C" w14:textId="77777777" w:rsidR="0043626A" w:rsidRPr="00431E2B" w:rsidRDefault="0043626A" w:rsidP="00DB6B7F">
            <w:pPr>
              <w:jc w:val="both"/>
              <w:rPr>
                <w:rFonts w:ascii="Arial" w:hAnsi="Arial" w:cs="Arial"/>
                <w:color w:val="000000"/>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6F97A75B" w14:textId="77777777" w:rsidR="0043626A" w:rsidRPr="00431E2B" w:rsidRDefault="0043626A" w:rsidP="00DB6B7F">
            <w:pPr>
              <w:jc w:val="both"/>
              <w:rPr>
                <w:rFonts w:ascii="Arial" w:hAnsi="Arial" w:cs="Arial"/>
              </w:rPr>
            </w:pPr>
          </w:p>
        </w:tc>
        <w:tc>
          <w:tcPr>
            <w:tcW w:w="545" w:type="pct"/>
            <w:vMerge/>
            <w:tcBorders>
              <w:top w:val="single" w:sz="8" w:space="0" w:color="auto"/>
              <w:left w:val="single" w:sz="4" w:space="0" w:color="auto"/>
              <w:bottom w:val="single" w:sz="8" w:space="0" w:color="000000"/>
              <w:right w:val="single" w:sz="4" w:space="0" w:color="auto"/>
            </w:tcBorders>
            <w:vAlign w:val="center"/>
            <w:hideMark/>
          </w:tcPr>
          <w:p w14:paraId="27FC45DF"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14114093"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74E70298"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5D5B6E17"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179B3F5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5C0014C"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D74B848" w14:textId="77777777" w:rsidR="0043626A" w:rsidRPr="00431E2B" w:rsidRDefault="0043626A" w:rsidP="00DB6B7F">
            <w:pPr>
              <w:jc w:val="both"/>
              <w:rPr>
                <w:rFonts w:ascii="Arial" w:hAnsi="Arial" w:cs="Arial"/>
                <w:color w:val="000000"/>
              </w:rPr>
            </w:pPr>
            <w:r w:rsidRPr="00431E2B">
              <w:rPr>
                <w:rFonts w:ascii="Arial" w:hAnsi="Arial" w:cs="Arial"/>
                <w:color w:val="000000"/>
              </w:rPr>
              <w:t>2</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1CEAEE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Tempo de resposta do atendimento via ChatOBT.</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1177FA5"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D88C698"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Zendesk e Gtmetrix.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337841E"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5 (cinco) segundos, em 99% dos atendimentos.</w:t>
            </w:r>
          </w:p>
        </w:tc>
        <w:tc>
          <w:tcPr>
            <w:tcW w:w="604" w:type="pct"/>
            <w:tcBorders>
              <w:top w:val="nil"/>
              <w:left w:val="nil"/>
              <w:bottom w:val="single" w:sz="4" w:space="0" w:color="auto"/>
              <w:right w:val="single" w:sz="4" w:space="0" w:color="auto"/>
            </w:tcBorders>
            <w:shd w:val="clear" w:color="000000" w:fill="FFF2CC"/>
            <w:vAlign w:val="center"/>
            <w:hideMark/>
          </w:tcPr>
          <w:p w14:paraId="33D45701"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741A8E9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39DE014A"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14E44F39"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59D46C3"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01FE6DF2"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18CC8C45"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7A2E051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52871668"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23736AC6"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1DD4035A"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699149DE"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05CBB001"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722BCE7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253B61A"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4DB066E7"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03689160"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5D9DC11A"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0805E940"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65D1F7D1"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431CF646"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4920C41B"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09101023"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847B767"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FA96958"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607DA217"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4EC0315C"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3E328192"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32A18E23"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7AD6B538"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19F323C0"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1FAF40B6"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2152564B"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6EC53C5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051C614"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413B193B" w14:textId="77777777" w:rsidR="0043626A" w:rsidRPr="00431E2B" w:rsidRDefault="0043626A" w:rsidP="00DB6B7F">
            <w:pPr>
              <w:jc w:val="both"/>
              <w:rPr>
                <w:rFonts w:ascii="Arial" w:hAnsi="Arial" w:cs="Arial"/>
                <w:color w:val="000000"/>
              </w:rPr>
            </w:pPr>
            <w:r w:rsidRPr="00431E2B">
              <w:rPr>
                <w:rFonts w:ascii="Arial" w:hAnsi="Arial" w:cs="Arial"/>
                <w:color w:val="000000"/>
              </w:rPr>
              <w:t>3</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343B21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Tempo de resposta do atendimento via WhatsApp Business.</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714FFE4"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BA9A33E"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Zendesk e Gtmetrix.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5E8846C"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10 (dez) segundos, em 99% dos atendimentos.</w:t>
            </w:r>
          </w:p>
        </w:tc>
        <w:tc>
          <w:tcPr>
            <w:tcW w:w="604" w:type="pct"/>
            <w:tcBorders>
              <w:top w:val="nil"/>
              <w:left w:val="nil"/>
              <w:bottom w:val="single" w:sz="4" w:space="0" w:color="auto"/>
              <w:right w:val="single" w:sz="4" w:space="0" w:color="auto"/>
            </w:tcBorders>
            <w:shd w:val="clear" w:color="000000" w:fill="FFF2CC"/>
            <w:vAlign w:val="center"/>
            <w:hideMark/>
          </w:tcPr>
          <w:p w14:paraId="242D09AA"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6ED87DD8"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0260C56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5582A71C"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8DA9C75"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2C289CC6"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2D13118D"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4F951BD9"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265A3491"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6D9F6541"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16FC72DD"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6DCF52B0"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45A411F0"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2510286"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A6826B2"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35B0FCD0"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61DF75E7"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54BAFD8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249DF3E0"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5AA19032"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0325B45F"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58854AB2"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0C8F72A0"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762D1413"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29CE953"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48A15600"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706D27F2"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26A268F9"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3FA1EE40"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423DE644"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5BB79073"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2C2D6C23"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659A44D1"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6A4EF86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14203A9"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8B007CC"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4</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427CD4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Percentual de ligações atendidas.</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5FB61DA"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7E5DD74"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Zendesk e Gtmetrix.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486DB59C"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99% de ligações atendidas.</w:t>
            </w:r>
          </w:p>
        </w:tc>
        <w:tc>
          <w:tcPr>
            <w:tcW w:w="604" w:type="pct"/>
            <w:tcBorders>
              <w:top w:val="nil"/>
              <w:left w:val="nil"/>
              <w:bottom w:val="single" w:sz="4" w:space="0" w:color="auto"/>
              <w:right w:val="single" w:sz="4" w:space="0" w:color="auto"/>
            </w:tcBorders>
            <w:shd w:val="clear" w:color="000000" w:fill="FFF2CC"/>
            <w:vAlign w:val="center"/>
            <w:hideMark/>
          </w:tcPr>
          <w:p w14:paraId="33DCEEED"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3DC6B7F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0B8D401A"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4E0DB1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414C0E5"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5C931900"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1232EE18"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46E4CC89"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528777FD"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3213050B"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1EB55290"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2D2D1071"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34DC8662"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0B1C3472"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5C94C5D"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3B38F5F8"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134110B3"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422A6231"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6F05D05C"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4D173C1A"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0F6993D4"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6058F272"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4F59F5BA"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934B324"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DBD32A9"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16834EEC"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467783FC"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720F22A0"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49B04A49"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0B1EBD98"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355C395A"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2E10EFF6"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5AD28808"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59B988AD"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8ADEE6C"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E4D40C2" w14:textId="77777777" w:rsidR="0043626A" w:rsidRPr="00431E2B" w:rsidRDefault="0043626A" w:rsidP="00DB6B7F">
            <w:pPr>
              <w:jc w:val="both"/>
              <w:rPr>
                <w:rFonts w:ascii="Arial" w:hAnsi="Arial" w:cs="Arial"/>
                <w:color w:val="000000"/>
              </w:rPr>
            </w:pPr>
            <w:r w:rsidRPr="00431E2B">
              <w:rPr>
                <w:rFonts w:ascii="Arial" w:hAnsi="Arial" w:cs="Arial"/>
                <w:color w:val="000000"/>
              </w:rPr>
              <w:t>5</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4BA114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Tempo máximo de espera do cliente entre o início da chamada e o atendimento humano.</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41353FC9"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2DCD2F1"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Zendesk e Gtmetrix.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C9547FB"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30 (trinta) segundos, em 99% dos atendimentos.</w:t>
            </w:r>
          </w:p>
        </w:tc>
        <w:tc>
          <w:tcPr>
            <w:tcW w:w="604" w:type="pct"/>
            <w:tcBorders>
              <w:top w:val="nil"/>
              <w:left w:val="nil"/>
              <w:bottom w:val="single" w:sz="4" w:space="0" w:color="auto"/>
              <w:right w:val="single" w:sz="4" w:space="0" w:color="auto"/>
            </w:tcBorders>
            <w:shd w:val="clear" w:color="000000" w:fill="FFF2CC"/>
            <w:vAlign w:val="center"/>
            <w:hideMark/>
          </w:tcPr>
          <w:p w14:paraId="65F75F9E"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5E1C1EC4"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77D53465"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947F5CF"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EA5D7A0"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73A09879"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730641BB"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521492C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7A50A3A7"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02A32E11"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492AE0F9"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0D057D0A"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269AA52D"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15BF8033"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1B5AC03"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6B4E10AE"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2CE2D148"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14838A8E"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1567236F"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30C7157E"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60905724"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1C6BEE26"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739BFB1F"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1FDD3DD"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F66C310" w14:textId="77777777" w:rsidTr="009F4627">
        <w:trPr>
          <w:trHeight w:val="384"/>
        </w:trPr>
        <w:tc>
          <w:tcPr>
            <w:tcW w:w="303" w:type="pct"/>
            <w:vMerge/>
            <w:tcBorders>
              <w:top w:val="nil"/>
              <w:left w:val="single" w:sz="4" w:space="0" w:color="auto"/>
              <w:bottom w:val="single" w:sz="8" w:space="0" w:color="000000"/>
              <w:right w:val="single" w:sz="4" w:space="0" w:color="auto"/>
            </w:tcBorders>
            <w:vAlign w:val="center"/>
            <w:hideMark/>
          </w:tcPr>
          <w:p w14:paraId="7194CA0D"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74184231"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61B03A2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40B4AB3C"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6E1A034C"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76FD6707"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72667173"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5F1B36FF"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3219B5F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bl>
    <w:p w14:paraId="4455F9BB" w14:textId="77777777" w:rsidR="0043626A" w:rsidRPr="00431E2B" w:rsidRDefault="0043626A" w:rsidP="00DB6B7F">
      <w:pPr>
        <w:jc w:val="both"/>
        <w:rPr>
          <w:rFonts w:ascii="Arial" w:hAnsi="Arial" w:cs="Arial"/>
          <w:b/>
        </w:rPr>
      </w:pPr>
    </w:p>
    <w:p w14:paraId="315A4843" w14:textId="77777777" w:rsidR="0043626A" w:rsidRPr="00431E2B" w:rsidRDefault="0043626A" w:rsidP="00DB6B7F">
      <w:pPr>
        <w:jc w:val="both"/>
        <w:rPr>
          <w:rFonts w:ascii="Arial" w:hAnsi="Arial" w:cs="Arial"/>
          <w:b/>
        </w:rPr>
      </w:pPr>
    </w:p>
    <w:tbl>
      <w:tblPr>
        <w:tblW w:w="5507" w:type="pct"/>
        <w:tblInd w:w="-572" w:type="dxa"/>
        <w:tblLayout w:type="fixed"/>
        <w:tblCellMar>
          <w:left w:w="70" w:type="dxa"/>
          <w:right w:w="70" w:type="dxa"/>
        </w:tblCellMar>
        <w:tblLook w:val="04A0" w:firstRow="1" w:lastRow="0" w:firstColumn="1" w:lastColumn="0" w:noHBand="0" w:noVBand="1"/>
      </w:tblPr>
      <w:tblGrid>
        <w:gridCol w:w="630"/>
        <w:gridCol w:w="1613"/>
        <w:gridCol w:w="1388"/>
        <w:gridCol w:w="1419"/>
        <w:gridCol w:w="1233"/>
        <w:gridCol w:w="1131"/>
        <w:gridCol w:w="788"/>
        <w:gridCol w:w="946"/>
        <w:gridCol w:w="1269"/>
      </w:tblGrid>
      <w:tr w:rsidR="0043626A" w:rsidRPr="00431E2B" w14:paraId="74223697" w14:textId="77777777" w:rsidTr="009F4627">
        <w:trPr>
          <w:trHeight w:val="300"/>
        </w:trPr>
        <w:tc>
          <w:tcPr>
            <w:tcW w:w="5000" w:type="pct"/>
            <w:gridSpan w:val="9"/>
            <w:tcBorders>
              <w:top w:val="single" w:sz="4" w:space="0" w:color="auto"/>
              <w:left w:val="single" w:sz="4" w:space="0" w:color="auto"/>
              <w:bottom w:val="single" w:sz="4" w:space="0" w:color="auto"/>
              <w:right w:val="single" w:sz="4" w:space="0" w:color="000000" w:themeColor="text1"/>
            </w:tcBorders>
            <w:shd w:val="clear" w:color="auto" w:fill="BDD7EE"/>
            <w:vAlign w:val="center"/>
            <w:hideMark/>
          </w:tcPr>
          <w:p w14:paraId="6F92F73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BLOCO CONFORMIDADE</w:t>
            </w:r>
          </w:p>
        </w:tc>
      </w:tr>
      <w:tr w:rsidR="0043626A" w:rsidRPr="00431E2B" w14:paraId="6C0F7E6C" w14:textId="77777777" w:rsidTr="009F4627">
        <w:trPr>
          <w:trHeight w:val="1344"/>
        </w:trPr>
        <w:tc>
          <w:tcPr>
            <w:tcW w:w="303" w:type="pct"/>
            <w:tcBorders>
              <w:top w:val="nil"/>
              <w:left w:val="single" w:sz="4" w:space="0" w:color="auto"/>
              <w:bottom w:val="nil"/>
              <w:right w:val="single" w:sz="4" w:space="0" w:color="auto"/>
            </w:tcBorders>
            <w:shd w:val="clear" w:color="auto" w:fill="FCE4D6"/>
            <w:vAlign w:val="center"/>
            <w:hideMark/>
          </w:tcPr>
          <w:p w14:paraId="5F9541C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Item</w:t>
            </w:r>
          </w:p>
        </w:tc>
        <w:tc>
          <w:tcPr>
            <w:tcW w:w="774" w:type="pct"/>
            <w:tcBorders>
              <w:top w:val="nil"/>
              <w:left w:val="nil"/>
              <w:bottom w:val="nil"/>
              <w:right w:val="single" w:sz="4" w:space="0" w:color="auto"/>
            </w:tcBorders>
            <w:shd w:val="clear" w:color="auto" w:fill="FCE4D6"/>
            <w:vAlign w:val="center"/>
            <w:hideMark/>
          </w:tcPr>
          <w:p w14:paraId="7C086F8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Descrição</w:t>
            </w:r>
          </w:p>
        </w:tc>
        <w:tc>
          <w:tcPr>
            <w:tcW w:w="666" w:type="pct"/>
            <w:tcBorders>
              <w:top w:val="nil"/>
              <w:left w:val="nil"/>
              <w:bottom w:val="nil"/>
              <w:right w:val="single" w:sz="4" w:space="0" w:color="auto"/>
            </w:tcBorders>
            <w:shd w:val="clear" w:color="auto" w:fill="FCE4D6"/>
            <w:vAlign w:val="center"/>
            <w:hideMark/>
          </w:tcPr>
          <w:p w14:paraId="6AABE69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Frequencia de Avaliação </w:t>
            </w:r>
          </w:p>
        </w:tc>
        <w:tc>
          <w:tcPr>
            <w:tcW w:w="681" w:type="pct"/>
            <w:tcBorders>
              <w:top w:val="nil"/>
              <w:left w:val="nil"/>
              <w:bottom w:val="nil"/>
              <w:right w:val="single" w:sz="4" w:space="0" w:color="auto"/>
            </w:tcBorders>
            <w:shd w:val="clear" w:color="auto" w:fill="FCE4D6"/>
            <w:vAlign w:val="center"/>
            <w:hideMark/>
          </w:tcPr>
          <w:p w14:paraId="5FB9E03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Ferramenta de Avaliação</w:t>
            </w:r>
          </w:p>
        </w:tc>
        <w:tc>
          <w:tcPr>
            <w:tcW w:w="592" w:type="pct"/>
            <w:tcBorders>
              <w:top w:val="nil"/>
              <w:left w:val="nil"/>
              <w:bottom w:val="nil"/>
              <w:right w:val="single" w:sz="4" w:space="0" w:color="auto"/>
            </w:tcBorders>
            <w:shd w:val="clear" w:color="auto" w:fill="FCE4D6"/>
            <w:vAlign w:val="center"/>
            <w:hideMark/>
          </w:tcPr>
          <w:p w14:paraId="78DC2C2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Indicador</w:t>
            </w:r>
          </w:p>
        </w:tc>
        <w:tc>
          <w:tcPr>
            <w:tcW w:w="543" w:type="pct"/>
            <w:tcBorders>
              <w:top w:val="nil"/>
              <w:left w:val="nil"/>
              <w:bottom w:val="nil"/>
              <w:right w:val="single" w:sz="4" w:space="0" w:color="auto"/>
            </w:tcBorders>
            <w:shd w:val="clear" w:color="auto" w:fill="FCE4D6"/>
            <w:vAlign w:val="center"/>
            <w:hideMark/>
          </w:tcPr>
          <w:p w14:paraId="31976DA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Nível da Falta</w:t>
            </w:r>
          </w:p>
        </w:tc>
        <w:tc>
          <w:tcPr>
            <w:tcW w:w="378" w:type="pct"/>
            <w:tcBorders>
              <w:top w:val="nil"/>
              <w:left w:val="nil"/>
              <w:bottom w:val="nil"/>
              <w:right w:val="single" w:sz="4" w:space="0" w:color="auto"/>
            </w:tcBorders>
            <w:shd w:val="clear" w:color="auto" w:fill="FCE4D6"/>
            <w:vAlign w:val="center"/>
            <w:hideMark/>
          </w:tcPr>
          <w:p w14:paraId="195749A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Multa</w:t>
            </w:r>
          </w:p>
        </w:tc>
        <w:tc>
          <w:tcPr>
            <w:tcW w:w="454" w:type="pct"/>
            <w:tcBorders>
              <w:top w:val="nil"/>
              <w:left w:val="nil"/>
              <w:bottom w:val="nil"/>
              <w:right w:val="single" w:sz="4" w:space="0" w:color="auto"/>
            </w:tcBorders>
            <w:shd w:val="clear" w:color="auto" w:fill="FCE4D6"/>
            <w:vAlign w:val="center"/>
            <w:hideMark/>
          </w:tcPr>
          <w:p w14:paraId="44B19AA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Base de Cálculo</w:t>
            </w:r>
          </w:p>
        </w:tc>
        <w:tc>
          <w:tcPr>
            <w:tcW w:w="609" w:type="pct"/>
            <w:tcBorders>
              <w:top w:val="nil"/>
              <w:left w:val="nil"/>
              <w:bottom w:val="nil"/>
              <w:right w:val="single" w:sz="4" w:space="0" w:color="auto"/>
            </w:tcBorders>
            <w:shd w:val="clear" w:color="auto" w:fill="FCE4D6"/>
            <w:vAlign w:val="center"/>
            <w:hideMark/>
          </w:tcPr>
          <w:p w14:paraId="6C860234"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Incidência</w:t>
            </w:r>
          </w:p>
        </w:tc>
      </w:tr>
      <w:tr w:rsidR="0043626A" w:rsidRPr="00431E2B" w14:paraId="57D136E2" w14:textId="77777777" w:rsidTr="009F4627">
        <w:trPr>
          <w:trHeight w:val="900"/>
        </w:trPr>
        <w:tc>
          <w:tcPr>
            <w:tcW w:w="303" w:type="pct"/>
            <w:tcBorders>
              <w:top w:val="single" w:sz="8" w:space="0" w:color="auto"/>
              <w:left w:val="single" w:sz="8" w:space="0" w:color="auto"/>
              <w:bottom w:val="single" w:sz="8" w:space="0" w:color="auto"/>
              <w:right w:val="single" w:sz="4" w:space="0" w:color="auto"/>
            </w:tcBorders>
            <w:shd w:val="clear" w:color="auto" w:fill="FFF2CC" w:themeFill="accent4" w:themeFillTint="33"/>
            <w:vAlign w:val="center"/>
            <w:hideMark/>
          </w:tcPr>
          <w:p w14:paraId="2971E70D" w14:textId="77777777" w:rsidR="0043626A" w:rsidRPr="00431E2B" w:rsidRDefault="0043626A" w:rsidP="00DB6B7F">
            <w:pPr>
              <w:jc w:val="both"/>
              <w:rPr>
                <w:rFonts w:ascii="Arial" w:hAnsi="Arial" w:cs="Arial"/>
                <w:color w:val="000000"/>
              </w:rPr>
            </w:pPr>
            <w:r w:rsidRPr="00431E2B">
              <w:rPr>
                <w:rFonts w:ascii="Arial" w:hAnsi="Arial" w:cs="Arial"/>
                <w:color w:val="000000"/>
              </w:rPr>
              <w:t>1</w:t>
            </w:r>
          </w:p>
        </w:tc>
        <w:tc>
          <w:tcPr>
            <w:tcW w:w="774"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11B9B44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Manter funcionário sem qualificação para execução dos serviços. </w:t>
            </w:r>
          </w:p>
        </w:tc>
        <w:tc>
          <w:tcPr>
            <w:tcW w:w="666"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1C4566AD"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2D80C9C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40C8887E"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68291706" w14:textId="77777777" w:rsidR="0043626A" w:rsidRPr="00431E2B" w:rsidRDefault="0043626A" w:rsidP="00DB6B7F">
            <w:pPr>
              <w:jc w:val="both"/>
              <w:rPr>
                <w:rFonts w:ascii="Arial" w:hAnsi="Arial" w:cs="Arial"/>
                <w:color w:val="000000"/>
              </w:rPr>
            </w:pPr>
            <w:r w:rsidRPr="00431E2B">
              <w:rPr>
                <w:rFonts w:ascii="Arial" w:hAnsi="Arial" w:cs="Arial"/>
                <w:color w:val="000000"/>
              </w:rPr>
              <w:t>Nível 1 - Leve</w:t>
            </w:r>
          </w:p>
        </w:tc>
        <w:tc>
          <w:tcPr>
            <w:tcW w:w="378"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0B652570"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54"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4259EE83"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single" w:sz="8" w:space="0" w:color="auto"/>
              <w:left w:val="nil"/>
              <w:bottom w:val="single" w:sz="8" w:space="0" w:color="auto"/>
              <w:right w:val="single" w:sz="8" w:space="0" w:color="auto"/>
            </w:tcBorders>
            <w:shd w:val="clear" w:color="auto" w:fill="FFF2CC" w:themeFill="accent4" w:themeFillTint="33"/>
            <w:vAlign w:val="center"/>
            <w:hideMark/>
          </w:tcPr>
          <w:p w14:paraId="0F1FF39B"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46827873" w14:textId="77777777" w:rsidTr="009F4627">
        <w:trPr>
          <w:trHeight w:val="114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10335113" w14:textId="77777777" w:rsidR="0043626A" w:rsidRPr="00431E2B" w:rsidRDefault="0043626A" w:rsidP="00DB6B7F">
            <w:pPr>
              <w:jc w:val="both"/>
              <w:rPr>
                <w:rFonts w:ascii="Arial" w:hAnsi="Arial" w:cs="Arial"/>
                <w:color w:val="000000"/>
              </w:rPr>
            </w:pPr>
            <w:r w:rsidRPr="00431E2B">
              <w:rPr>
                <w:rFonts w:ascii="Arial" w:hAnsi="Arial" w:cs="Arial"/>
                <w:color w:val="000000"/>
              </w:rPr>
              <w:t>2</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BB9F8A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Deixar de indicar e manter durante a execução do contrato, Gerente e Coordenador para atendimento ao Contrato.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8841134"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D94D421"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19AC078"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48D68433" w14:textId="77777777" w:rsidR="0043626A" w:rsidRPr="00431E2B" w:rsidRDefault="0043626A" w:rsidP="00DB6B7F">
            <w:pPr>
              <w:jc w:val="both"/>
              <w:rPr>
                <w:rFonts w:ascii="Arial" w:hAnsi="Arial" w:cs="Arial"/>
                <w:color w:val="000000"/>
              </w:rPr>
            </w:pPr>
            <w:r w:rsidRPr="00431E2B">
              <w:rPr>
                <w:rFonts w:ascii="Arial" w:hAnsi="Arial" w:cs="Arial"/>
                <w:color w:val="000000"/>
              </w:rPr>
              <w:t>Nível 1 - Leve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689A72B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830B12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F09D022"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15C40124" w14:textId="77777777" w:rsidTr="009F4627">
        <w:trPr>
          <w:trHeight w:val="1548"/>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1653B44A" w14:textId="77777777" w:rsidR="0043626A" w:rsidRPr="00431E2B" w:rsidRDefault="0043626A" w:rsidP="00DB6B7F">
            <w:pPr>
              <w:jc w:val="both"/>
              <w:rPr>
                <w:rFonts w:ascii="Arial" w:hAnsi="Arial" w:cs="Arial"/>
                <w:color w:val="000000"/>
              </w:rPr>
            </w:pPr>
            <w:r w:rsidRPr="00431E2B">
              <w:rPr>
                <w:rFonts w:ascii="Arial" w:hAnsi="Arial" w:cs="Arial"/>
                <w:color w:val="000000"/>
              </w:rPr>
              <w:t>3</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4382C9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Descumprir prazos estabelecidos no Termo de Referência para envio de cotações, emissões, reagendamentos, cancelamentos, e demais atendimentos.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1A125433"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4C34F1BB"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62A7E88"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4744FAF4" w14:textId="77777777" w:rsidR="0043626A" w:rsidRPr="00431E2B" w:rsidRDefault="0043626A" w:rsidP="00DB6B7F">
            <w:pPr>
              <w:jc w:val="both"/>
              <w:rPr>
                <w:rFonts w:ascii="Arial" w:hAnsi="Arial" w:cs="Arial"/>
                <w:color w:val="000000"/>
              </w:rPr>
            </w:pPr>
            <w:r w:rsidRPr="00431E2B">
              <w:rPr>
                <w:rFonts w:ascii="Arial" w:hAnsi="Arial" w:cs="Arial"/>
                <w:color w:val="000000"/>
              </w:rPr>
              <w:t>Nível 1 - Leve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3C5C2A6C"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36D44B86"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096228CD"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4E99ABF5" w14:textId="77777777" w:rsidTr="009F4627">
        <w:trPr>
          <w:trHeight w:val="109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1B6C6C31"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4</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97F4A6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Não cumprir determinação formal expressa em contrato ou instrução complementar do Gestor Operacional.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1356FB09"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AE94E08"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33634081"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1AE662A"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A920FCF"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07534AB"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5B726501"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7967832C" w14:textId="77777777" w:rsidTr="009F4627">
        <w:trPr>
          <w:trHeight w:val="1296"/>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7866B29D" w14:textId="77777777" w:rsidR="0043626A" w:rsidRPr="00431E2B" w:rsidRDefault="0043626A" w:rsidP="00DB6B7F">
            <w:pPr>
              <w:jc w:val="both"/>
              <w:rPr>
                <w:rFonts w:ascii="Arial" w:hAnsi="Arial" w:cs="Arial"/>
                <w:color w:val="000000"/>
              </w:rPr>
            </w:pPr>
            <w:r w:rsidRPr="00431E2B">
              <w:rPr>
                <w:rFonts w:ascii="Arial" w:hAnsi="Arial" w:cs="Arial"/>
                <w:color w:val="000000"/>
              </w:rPr>
              <w:t>5</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6DF1E5C" w14:textId="77777777" w:rsidR="0043626A" w:rsidRPr="00431E2B" w:rsidRDefault="0043626A" w:rsidP="00DB6B7F">
            <w:pPr>
              <w:jc w:val="both"/>
              <w:rPr>
                <w:rFonts w:ascii="Arial" w:hAnsi="Arial" w:cs="Arial"/>
                <w:b/>
                <w:bCs/>
                <w:color w:val="000000"/>
              </w:rPr>
            </w:pPr>
            <w:r w:rsidRPr="00431E2B">
              <w:rPr>
                <w:rFonts w:ascii="Arial" w:hAnsi="Arial" w:cs="Arial"/>
                <w:b/>
                <w:color w:val="000000" w:themeColor="text1"/>
              </w:rPr>
              <w:t xml:space="preserve">Deixar de entregar total ou parcialmente a(s) documentação(ões) exigida(s) contratualmente nos prazos estabelecidos.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089C6380"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2A1E23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76F5096"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14735BCB"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895314C"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E90ED13"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18E3E226"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17CFB749" w14:textId="77777777" w:rsidTr="009F4627">
        <w:trPr>
          <w:trHeight w:val="1704"/>
        </w:trPr>
        <w:tc>
          <w:tcPr>
            <w:tcW w:w="303" w:type="pct"/>
            <w:tcBorders>
              <w:top w:val="nil"/>
              <w:left w:val="single" w:sz="4" w:space="0" w:color="auto"/>
              <w:bottom w:val="nil"/>
              <w:right w:val="nil"/>
            </w:tcBorders>
            <w:shd w:val="clear" w:color="auto" w:fill="FFF2CC" w:themeFill="accent4" w:themeFillTint="33"/>
            <w:vAlign w:val="center"/>
            <w:hideMark/>
          </w:tcPr>
          <w:p w14:paraId="1320381B" w14:textId="77777777" w:rsidR="0043626A" w:rsidRPr="00431E2B" w:rsidRDefault="0043626A" w:rsidP="00DB6B7F">
            <w:pPr>
              <w:jc w:val="both"/>
              <w:rPr>
                <w:rFonts w:ascii="Arial" w:hAnsi="Arial" w:cs="Arial"/>
                <w:color w:val="000000"/>
              </w:rPr>
            </w:pPr>
            <w:r w:rsidRPr="00431E2B">
              <w:rPr>
                <w:rFonts w:ascii="Arial" w:hAnsi="Arial" w:cs="Arial"/>
                <w:color w:val="000000"/>
              </w:rPr>
              <w:t>6</w:t>
            </w:r>
          </w:p>
        </w:tc>
        <w:tc>
          <w:tcPr>
            <w:tcW w:w="774" w:type="pct"/>
            <w:tcBorders>
              <w:top w:val="nil"/>
              <w:left w:val="single" w:sz="8" w:space="0" w:color="auto"/>
              <w:bottom w:val="nil"/>
              <w:right w:val="single" w:sz="4" w:space="0" w:color="auto"/>
            </w:tcBorders>
            <w:shd w:val="clear" w:color="auto" w:fill="FFF2CC" w:themeFill="accent4" w:themeFillTint="33"/>
            <w:vAlign w:val="center"/>
            <w:hideMark/>
          </w:tcPr>
          <w:p w14:paraId="561526DE"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Deixar de responder às notificações, ou prestar esclarecimentos formais solicitados pela CAIXA, para sanar inconsistências ou dúvidas suscitadas sobre um determinado assunto.</w:t>
            </w:r>
          </w:p>
        </w:tc>
        <w:tc>
          <w:tcPr>
            <w:tcW w:w="666" w:type="pct"/>
            <w:tcBorders>
              <w:top w:val="nil"/>
              <w:left w:val="nil"/>
              <w:bottom w:val="nil"/>
              <w:right w:val="single" w:sz="4" w:space="0" w:color="auto"/>
            </w:tcBorders>
            <w:shd w:val="clear" w:color="auto" w:fill="FFF2CC" w:themeFill="accent4" w:themeFillTint="33"/>
            <w:vAlign w:val="center"/>
            <w:hideMark/>
          </w:tcPr>
          <w:p w14:paraId="0481024C"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nil"/>
              <w:right w:val="single" w:sz="4" w:space="0" w:color="auto"/>
            </w:tcBorders>
            <w:shd w:val="clear" w:color="auto" w:fill="FFF2CC" w:themeFill="accent4" w:themeFillTint="33"/>
            <w:vAlign w:val="center"/>
            <w:hideMark/>
          </w:tcPr>
          <w:p w14:paraId="6441C372"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nil"/>
              <w:right w:val="single" w:sz="4" w:space="0" w:color="auto"/>
            </w:tcBorders>
            <w:shd w:val="clear" w:color="auto" w:fill="FFF2CC" w:themeFill="accent4" w:themeFillTint="33"/>
            <w:vAlign w:val="center"/>
            <w:hideMark/>
          </w:tcPr>
          <w:p w14:paraId="49F3E233"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nil"/>
              <w:right w:val="single" w:sz="4" w:space="0" w:color="auto"/>
            </w:tcBorders>
            <w:shd w:val="clear" w:color="auto" w:fill="FFF2CC" w:themeFill="accent4" w:themeFillTint="33"/>
            <w:vAlign w:val="center"/>
            <w:hideMark/>
          </w:tcPr>
          <w:p w14:paraId="2C39AD0C"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3BB07C20"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C96BE80"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nil"/>
              <w:right w:val="single" w:sz="8" w:space="0" w:color="auto"/>
            </w:tcBorders>
            <w:shd w:val="clear" w:color="auto" w:fill="FFF2CC" w:themeFill="accent4" w:themeFillTint="33"/>
            <w:vAlign w:val="center"/>
            <w:hideMark/>
          </w:tcPr>
          <w:p w14:paraId="3E171D66"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7B1B26F" w14:textId="77777777" w:rsidTr="009F4627">
        <w:trPr>
          <w:trHeight w:val="1296"/>
        </w:trPr>
        <w:tc>
          <w:tcPr>
            <w:tcW w:w="303" w:type="pct"/>
            <w:tcBorders>
              <w:top w:val="single" w:sz="8" w:space="0" w:color="auto"/>
              <w:left w:val="single" w:sz="8" w:space="0" w:color="auto"/>
              <w:bottom w:val="single" w:sz="8" w:space="0" w:color="auto"/>
              <w:right w:val="single" w:sz="4" w:space="0" w:color="auto"/>
            </w:tcBorders>
            <w:shd w:val="clear" w:color="auto" w:fill="FFF2CC" w:themeFill="accent4" w:themeFillTint="33"/>
            <w:vAlign w:val="center"/>
            <w:hideMark/>
          </w:tcPr>
          <w:p w14:paraId="16B72E35" w14:textId="77777777" w:rsidR="0043626A" w:rsidRPr="00431E2B" w:rsidRDefault="0043626A" w:rsidP="00DB6B7F">
            <w:pPr>
              <w:jc w:val="both"/>
              <w:rPr>
                <w:rFonts w:ascii="Arial" w:hAnsi="Arial" w:cs="Arial"/>
                <w:color w:val="000000"/>
              </w:rPr>
            </w:pPr>
            <w:r w:rsidRPr="00431E2B">
              <w:rPr>
                <w:rFonts w:ascii="Arial" w:hAnsi="Arial" w:cs="Arial"/>
                <w:color w:val="000000"/>
              </w:rPr>
              <w:t>7</w:t>
            </w:r>
          </w:p>
        </w:tc>
        <w:tc>
          <w:tcPr>
            <w:tcW w:w="774"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0C74740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Executar serviço incompleto, paliativo, substitutivo como por caráter permanente, ou deixar de providenciar recomposição complementar.</w:t>
            </w:r>
          </w:p>
        </w:tc>
        <w:tc>
          <w:tcPr>
            <w:tcW w:w="666"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6A951DE4"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75A8A7BD"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6237FDC9"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190FF93D"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4D95E3F"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2015C7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single" w:sz="8" w:space="0" w:color="auto"/>
              <w:left w:val="nil"/>
              <w:bottom w:val="single" w:sz="8" w:space="0" w:color="auto"/>
              <w:right w:val="single" w:sz="8" w:space="0" w:color="auto"/>
            </w:tcBorders>
            <w:shd w:val="clear" w:color="auto" w:fill="FFF2CC" w:themeFill="accent4" w:themeFillTint="33"/>
            <w:vAlign w:val="center"/>
            <w:hideMark/>
          </w:tcPr>
          <w:p w14:paraId="39464429"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3707C433" w14:textId="77777777" w:rsidTr="009F4627">
        <w:trPr>
          <w:trHeight w:val="139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717287C" w14:textId="77777777" w:rsidR="0043626A" w:rsidRPr="00431E2B" w:rsidRDefault="0043626A" w:rsidP="00DB6B7F">
            <w:pPr>
              <w:jc w:val="both"/>
              <w:rPr>
                <w:rFonts w:ascii="Arial" w:hAnsi="Arial" w:cs="Arial"/>
                <w:color w:val="000000"/>
              </w:rPr>
            </w:pPr>
            <w:r w:rsidRPr="00431E2B">
              <w:rPr>
                <w:rFonts w:ascii="Arial" w:hAnsi="Arial" w:cs="Arial"/>
                <w:color w:val="000000"/>
              </w:rPr>
              <w:t>8</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E7906EC"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Deixar de comunicar, por escrito, à CAIXA, imediatamente após o fato, qualquer anormalidade ocorrida na execução do serviço.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40B5875"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24D80B4"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24F7181"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CC21BEE"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DB670E6"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B15EF8F"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13943025"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0F51D7F9" w14:textId="77777777" w:rsidTr="009F4627">
        <w:trPr>
          <w:trHeight w:val="132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3FFE9A51"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9</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572DB56" w14:textId="77777777" w:rsidR="0043626A" w:rsidRPr="00431E2B" w:rsidRDefault="0043626A" w:rsidP="00DB6B7F">
            <w:pPr>
              <w:jc w:val="both"/>
              <w:rPr>
                <w:rFonts w:ascii="Arial" w:hAnsi="Arial" w:cs="Arial"/>
                <w:b/>
                <w:bCs/>
                <w:color w:val="000000"/>
              </w:rPr>
            </w:pPr>
            <w:r w:rsidRPr="00431E2B">
              <w:rPr>
                <w:rFonts w:ascii="Arial" w:hAnsi="Arial" w:cs="Arial"/>
                <w:b/>
                <w:color w:val="000000" w:themeColor="text1"/>
              </w:rPr>
              <w:t xml:space="preserve">Encaminhar dossiê de pagamento incompleto, em desordem e de difícil </w:t>
            </w:r>
            <w:r w:rsidRPr="00431E2B">
              <w:rPr>
                <w:rFonts w:ascii="Arial" w:hAnsi="Arial" w:cs="Arial"/>
                <w:b/>
                <w:bCs/>
                <w:color w:val="000000" w:themeColor="text1"/>
              </w:rPr>
              <w:t>conferência</w:t>
            </w:r>
            <w:r w:rsidRPr="00431E2B">
              <w:rPr>
                <w:rFonts w:ascii="Arial" w:hAnsi="Arial" w:cs="Arial"/>
                <w:b/>
                <w:color w:val="000000" w:themeColor="text1"/>
              </w:rPr>
              <w:t xml:space="preserve">, com erros e informações divergentes de qualquer natureza.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25537C7"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5A49965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5419B1FE"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78CE390F"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A6FE1D9"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5137FCC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BEA1C70"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C84C075" w14:textId="77777777" w:rsidTr="009F4627">
        <w:trPr>
          <w:trHeight w:val="90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1D7127E" w14:textId="77777777" w:rsidR="0043626A" w:rsidRPr="00431E2B" w:rsidRDefault="0043626A" w:rsidP="00DB6B7F">
            <w:pPr>
              <w:jc w:val="both"/>
              <w:rPr>
                <w:rFonts w:ascii="Arial" w:hAnsi="Arial" w:cs="Arial"/>
                <w:color w:val="000000"/>
              </w:rPr>
            </w:pPr>
            <w:r w:rsidRPr="00431E2B">
              <w:rPr>
                <w:rFonts w:ascii="Arial" w:hAnsi="Arial" w:cs="Arial"/>
                <w:color w:val="000000"/>
              </w:rPr>
              <w:t>10</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42ED5DF7" w14:textId="77777777" w:rsidR="0043626A" w:rsidRPr="00431E2B" w:rsidRDefault="0043626A" w:rsidP="00DB6B7F">
            <w:pPr>
              <w:jc w:val="both"/>
              <w:rPr>
                <w:rFonts w:ascii="Arial" w:hAnsi="Arial" w:cs="Arial"/>
                <w:b/>
                <w:bCs/>
                <w:color w:val="000000"/>
              </w:rPr>
            </w:pPr>
            <w:r w:rsidRPr="00431E2B">
              <w:rPr>
                <w:rFonts w:ascii="Arial" w:hAnsi="Arial" w:cs="Arial"/>
                <w:b/>
                <w:color w:val="000000" w:themeColor="text1"/>
              </w:rPr>
              <w:t xml:space="preserve">Deixar de apresentar quaisquer relatórios mensais </w:t>
            </w:r>
            <w:r w:rsidRPr="00431E2B">
              <w:rPr>
                <w:rFonts w:ascii="Arial" w:hAnsi="Arial" w:cs="Arial"/>
                <w:b/>
                <w:bCs/>
                <w:color w:val="000000" w:themeColor="text1"/>
              </w:rPr>
              <w:t>exigidos</w:t>
            </w:r>
            <w:r w:rsidRPr="00431E2B">
              <w:rPr>
                <w:rFonts w:ascii="Arial" w:hAnsi="Arial" w:cs="Arial"/>
                <w:b/>
                <w:color w:val="000000" w:themeColor="text1"/>
              </w:rPr>
              <w:t xml:space="preserve"> em contrato.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73A9FAE"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F0C8C9D"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6F7B1190"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F5DB9CC"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9ADA3F2"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57756C8"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E48DE4B"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4E67915A" w14:textId="77777777" w:rsidTr="009F4627">
        <w:trPr>
          <w:trHeight w:val="90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6BD820D8" w14:textId="77777777" w:rsidR="0043626A" w:rsidRPr="00431E2B" w:rsidRDefault="0043626A" w:rsidP="00DB6B7F">
            <w:pPr>
              <w:jc w:val="both"/>
              <w:rPr>
                <w:rFonts w:ascii="Arial" w:hAnsi="Arial" w:cs="Arial"/>
                <w:color w:val="000000"/>
              </w:rPr>
            </w:pPr>
            <w:r w:rsidRPr="00431E2B">
              <w:rPr>
                <w:rFonts w:ascii="Arial" w:hAnsi="Arial" w:cs="Arial"/>
                <w:color w:val="000000"/>
              </w:rPr>
              <w:t>11</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5D70DE3A"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Deixar de apresentar, quando solicitado, documentação fiscal, trabalhista e previdenciária.</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E0A364E"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8D2230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3095C0F2"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7C17C6D2"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37336E5C"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4B1D93D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8BE7A53"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33060B40" w14:textId="77777777" w:rsidTr="009F4627">
        <w:trPr>
          <w:trHeight w:val="1104"/>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7640034E" w14:textId="77777777" w:rsidR="0043626A" w:rsidRPr="00431E2B" w:rsidRDefault="0043626A" w:rsidP="00DB6B7F">
            <w:pPr>
              <w:jc w:val="both"/>
              <w:rPr>
                <w:rFonts w:ascii="Arial" w:hAnsi="Arial" w:cs="Arial"/>
                <w:color w:val="000000"/>
              </w:rPr>
            </w:pPr>
            <w:r w:rsidRPr="00431E2B">
              <w:rPr>
                <w:rFonts w:ascii="Arial" w:hAnsi="Arial" w:cs="Arial"/>
                <w:color w:val="000000"/>
              </w:rPr>
              <w:t>12</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0CBD0D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Deixar de zelar ou danificar, objetos, documentos e instalações da CAIXA, por culpa ou dolo de seus funcionários.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6173AD7"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439448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5407347A"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33751E23"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F11FB2F"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5FDE0513"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375A349"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2FCF308F" w14:textId="77777777" w:rsidTr="009F4627">
        <w:trPr>
          <w:trHeight w:val="1668"/>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09EA6707" w14:textId="77777777" w:rsidR="0043626A" w:rsidRPr="00431E2B" w:rsidRDefault="0043626A" w:rsidP="00DB6B7F">
            <w:pPr>
              <w:jc w:val="both"/>
              <w:rPr>
                <w:rFonts w:ascii="Arial" w:hAnsi="Arial" w:cs="Arial"/>
                <w:color w:val="000000"/>
              </w:rPr>
            </w:pPr>
            <w:r w:rsidRPr="00431E2B">
              <w:rPr>
                <w:rFonts w:ascii="Arial" w:hAnsi="Arial" w:cs="Arial"/>
                <w:color w:val="000000"/>
              </w:rPr>
              <w:t>13</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007F23AE"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Indisponibilidade da prestação dos serviços e / ou sistemas, nos horários contratados ou sua interrupção, decorrente de ação ou omissão da Contratada.</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8887D2A"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17367B85"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02D5255"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5BC3AC5"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1275605"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D1BD3B8"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F96307E"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DC38ED7" w14:textId="77777777" w:rsidTr="009F4627">
        <w:trPr>
          <w:trHeight w:val="1188"/>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3A86AF2C" w14:textId="77777777" w:rsidR="0043626A" w:rsidRPr="00431E2B" w:rsidRDefault="0043626A" w:rsidP="00DB6B7F">
            <w:pPr>
              <w:jc w:val="both"/>
              <w:rPr>
                <w:rFonts w:ascii="Arial" w:hAnsi="Arial" w:cs="Arial"/>
                <w:color w:val="000000"/>
              </w:rPr>
            </w:pPr>
            <w:r w:rsidRPr="00431E2B">
              <w:rPr>
                <w:rFonts w:ascii="Arial" w:hAnsi="Arial" w:cs="Arial"/>
                <w:color w:val="000000"/>
              </w:rPr>
              <w:t>14</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5BFB00E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Suspender ou interromper a prestação dos serviços, salvo motivo de força maior ou caso fortuito, devidamente comprovadas.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75F6B0D"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329A9B3A"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7041E12D"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2A6864C6"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01EEC94A"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40ACC8B1"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3F9BF99B"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28D409E4" w14:textId="77777777" w:rsidTr="009F4627">
        <w:trPr>
          <w:trHeight w:val="204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324BBEA6"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15</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EDDB96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Deixar de efetuar o pagamento de salários, vales transporte, vale-refeição, seguros, encargos fiscais e sociais, bem como arcar com quaisquer despesas diretas e/ou indiretas relacionadas à execução do contrato nas datas avençadas.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3B1E68C1"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18A580C5"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049B213"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464158B2"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53F47DAE"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65864DF5"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C69905C"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02B73665" w14:textId="77777777" w:rsidTr="009F4627">
        <w:trPr>
          <w:trHeight w:val="90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698C3C07" w14:textId="77777777" w:rsidR="0043626A" w:rsidRPr="00431E2B" w:rsidRDefault="0043626A" w:rsidP="00DB6B7F">
            <w:pPr>
              <w:jc w:val="both"/>
              <w:rPr>
                <w:rFonts w:ascii="Arial" w:hAnsi="Arial" w:cs="Arial"/>
                <w:color w:val="000000"/>
              </w:rPr>
            </w:pPr>
            <w:r w:rsidRPr="00431E2B">
              <w:rPr>
                <w:rFonts w:ascii="Arial" w:hAnsi="Arial" w:cs="Arial"/>
                <w:color w:val="000000"/>
              </w:rPr>
              <w:t>16</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43E7CE5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Fornecer informação pérfida de serviço.</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EE35B09"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63283F0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1A072326"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1EDC2B58"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F778DD4"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28890D6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CD501EA"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9515DB5" w14:textId="77777777" w:rsidTr="009F4627">
        <w:trPr>
          <w:trHeight w:val="162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49AE5FA3" w14:textId="77777777" w:rsidR="0043626A" w:rsidRPr="00431E2B" w:rsidRDefault="0043626A" w:rsidP="00DB6B7F">
            <w:pPr>
              <w:jc w:val="both"/>
              <w:rPr>
                <w:rFonts w:ascii="Arial" w:hAnsi="Arial" w:cs="Arial"/>
                <w:color w:val="000000"/>
              </w:rPr>
            </w:pPr>
            <w:r w:rsidRPr="00431E2B">
              <w:rPr>
                <w:rFonts w:ascii="Arial" w:hAnsi="Arial" w:cs="Arial"/>
                <w:color w:val="000000"/>
              </w:rPr>
              <w:t>17</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4197CAB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Dificultar o acesso à informações de qualquer natureza, que prejudique, cerceie ou inviabilize a fiscalização do Gestor Operacional, no exercício de suas atribuções.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7494298"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508CB92E"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1A8EC35"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87A8692"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5F89564B"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32C0717C"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1BCE6DA7"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143F4A09" w14:textId="77777777" w:rsidTr="009F4627">
        <w:trPr>
          <w:trHeight w:val="103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2184D1E1" w14:textId="77777777" w:rsidR="0043626A" w:rsidRPr="00431E2B" w:rsidRDefault="0043626A" w:rsidP="00DB6B7F">
            <w:pPr>
              <w:jc w:val="both"/>
              <w:rPr>
                <w:rFonts w:ascii="Arial" w:hAnsi="Arial" w:cs="Arial"/>
                <w:color w:val="000000"/>
              </w:rPr>
            </w:pPr>
            <w:r w:rsidRPr="00431E2B">
              <w:rPr>
                <w:rFonts w:ascii="Arial" w:hAnsi="Arial" w:cs="Arial"/>
                <w:color w:val="000000"/>
              </w:rPr>
              <w:t>18</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7F74788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Aplicar comissão, mark up, ou incluir tarifas não pactuadas sobre bilhetes aéreos e demais produtos/serviços.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323FEFEA"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59E3B202"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0F30D3F1"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F3F7687"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0B2F8CE"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CFFAF8F"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7FEC7AE"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7FA3F082" w14:textId="77777777" w:rsidTr="009F4627">
        <w:trPr>
          <w:trHeight w:val="2064"/>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B07FD5B" w14:textId="77777777" w:rsidR="0043626A" w:rsidRPr="00431E2B" w:rsidRDefault="0043626A" w:rsidP="00DB6B7F">
            <w:pPr>
              <w:jc w:val="both"/>
              <w:rPr>
                <w:rFonts w:ascii="Arial" w:hAnsi="Arial" w:cs="Arial"/>
                <w:color w:val="000000"/>
              </w:rPr>
            </w:pPr>
            <w:r w:rsidRPr="00431E2B">
              <w:rPr>
                <w:rFonts w:ascii="Arial" w:hAnsi="Arial" w:cs="Arial"/>
                <w:color w:val="000000"/>
              </w:rPr>
              <w:t>19</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5C8F6DD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Receber comissão ou qualquer benefício oriundo de fornecedores pela venda de produtos/serviços ou pelo cumprimento de metas de </w:t>
            </w:r>
            <w:r w:rsidRPr="00431E2B">
              <w:rPr>
                <w:rFonts w:ascii="Arial" w:hAnsi="Arial" w:cs="Arial"/>
                <w:b/>
                <w:bCs/>
                <w:color w:val="000000"/>
              </w:rPr>
              <w:lastRenderedPageBreak/>
              <w:t>produtividade, devendo repassar à CAIXA, na forma de nota de crédito, qualquer valor da espécie.</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0575AC86"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E6834E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EC11E96"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61BF3695"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F9DE703"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67B46C14"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0FA31D33"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5FE86551" w14:textId="77777777" w:rsidTr="009F4627">
        <w:trPr>
          <w:trHeight w:val="114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4F4EBA44" w14:textId="77777777" w:rsidR="0043626A" w:rsidRPr="00431E2B" w:rsidRDefault="0043626A" w:rsidP="00DB6B7F">
            <w:pPr>
              <w:jc w:val="both"/>
              <w:rPr>
                <w:rFonts w:ascii="Arial" w:hAnsi="Arial" w:cs="Arial"/>
                <w:color w:val="000000"/>
              </w:rPr>
            </w:pPr>
            <w:r w:rsidRPr="00431E2B">
              <w:rPr>
                <w:rFonts w:ascii="Arial" w:hAnsi="Arial" w:cs="Arial"/>
                <w:color w:val="000000"/>
              </w:rPr>
              <w:t>20</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A4C931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Alterar ou inibir, por qualquer meio ou subterfúgio, os valores apresentados pelos fornecedores.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06B42278"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479AF6C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1EFA68C5"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79208B0"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0864077B"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07FAE5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3D50CD7F"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7A1062B8" w14:textId="77777777" w:rsidTr="009F4627">
        <w:trPr>
          <w:trHeight w:val="163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7183B41B" w14:textId="77777777" w:rsidR="0043626A" w:rsidRPr="00431E2B" w:rsidRDefault="0043626A" w:rsidP="00DB6B7F">
            <w:pPr>
              <w:jc w:val="both"/>
              <w:rPr>
                <w:rFonts w:ascii="Arial" w:hAnsi="Arial" w:cs="Arial"/>
                <w:color w:val="000000"/>
              </w:rPr>
            </w:pPr>
            <w:r w:rsidRPr="00431E2B">
              <w:rPr>
                <w:rFonts w:ascii="Arial" w:hAnsi="Arial" w:cs="Arial"/>
                <w:color w:val="000000"/>
              </w:rPr>
              <w:t>21</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64A16E4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Direcionar a compra de serviços/produtos para fornecedores sob o seu interesse, desconsiderando os critérios técnicos de qualidade e menor preço determinados pela CAIXA.</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010D7BD"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413132BF"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17748EFF"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6D9E9CA8"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8ECD8EE"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314B2510"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AD9A15E"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7C54AC77" w14:textId="77777777" w:rsidTr="009F4627">
        <w:trPr>
          <w:trHeight w:val="1644"/>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61A8294C" w14:textId="77777777" w:rsidR="0043626A" w:rsidRPr="00431E2B" w:rsidRDefault="0043626A" w:rsidP="00DB6B7F">
            <w:pPr>
              <w:jc w:val="both"/>
              <w:rPr>
                <w:rFonts w:ascii="Arial" w:hAnsi="Arial" w:cs="Arial"/>
                <w:color w:val="000000"/>
              </w:rPr>
            </w:pPr>
            <w:r w:rsidRPr="00431E2B">
              <w:rPr>
                <w:rFonts w:ascii="Arial" w:hAnsi="Arial" w:cs="Arial"/>
                <w:color w:val="000000"/>
              </w:rPr>
              <w:t>22</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0B453D93"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Reproduzir, divulgar ou utilizar em benefício próprio, ou de terceiros, quaisquer informações de que tenha tomado conhecimento em razão da execução de serviços.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A57F8A1"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1BEA3C97"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04232954"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3F51F08"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DB4537D"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9F3DD99"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B88DB5F"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6271D44C" w14:textId="77777777" w:rsidTr="009F4627">
        <w:trPr>
          <w:trHeight w:val="108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769533B" w14:textId="77777777" w:rsidR="0043626A" w:rsidRPr="00431E2B" w:rsidRDefault="0043626A" w:rsidP="00DB6B7F">
            <w:pPr>
              <w:jc w:val="both"/>
              <w:rPr>
                <w:rFonts w:ascii="Arial" w:hAnsi="Arial" w:cs="Arial"/>
                <w:color w:val="000000"/>
              </w:rPr>
            </w:pPr>
            <w:r w:rsidRPr="00431E2B">
              <w:rPr>
                <w:rFonts w:ascii="Arial" w:hAnsi="Arial" w:cs="Arial"/>
                <w:color w:val="000000"/>
              </w:rPr>
              <w:t>23</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7EAADDF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Atuar em desacordo com as políticas da CAIXA e orientações dos Gestores Operacionais do contrato.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C123D45"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62C579AC"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CD9B432"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6E2AD8A"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51287CFF"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195011C4"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Total do faturamento do mês da ocorrência </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FC6387D"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053C8A55" w14:textId="77777777" w:rsidTr="009F4627">
        <w:trPr>
          <w:trHeight w:val="204"/>
        </w:trPr>
        <w:tc>
          <w:tcPr>
            <w:tcW w:w="303" w:type="pct"/>
            <w:tcBorders>
              <w:top w:val="nil"/>
              <w:left w:val="single" w:sz="4" w:space="0" w:color="auto"/>
              <w:bottom w:val="single" w:sz="4" w:space="0" w:color="auto"/>
              <w:right w:val="single" w:sz="4" w:space="0" w:color="auto"/>
            </w:tcBorders>
            <w:noWrap/>
            <w:vAlign w:val="bottom"/>
            <w:hideMark/>
          </w:tcPr>
          <w:p w14:paraId="43EA4CF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w:t>
            </w:r>
          </w:p>
        </w:tc>
        <w:tc>
          <w:tcPr>
            <w:tcW w:w="4697" w:type="pct"/>
            <w:gridSpan w:val="8"/>
            <w:tcBorders>
              <w:top w:val="nil"/>
              <w:left w:val="nil"/>
              <w:bottom w:val="single" w:sz="4" w:space="0" w:color="auto"/>
              <w:right w:val="single" w:sz="4" w:space="0" w:color="000000" w:themeColor="text1"/>
            </w:tcBorders>
            <w:noWrap/>
            <w:vAlign w:val="bottom"/>
            <w:hideMark/>
          </w:tcPr>
          <w:p w14:paraId="0E98568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Descumprimento da Notificação Operacional, conforme fluxo determinado no Termo de Referência. </w:t>
            </w:r>
          </w:p>
        </w:tc>
      </w:tr>
    </w:tbl>
    <w:p w14:paraId="7E939A12" w14:textId="77777777" w:rsidR="0043626A" w:rsidRPr="00431E2B" w:rsidRDefault="0043626A" w:rsidP="00DB6B7F">
      <w:pPr>
        <w:tabs>
          <w:tab w:val="left" w:pos="1134"/>
        </w:tabs>
        <w:ind w:left="567" w:hanging="1134"/>
        <w:jc w:val="both"/>
        <w:rPr>
          <w:rFonts w:ascii="Arial" w:hAnsi="Arial" w:cs="Arial"/>
        </w:rPr>
      </w:pPr>
    </w:p>
    <w:p w14:paraId="7F8A9168"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10.2.11</w:t>
      </w:r>
      <w:r w:rsidRPr="00431E2B">
        <w:rPr>
          <w:rFonts w:ascii="Arial" w:hAnsi="Arial" w:cs="Arial"/>
        </w:rPr>
        <w:tab/>
        <w:t>Aplicação das Sanções</w:t>
      </w:r>
    </w:p>
    <w:p w14:paraId="01F94024" w14:textId="77777777" w:rsidR="0043626A" w:rsidRPr="00431E2B" w:rsidRDefault="0043626A" w:rsidP="00DB6B7F">
      <w:pPr>
        <w:tabs>
          <w:tab w:val="left" w:pos="1134"/>
        </w:tabs>
        <w:ind w:left="567" w:hanging="1134"/>
        <w:jc w:val="both"/>
        <w:rPr>
          <w:rFonts w:ascii="Arial" w:hAnsi="Arial" w:cs="Arial"/>
        </w:rPr>
      </w:pPr>
    </w:p>
    <w:p w14:paraId="521E5435"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10.2.11.1</w:t>
      </w:r>
      <w:r w:rsidRPr="00431E2B">
        <w:rPr>
          <w:rFonts w:ascii="Arial" w:hAnsi="Arial" w:cs="Arial"/>
        </w:rPr>
        <w:tab/>
        <w:t>As sanções dos Blocos Atendimento e Eficiência serão aplicadas automaticamente no faturamento mensal, nos termos do item 10.2.4, mediante ciência prévia dos resultados de performance (relatório mensal do ANS), dispensado processo administrativo específico, por se tratar de índices objetivos e pré-definidos.</w:t>
      </w:r>
    </w:p>
    <w:p w14:paraId="709158C2" w14:textId="77777777" w:rsidR="0043626A" w:rsidRPr="00431E2B" w:rsidRDefault="0043626A" w:rsidP="00DB6B7F">
      <w:pPr>
        <w:tabs>
          <w:tab w:val="left" w:pos="1134"/>
        </w:tabs>
        <w:jc w:val="both"/>
        <w:rPr>
          <w:rFonts w:ascii="Arial" w:hAnsi="Arial" w:cs="Arial"/>
        </w:rPr>
      </w:pPr>
    </w:p>
    <w:p w14:paraId="130703B7"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10.2.11.2</w:t>
      </w:r>
      <w:r w:rsidRPr="00431E2B">
        <w:rPr>
          <w:rFonts w:ascii="Arial" w:hAnsi="Arial" w:cs="Arial"/>
        </w:rPr>
        <w:tab/>
        <w:t>As sanções do Bloco Conformidade serão aplicadas após o procedimento administrativo descrito em 10.2.12 e seguintes.</w:t>
      </w:r>
    </w:p>
    <w:p w14:paraId="0F263310" w14:textId="77777777" w:rsidR="0043626A" w:rsidRPr="00431E2B" w:rsidRDefault="0043626A" w:rsidP="00DB6B7F">
      <w:pPr>
        <w:tabs>
          <w:tab w:val="left" w:pos="1134"/>
        </w:tabs>
        <w:ind w:left="567" w:hanging="1134"/>
        <w:jc w:val="both"/>
        <w:rPr>
          <w:rFonts w:ascii="Arial" w:hAnsi="Arial" w:cs="Arial"/>
        </w:rPr>
      </w:pPr>
    </w:p>
    <w:p w14:paraId="4781AD67"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w:t>
      </w:r>
      <w:r w:rsidRPr="00431E2B">
        <w:rPr>
          <w:rFonts w:ascii="Arial" w:hAnsi="Arial" w:cs="Arial"/>
        </w:rPr>
        <w:tab/>
        <w:t>Processo Administrativo (Bloco Conformidade)</w:t>
      </w:r>
    </w:p>
    <w:p w14:paraId="54E611EC" w14:textId="77777777" w:rsidR="0043626A" w:rsidRPr="00431E2B" w:rsidRDefault="0043626A" w:rsidP="00DB6B7F">
      <w:pPr>
        <w:tabs>
          <w:tab w:val="left" w:pos="1134"/>
        </w:tabs>
        <w:ind w:left="567" w:hanging="1134"/>
        <w:jc w:val="both"/>
        <w:rPr>
          <w:rFonts w:ascii="Arial" w:hAnsi="Arial" w:cs="Arial"/>
        </w:rPr>
      </w:pPr>
    </w:p>
    <w:p w14:paraId="194A6BD8"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10.2.12.1</w:t>
      </w:r>
      <w:r w:rsidRPr="00431E2B">
        <w:rPr>
          <w:rFonts w:ascii="Arial" w:hAnsi="Arial" w:cs="Arial"/>
        </w:rPr>
        <w:tab/>
        <w:t xml:space="preserve"> A CAIXA, por meio do Gestor Operacional, encaminhará Notificação Simples à CONTRATADA, comunicando a irregularidade, fixando prazo para correção e atendimento.</w:t>
      </w:r>
    </w:p>
    <w:p w14:paraId="57180087" w14:textId="77777777" w:rsidR="0043626A" w:rsidRPr="00431E2B" w:rsidRDefault="0043626A" w:rsidP="00DB6B7F">
      <w:pPr>
        <w:tabs>
          <w:tab w:val="left" w:pos="1134"/>
        </w:tabs>
        <w:ind w:left="567" w:hanging="1134"/>
        <w:jc w:val="both"/>
        <w:rPr>
          <w:rFonts w:ascii="Arial" w:hAnsi="Arial" w:cs="Arial"/>
        </w:rPr>
      </w:pPr>
    </w:p>
    <w:p w14:paraId="4ED92AAF"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10.2.12.2</w:t>
      </w:r>
      <w:r w:rsidRPr="00431E2B">
        <w:rPr>
          <w:rFonts w:ascii="Arial" w:hAnsi="Arial" w:cs="Arial"/>
        </w:rPr>
        <w:tab/>
        <w:t>Não sanada a irregularidade no prazo fixado, a CAIXA encaminhará Notificação Operacional, descrevendo as cláusulas violadas, os fatos/elementos objetivos e os valores de multa aplicáveis conforme “Quadro – Indicadores para o acordo de nível de serviço (ANS)”. A CONTRATADA terá até 5 (cinco) dias úteis para apresentar defesa.</w:t>
      </w:r>
    </w:p>
    <w:p w14:paraId="7C476E23" w14:textId="77777777" w:rsidR="0043626A" w:rsidRPr="00431E2B" w:rsidRDefault="0043626A" w:rsidP="00DB6B7F">
      <w:pPr>
        <w:tabs>
          <w:tab w:val="left" w:pos="1134"/>
        </w:tabs>
        <w:ind w:left="567" w:hanging="1134"/>
        <w:jc w:val="both"/>
        <w:rPr>
          <w:rFonts w:ascii="Arial" w:hAnsi="Arial" w:cs="Arial"/>
        </w:rPr>
      </w:pPr>
    </w:p>
    <w:p w14:paraId="5B592A80"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10.2.12.3</w:t>
      </w:r>
      <w:r w:rsidRPr="00431E2B">
        <w:rPr>
          <w:rFonts w:ascii="Arial" w:hAnsi="Arial" w:cs="Arial"/>
        </w:rPr>
        <w:tab/>
        <w:t>Após análise da defesa, o Gestor Operacional cientificará a CONTRATADA do resultado e aplicará a multa, com desconto no faturamento subsequente. Nos casos de reincidência, o Gestor encaminhará à abertura de processo administrativo de penalidade junto à área competente.</w:t>
      </w:r>
    </w:p>
    <w:p w14:paraId="06C05F06" w14:textId="77777777" w:rsidR="0043626A" w:rsidRPr="00431E2B" w:rsidRDefault="0043626A" w:rsidP="00DB6B7F">
      <w:pPr>
        <w:tabs>
          <w:tab w:val="left" w:pos="1134"/>
        </w:tabs>
        <w:ind w:left="567" w:hanging="1134"/>
        <w:jc w:val="both"/>
        <w:rPr>
          <w:rFonts w:ascii="Arial" w:hAnsi="Arial" w:cs="Arial"/>
        </w:rPr>
      </w:pPr>
    </w:p>
    <w:p w14:paraId="1D0A1996"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10.2.12.4</w:t>
      </w:r>
      <w:r w:rsidRPr="00431E2B">
        <w:rPr>
          <w:rFonts w:ascii="Arial" w:hAnsi="Arial" w:cs="Arial"/>
        </w:rPr>
        <w:tab/>
        <w:t xml:space="preserve">A aplicação de segunda Notificação Operacional sobre a mesma falha dentro de 6 (seis) meses, ou de 3 (três) Notificações Operacionais sucessivas em 6 (seis) meses, independentemente do motivo, ensejará abertura de processo administrativo de penalidade. </w:t>
      </w:r>
    </w:p>
    <w:p w14:paraId="27845002" w14:textId="77777777" w:rsidR="0043626A" w:rsidRPr="00431E2B" w:rsidRDefault="0043626A" w:rsidP="00DB6B7F">
      <w:pPr>
        <w:tabs>
          <w:tab w:val="left" w:pos="1134"/>
        </w:tabs>
        <w:jc w:val="both"/>
        <w:rPr>
          <w:rFonts w:ascii="Arial" w:hAnsi="Arial" w:cs="Arial"/>
        </w:rPr>
      </w:pPr>
    </w:p>
    <w:p w14:paraId="19FE1F44"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10.2.12.5.</w:t>
      </w:r>
      <w:r w:rsidRPr="00431E2B">
        <w:rPr>
          <w:rFonts w:ascii="Arial" w:hAnsi="Arial" w:cs="Arial"/>
        </w:rPr>
        <w:tab/>
        <w:t>A abertura de processo administrativo de penalidade poderá incidir multa de 10% sobre o valor total do faturamento do mês da ocorrência, a ser determinado pela área competente da CAIXA, sem prejuízo de outras penalidades previstas na legislação e no contrato.</w:t>
      </w:r>
    </w:p>
    <w:p w14:paraId="45023291" w14:textId="77777777" w:rsidR="0043626A" w:rsidRPr="00431E2B" w:rsidRDefault="0043626A" w:rsidP="00DB6B7F">
      <w:pPr>
        <w:tabs>
          <w:tab w:val="left" w:pos="1134"/>
        </w:tabs>
        <w:ind w:left="567" w:hanging="1134"/>
        <w:jc w:val="both"/>
        <w:rPr>
          <w:rFonts w:ascii="Arial" w:hAnsi="Arial" w:cs="Arial"/>
        </w:rPr>
      </w:pPr>
    </w:p>
    <w:p w14:paraId="005ACDBB"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10.2.13</w:t>
      </w:r>
      <w:r w:rsidRPr="00431E2B">
        <w:rPr>
          <w:rFonts w:ascii="Arial" w:hAnsi="Arial" w:cs="Arial"/>
        </w:rPr>
        <w:tab/>
        <w:t xml:space="preserve">Regime de Aplicação Direta (Blocos Atendimento/Eficiência) </w:t>
      </w:r>
    </w:p>
    <w:p w14:paraId="3693255F" w14:textId="77777777" w:rsidR="0043626A" w:rsidRPr="00431E2B" w:rsidRDefault="0043626A" w:rsidP="00DB6B7F">
      <w:pPr>
        <w:tabs>
          <w:tab w:val="left" w:pos="1134"/>
        </w:tabs>
        <w:ind w:left="567" w:hanging="1134"/>
        <w:jc w:val="both"/>
        <w:rPr>
          <w:rFonts w:ascii="Arial" w:hAnsi="Arial" w:cs="Arial"/>
        </w:rPr>
      </w:pPr>
    </w:p>
    <w:p w14:paraId="460D8E52"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10.2.13.1</w:t>
      </w:r>
      <w:r w:rsidRPr="00431E2B">
        <w:rPr>
          <w:rFonts w:ascii="Arial" w:hAnsi="Arial" w:cs="Arial"/>
        </w:rPr>
        <w:tab/>
        <w:t xml:space="preserve">As sanções previstas para os Blocos Atendimento e Eficiência não precedem processo administrativo de penalidade, por se basearem em indicadores objetivos de desempenho e pesquisas previamente definidos, sendo aplicadas diretamente no faturamento (com comunicação formal dos resultados). </w:t>
      </w:r>
    </w:p>
    <w:p w14:paraId="1119BBBB" w14:textId="77777777" w:rsidR="0043626A" w:rsidRPr="00431E2B" w:rsidRDefault="0043626A" w:rsidP="00DB6B7F">
      <w:pPr>
        <w:tabs>
          <w:tab w:val="left" w:pos="1134"/>
        </w:tabs>
        <w:ind w:left="567" w:hanging="1134"/>
        <w:jc w:val="both"/>
        <w:rPr>
          <w:rFonts w:ascii="Arial" w:hAnsi="Arial" w:cs="Arial"/>
        </w:rPr>
      </w:pPr>
    </w:p>
    <w:p w14:paraId="2343A38B"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10.2.14</w:t>
      </w:r>
      <w:r w:rsidRPr="00431E2B">
        <w:rPr>
          <w:rFonts w:ascii="Arial" w:hAnsi="Arial" w:cs="Arial"/>
        </w:rPr>
        <w:tab/>
        <w:t>Comunicações</w:t>
      </w:r>
    </w:p>
    <w:p w14:paraId="74E5BE38" w14:textId="77777777" w:rsidR="0043626A" w:rsidRPr="00431E2B" w:rsidRDefault="0043626A" w:rsidP="00DB6B7F">
      <w:pPr>
        <w:tabs>
          <w:tab w:val="left" w:pos="1134"/>
        </w:tabs>
        <w:ind w:left="567" w:hanging="1134"/>
        <w:jc w:val="both"/>
        <w:rPr>
          <w:rFonts w:ascii="Arial" w:hAnsi="Arial" w:cs="Arial"/>
        </w:rPr>
      </w:pPr>
    </w:p>
    <w:p w14:paraId="2CBF696C"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10.2.14.1</w:t>
      </w:r>
      <w:r w:rsidRPr="00431E2B">
        <w:rPr>
          <w:rFonts w:ascii="Arial" w:hAnsi="Arial" w:cs="Arial"/>
        </w:rPr>
        <w:tab/>
        <w:t>Os comunicados e notificações são enviados por comunicação escrita, por meio físico ou eletrônico.</w:t>
      </w:r>
    </w:p>
    <w:p w14:paraId="463C3079" w14:textId="77777777" w:rsidR="0043626A" w:rsidRPr="00431E2B" w:rsidRDefault="0043626A" w:rsidP="00DB6B7F">
      <w:pPr>
        <w:tabs>
          <w:tab w:val="left" w:pos="1134"/>
        </w:tabs>
        <w:ind w:left="567" w:hanging="1134"/>
        <w:jc w:val="both"/>
        <w:rPr>
          <w:rFonts w:ascii="Arial" w:hAnsi="Arial" w:cs="Arial"/>
        </w:rPr>
      </w:pPr>
    </w:p>
    <w:p w14:paraId="0E1C5C70"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w:t>
      </w:r>
      <w:r w:rsidRPr="00431E2B">
        <w:rPr>
          <w:rFonts w:ascii="Arial" w:hAnsi="Arial" w:cs="Arial"/>
        </w:rPr>
        <w:tab/>
        <w:t xml:space="preserve">Cumulatividade, Proporcionalidade </w:t>
      </w:r>
    </w:p>
    <w:p w14:paraId="7112FD4A" w14:textId="77777777" w:rsidR="0043626A" w:rsidRPr="00431E2B" w:rsidRDefault="0043626A" w:rsidP="00DB6B7F">
      <w:pPr>
        <w:tabs>
          <w:tab w:val="left" w:pos="1134"/>
        </w:tabs>
        <w:ind w:left="567" w:hanging="1134"/>
        <w:jc w:val="both"/>
        <w:rPr>
          <w:rFonts w:ascii="Arial" w:hAnsi="Arial" w:cs="Arial"/>
        </w:rPr>
      </w:pPr>
    </w:p>
    <w:p w14:paraId="008C0077"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10.2.15.1</w:t>
      </w:r>
      <w:r w:rsidRPr="00431E2B">
        <w:rPr>
          <w:rFonts w:ascii="Arial" w:hAnsi="Arial" w:cs="Arial"/>
        </w:rPr>
        <w:tab/>
        <w:t xml:space="preserve">As multas previstas no “Quadro – Indicadores para o acordo de nível de serviço (ANS)” serão aplicadas de forma cumulativa e na proporcionalidade dos itens em descumprimento, sem prejuízo a aplicação das demais sanções previstas em contrato. </w:t>
      </w:r>
    </w:p>
    <w:p w14:paraId="15FA7D05" w14:textId="77777777" w:rsidR="0043626A" w:rsidRPr="00431E2B" w:rsidRDefault="0043626A" w:rsidP="00DB6B7F">
      <w:pPr>
        <w:tabs>
          <w:tab w:val="left" w:pos="1134"/>
        </w:tabs>
        <w:jc w:val="both"/>
        <w:rPr>
          <w:rFonts w:ascii="Arial" w:hAnsi="Arial" w:cs="Arial"/>
        </w:rPr>
      </w:pPr>
    </w:p>
    <w:p w14:paraId="459AED9A"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10.2.15.2</w:t>
      </w:r>
      <w:r w:rsidRPr="00431E2B">
        <w:rPr>
          <w:rFonts w:ascii="Arial" w:hAnsi="Arial" w:cs="Arial"/>
        </w:rPr>
        <w:tab/>
        <w:t>A aplicação das multas não tem caráter compensatório, e a sua cobrança não isentará a CONTRATADA da obrigação de indenizar eventuais perdas e danos.</w:t>
      </w:r>
    </w:p>
    <w:p w14:paraId="639A088B" w14:textId="77777777" w:rsidR="0043626A" w:rsidRPr="00431E2B" w:rsidRDefault="0043626A" w:rsidP="00DB6B7F">
      <w:pPr>
        <w:tabs>
          <w:tab w:val="left" w:pos="1134"/>
        </w:tabs>
        <w:ind w:left="567" w:hanging="1134"/>
        <w:jc w:val="both"/>
        <w:rPr>
          <w:rFonts w:ascii="Arial" w:hAnsi="Arial" w:cs="Arial"/>
        </w:rPr>
      </w:pPr>
    </w:p>
    <w:p w14:paraId="2746ABB1"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10.2.15.3</w:t>
      </w:r>
      <w:r w:rsidRPr="00431E2B">
        <w:rPr>
          <w:rFonts w:ascii="Arial" w:hAnsi="Arial" w:cs="Arial"/>
        </w:rPr>
        <w:tab/>
        <w:t>A aplicação cumulativa de multas previstas no Acordo de Nível de Serviço (ANS), incidentes sobre a mesma base de cálculo em um mesmo período de apuração mensal, observará o limite máximo de 100% (cem por cento) da respectiva base, em respeito aos princípios da razoabilidade e proporcionalidade.</w:t>
      </w:r>
    </w:p>
    <w:p w14:paraId="5D356E0E" w14:textId="77777777" w:rsidR="0043626A" w:rsidRPr="00431E2B" w:rsidRDefault="0043626A" w:rsidP="00DB6B7F">
      <w:pPr>
        <w:tabs>
          <w:tab w:val="left" w:pos="1134"/>
        </w:tabs>
        <w:ind w:left="567" w:hanging="1134"/>
        <w:jc w:val="both"/>
        <w:rPr>
          <w:rFonts w:ascii="Arial" w:hAnsi="Arial" w:cs="Arial"/>
        </w:rPr>
      </w:pPr>
    </w:p>
    <w:p w14:paraId="65CBF73C"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10.2.16</w:t>
      </w:r>
      <w:r w:rsidRPr="00431E2B">
        <w:rPr>
          <w:rFonts w:ascii="Arial" w:hAnsi="Arial" w:cs="Arial"/>
        </w:rPr>
        <w:tab/>
        <w:t>Glosas e Indenizações</w:t>
      </w:r>
    </w:p>
    <w:p w14:paraId="5CD8A511" w14:textId="77777777" w:rsidR="0043626A" w:rsidRPr="00431E2B" w:rsidRDefault="0043626A" w:rsidP="00DB6B7F">
      <w:pPr>
        <w:tabs>
          <w:tab w:val="left" w:pos="1134"/>
        </w:tabs>
        <w:ind w:left="567" w:hanging="1134"/>
        <w:jc w:val="both"/>
        <w:rPr>
          <w:rFonts w:ascii="Arial" w:hAnsi="Arial" w:cs="Arial"/>
        </w:rPr>
      </w:pPr>
    </w:p>
    <w:p w14:paraId="7E416912"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10.2.16.1</w:t>
      </w:r>
      <w:r w:rsidRPr="00431E2B">
        <w:rPr>
          <w:rFonts w:ascii="Arial" w:hAnsi="Arial" w:cs="Arial"/>
        </w:rPr>
        <w:tab/>
        <w:t>Prejuízos financeiros sofridos pela CAIXA, decorrentes de falha sistêmica ou operacional da CONTRATADA, serão glosados diretamente do total do faturamento no exato valor do prejuízo, sem prejuízo de outras sanções e da responsabilidade civil.</w:t>
      </w:r>
    </w:p>
    <w:p w14:paraId="2E68C6F5" w14:textId="77777777" w:rsidR="0043626A" w:rsidRPr="00431E2B" w:rsidRDefault="0043626A" w:rsidP="00DB6B7F">
      <w:pPr>
        <w:tabs>
          <w:tab w:val="left" w:pos="1134"/>
        </w:tabs>
        <w:ind w:left="567" w:hanging="1134"/>
        <w:jc w:val="both"/>
        <w:rPr>
          <w:rFonts w:ascii="Arial" w:hAnsi="Arial" w:cs="Arial"/>
        </w:rPr>
      </w:pPr>
    </w:p>
    <w:p w14:paraId="04A582BE"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10.2.16.2</w:t>
      </w:r>
      <w:r w:rsidRPr="00431E2B">
        <w:rPr>
          <w:rFonts w:ascii="Arial" w:hAnsi="Arial" w:cs="Arial"/>
        </w:rPr>
        <w:tab/>
        <w:t xml:space="preserve">À CONTRATADA será dada ciência da glosa através de uma notificação operacional, com a exposição do valor e das justificativas do desconto.   </w:t>
      </w:r>
    </w:p>
    <w:p w14:paraId="5C956F6A" w14:textId="77777777" w:rsidR="0043626A" w:rsidRPr="00431E2B" w:rsidRDefault="0043626A" w:rsidP="00DB6B7F">
      <w:pPr>
        <w:ind w:left="567" w:hanging="1134"/>
        <w:jc w:val="both"/>
        <w:rPr>
          <w:rFonts w:ascii="Arial" w:hAnsi="Arial" w:cs="Arial"/>
        </w:rPr>
      </w:pPr>
    </w:p>
    <w:p w14:paraId="6BE01EC8" w14:textId="77777777" w:rsidR="0043626A" w:rsidRPr="00431E2B" w:rsidRDefault="0043626A" w:rsidP="00DB6B7F">
      <w:pPr>
        <w:widowControl w:val="0"/>
        <w:suppressAutoHyphens/>
        <w:autoSpaceDE w:val="0"/>
        <w:ind w:left="567" w:hanging="1134"/>
        <w:jc w:val="both"/>
        <w:rPr>
          <w:rFonts w:ascii="Arial" w:hAnsi="Arial" w:cs="Arial"/>
          <w:b/>
        </w:rPr>
      </w:pPr>
      <w:r w:rsidRPr="00431E2B">
        <w:rPr>
          <w:rFonts w:ascii="Arial" w:hAnsi="Arial" w:cs="Arial"/>
          <w:b/>
        </w:rPr>
        <w:t>11</w:t>
      </w:r>
      <w:r w:rsidRPr="00431E2B">
        <w:rPr>
          <w:rFonts w:ascii="Arial" w:hAnsi="Arial" w:cs="Arial"/>
          <w:b/>
        </w:rPr>
        <w:tab/>
        <w:t>CLÁUSULAS GERAIS DE SEGURANÇA DA INFORMAÇÃO - COMUM AOS GRAUS DE CRITICIDADE BAIXO, MÉDIO, ALTO e MÁXIMO</w:t>
      </w:r>
    </w:p>
    <w:p w14:paraId="1009C05E" w14:textId="77777777" w:rsidR="0043626A" w:rsidRPr="00431E2B" w:rsidRDefault="0043626A" w:rsidP="00DB6B7F">
      <w:pPr>
        <w:widowControl w:val="0"/>
        <w:suppressAutoHyphens/>
        <w:autoSpaceDE w:val="0"/>
        <w:ind w:left="567" w:hanging="1134"/>
        <w:jc w:val="both"/>
        <w:rPr>
          <w:rFonts w:ascii="Arial" w:hAnsi="Arial" w:cs="Arial"/>
          <w:b/>
          <w:bCs/>
        </w:rPr>
      </w:pPr>
    </w:p>
    <w:p w14:paraId="6125843A" w14:textId="77777777" w:rsidR="0043626A" w:rsidRPr="00C51512" w:rsidRDefault="0043626A" w:rsidP="00DB6B7F">
      <w:pPr>
        <w:pStyle w:val="Default"/>
        <w:ind w:left="567" w:hanging="1134"/>
        <w:jc w:val="both"/>
        <w:rPr>
          <w:color w:val="auto"/>
          <w:sz w:val="20"/>
          <w:szCs w:val="20"/>
        </w:rPr>
      </w:pPr>
      <w:r w:rsidRPr="00431E2B">
        <w:rPr>
          <w:color w:val="auto"/>
          <w:sz w:val="20"/>
          <w:szCs w:val="20"/>
        </w:rPr>
        <w:t>11.1</w:t>
      </w:r>
      <w:r w:rsidRPr="00431E2B">
        <w:rPr>
          <w:color w:val="auto"/>
          <w:sz w:val="20"/>
          <w:szCs w:val="20"/>
        </w:rPr>
        <w:tab/>
        <w:t>A CONTRATADA deve conhecer e cumprir a Política de Segurança e Informação da CAIXA, disponibilizada no site da CAIXA (https://www.caixa.gov.br/Downloads/caixa-governanca/politica-seguranca-informacao.pdf ), dando conhecimento aos seus funcionários no âmbito da prestação dos serviços objeto do contrato.</w:t>
      </w:r>
    </w:p>
    <w:p w14:paraId="774E9A1B" w14:textId="77777777" w:rsidR="0043626A" w:rsidRPr="00C51512" w:rsidRDefault="0043626A" w:rsidP="00DB6B7F">
      <w:pPr>
        <w:pStyle w:val="Default"/>
        <w:ind w:left="567" w:hanging="1134"/>
        <w:jc w:val="both"/>
        <w:rPr>
          <w:color w:val="auto"/>
          <w:sz w:val="20"/>
          <w:szCs w:val="20"/>
        </w:rPr>
      </w:pPr>
    </w:p>
    <w:p w14:paraId="1D7AF360"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11.2</w:t>
      </w:r>
      <w:r w:rsidRPr="00C51512">
        <w:rPr>
          <w:color w:val="auto"/>
          <w:sz w:val="20"/>
          <w:szCs w:val="20"/>
        </w:rPr>
        <w:tab/>
        <w:t>A CONTRATADA deve proteger as informações corporativas da CAIXA e de seus clientes contra acesso, modificação, destruição ou divulgação não autorizada, mantendo a sua confidencialidade.</w:t>
      </w:r>
    </w:p>
    <w:p w14:paraId="10D75D34" w14:textId="77777777" w:rsidR="0043626A" w:rsidRPr="00C51512" w:rsidRDefault="0043626A" w:rsidP="00DB6B7F">
      <w:pPr>
        <w:pStyle w:val="Default"/>
        <w:ind w:left="567" w:hanging="1134"/>
        <w:jc w:val="both"/>
        <w:rPr>
          <w:color w:val="auto"/>
          <w:sz w:val="20"/>
          <w:szCs w:val="20"/>
        </w:rPr>
      </w:pPr>
    </w:p>
    <w:p w14:paraId="311F57A1"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11.3</w:t>
      </w:r>
      <w:r w:rsidRPr="00C51512">
        <w:rPr>
          <w:color w:val="auto"/>
          <w:sz w:val="20"/>
          <w:szCs w:val="20"/>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1A7176C2" w14:textId="77777777" w:rsidR="0043626A" w:rsidRPr="00C51512" w:rsidRDefault="0043626A" w:rsidP="00DB6B7F">
      <w:pPr>
        <w:pStyle w:val="Default"/>
        <w:ind w:left="567" w:hanging="1134"/>
        <w:jc w:val="both"/>
        <w:rPr>
          <w:color w:val="auto"/>
          <w:sz w:val="20"/>
          <w:szCs w:val="20"/>
        </w:rPr>
      </w:pPr>
    </w:p>
    <w:p w14:paraId="0DE5BDF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11.4</w:t>
      </w:r>
      <w:r w:rsidRPr="00C51512">
        <w:rPr>
          <w:color w:val="auto"/>
          <w:sz w:val="20"/>
          <w:szCs w:val="20"/>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41B50C70" w14:textId="77777777" w:rsidR="0043626A" w:rsidRPr="00C51512" w:rsidRDefault="0043626A" w:rsidP="00DB6B7F">
      <w:pPr>
        <w:pStyle w:val="Default"/>
        <w:ind w:left="567" w:hanging="1134"/>
        <w:jc w:val="both"/>
        <w:rPr>
          <w:color w:val="auto"/>
          <w:sz w:val="20"/>
          <w:szCs w:val="20"/>
        </w:rPr>
      </w:pPr>
    </w:p>
    <w:p w14:paraId="59AAF38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11.5</w:t>
      </w:r>
      <w:r w:rsidRPr="00C51512">
        <w:rPr>
          <w:color w:val="auto"/>
          <w:sz w:val="20"/>
          <w:szCs w:val="20"/>
        </w:rPr>
        <w:tab/>
        <w:t>A CONTRATADA deve garantir que as práticas de segurança da informação por ela executadas sejam divulgadas e exigidas de todos os componentes de sua cadeia de suprimento.</w:t>
      </w:r>
    </w:p>
    <w:p w14:paraId="0E4CC5BB" w14:textId="77777777" w:rsidR="0043626A" w:rsidRPr="00C51512" w:rsidRDefault="0043626A" w:rsidP="00DB6B7F">
      <w:pPr>
        <w:pStyle w:val="Default"/>
        <w:ind w:left="567" w:hanging="1134"/>
        <w:jc w:val="both"/>
        <w:rPr>
          <w:color w:val="auto"/>
          <w:sz w:val="20"/>
          <w:szCs w:val="20"/>
        </w:rPr>
      </w:pPr>
    </w:p>
    <w:p w14:paraId="324A41F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11.6</w:t>
      </w:r>
      <w:r w:rsidRPr="00C51512">
        <w:rPr>
          <w:color w:val="auto"/>
          <w:sz w:val="20"/>
          <w:szCs w:val="20"/>
        </w:rPr>
        <w:tab/>
        <w:t>A CONTRATADA deve assegurar que os recursos e informações da CAIXA colocados à sua disposição sejam utilizados apenas para a finalidade CONTRATADA.</w:t>
      </w:r>
    </w:p>
    <w:p w14:paraId="65D09E6E" w14:textId="77777777" w:rsidR="0043626A" w:rsidRPr="00C51512" w:rsidRDefault="0043626A" w:rsidP="00DB6B7F">
      <w:pPr>
        <w:pStyle w:val="Default"/>
        <w:ind w:left="567" w:hanging="1134"/>
        <w:jc w:val="both"/>
        <w:rPr>
          <w:color w:val="auto"/>
          <w:sz w:val="20"/>
          <w:szCs w:val="20"/>
        </w:rPr>
      </w:pPr>
    </w:p>
    <w:p w14:paraId="0F5AC0AC"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11.7</w:t>
      </w:r>
      <w:r w:rsidRPr="00C51512">
        <w:rPr>
          <w:color w:val="auto"/>
          <w:sz w:val="20"/>
          <w:szCs w:val="20"/>
        </w:rPr>
        <w:tab/>
        <w:t>A CONTRATADA deve atender às Leis que regulamentam a atividade da CAIXA e seu mercado de atuação.</w:t>
      </w:r>
    </w:p>
    <w:p w14:paraId="279E50BD" w14:textId="77777777" w:rsidR="0043626A" w:rsidRPr="00C51512" w:rsidRDefault="0043626A" w:rsidP="00DB6B7F">
      <w:pPr>
        <w:pStyle w:val="Default"/>
        <w:ind w:left="567" w:hanging="1134"/>
        <w:jc w:val="both"/>
        <w:rPr>
          <w:color w:val="auto"/>
          <w:sz w:val="20"/>
          <w:szCs w:val="20"/>
        </w:rPr>
      </w:pPr>
    </w:p>
    <w:p w14:paraId="7F8C3CB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11.8</w:t>
      </w:r>
      <w:r w:rsidRPr="00C51512">
        <w:rPr>
          <w:color w:val="auto"/>
          <w:sz w:val="20"/>
          <w:szCs w:val="20"/>
        </w:rPr>
        <w:tab/>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CAIXA.</w:t>
      </w:r>
    </w:p>
    <w:p w14:paraId="42026BC9" w14:textId="77777777" w:rsidR="0043626A" w:rsidRPr="00C51512" w:rsidRDefault="0043626A" w:rsidP="00DB6B7F">
      <w:pPr>
        <w:pStyle w:val="Default"/>
        <w:ind w:left="567" w:hanging="1134"/>
        <w:jc w:val="both"/>
        <w:rPr>
          <w:color w:val="auto"/>
          <w:sz w:val="20"/>
          <w:szCs w:val="20"/>
        </w:rPr>
      </w:pPr>
    </w:p>
    <w:p w14:paraId="71EDCB1E"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11.9</w:t>
      </w:r>
      <w:r w:rsidRPr="00C51512">
        <w:rPr>
          <w:color w:val="auto"/>
          <w:sz w:val="20"/>
          <w:szCs w:val="20"/>
        </w:rPr>
        <w:tab/>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4A963A94" w14:textId="77777777" w:rsidR="0043626A" w:rsidRPr="00C51512" w:rsidRDefault="0043626A" w:rsidP="00DB6B7F">
      <w:pPr>
        <w:pStyle w:val="Default"/>
        <w:ind w:left="567" w:hanging="1134"/>
        <w:jc w:val="both"/>
        <w:rPr>
          <w:color w:val="auto"/>
          <w:sz w:val="20"/>
          <w:szCs w:val="20"/>
        </w:rPr>
      </w:pPr>
    </w:p>
    <w:p w14:paraId="0052233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11.10</w:t>
      </w:r>
      <w:r w:rsidRPr="00C51512">
        <w:rPr>
          <w:color w:val="auto"/>
          <w:sz w:val="20"/>
          <w:szCs w:val="20"/>
        </w:rPr>
        <w:tab/>
        <w:t>A CONTRATADA deve comunicar imediatamente à CAIXA qualquer descumprimento às cláusulas acima, principalmente para os casos em que ficar comprovado o comprometimento de informação corporativa da CAIXA ou sob sua responsabilidade</w:t>
      </w:r>
    </w:p>
    <w:p w14:paraId="6A1D106D" w14:textId="77777777" w:rsidR="0043626A" w:rsidRPr="00C51512" w:rsidRDefault="0043626A" w:rsidP="00DB6B7F">
      <w:pPr>
        <w:pStyle w:val="Default"/>
        <w:ind w:left="567" w:hanging="1134"/>
        <w:jc w:val="both"/>
        <w:rPr>
          <w:color w:val="auto"/>
          <w:sz w:val="20"/>
          <w:szCs w:val="20"/>
        </w:rPr>
      </w:pPr>
    </w:p>
    <w:p w14:paraId="780C0894" w14:textId="77777777" w:rsidR="0043626A" w:rsidRPr="00C51512" w:rsidRDefault="0043626A" w:rsidP="00DB6B7F">
      <w:pPr>
        <w:pStyle w:val="Default"/>
        <w:ind w:left="567" w:hanging="1134"/>
        <w:jc w:val="both"/>
        <w:rPr>
          <w:color w:val="auto"/>
          <w:sz w:val="20"/>
          <w:szCs w:val="20"/>
        </w:rPr>
      </w:pPr>
    </w:p>
    <w:p w14:paraId="00B1FBF9" w14:textId="77777777" w:rsidR="0043626A" w:rsidRPr="00C51512" w:rsidRDefault="0043626A" w:rsidP="00DB6B7F">
      <w:pPr>
        <w:pStyle w:val="Default"/>
        <w:ind w:left="567" w:hanging="1134"/>
        <w:jc w:val="both"/>
        <w:rPr>
          <w:color w:val="auto"/>
          <w:sz w:val="20"/>
          <w:szCs w:val="20"/>
        </w:rPr>
      </w:pPr>
      <w:r w:rsidRPr="00C51512">
        <w:rPr>
          <w:b/>
          <w:color w:val="auto"/>
          <w:sz w:val="20"/>
          <w:szCs w:val="20"/>
        </w:rPr>
        <w:t>12</w:t>
      </w:r>
      <w:r w:rsidRPr="00C51512">
        <w:rPr>
          <w:b/>
          <w:color w:val="auto"/>
          <w:sz w:val="20"/>
          <w:szCs w:val="20"/>
        </w:rPr>
        <w:tab/>
        <w:t>CLÁUSULAS ESPECÍFICAS DE SEGURANÇA DA INFORMAÇÃO – GRAU DE CRITICIDADE MÉDIO</w:t>
      </w:r>
    </w:p>
    <w:p w14:paraId="471C29A4" w14:textId="77777777" w:rsidR="0043626A" w:rsidRPr="00C51512" w:rsidRDefault="0043626A" w:rsidP="00DB6B7F">
      <w:pPr>
        <w:pStyle w:val="Default"/>
        <w:jc w:val="both"/>
        <w:rPr>
          <w:color w:val="auto"/>
          <w:sz w:val="20"/>
          <w:szCs w:val="20"/>
        </w:rPr>
      </w:pPr>
    </w:p>
    <w:p w14:paraId="1E765C89"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w:t>
      </w:r>
      <w:r w:rsidRPr="00C51512">
        <w:rPr>
          <w:color w:val="auto"/>
          <w:sz w:val="20"/>
          <w:szCs w:val="20"/>
        </w:rPr>
        <w:tab/>
        <w:t>A CONTRATADA deve garantir que o(s) seu(s) dirigente(s), empregado(s) e colaborador(es) com acesso às informações da CAIXA assinem o Termo de Responsabilidade de Segurança da Informação – Exclusivo para Prestador de Serviço, anexo (o MO19607 deverá ser anexado).</w:t>
      </w:r>
    </w:p>
    <w:p w14:paraId="3DC8BE8C" w14:textId="77777777" w:rsidR="0043626A" w:rsidRPr="00C51512" w:rsidRDefault="0043626A" w:rsidP="00DB6B7F">
      <w:pPr>
        <w:pStyle w:val="Default"/>
        <w:ind w:left="567" w:hanging="1134"/>
        <w:jc w:val="both"/>
        <w:rPr>
          <w:color w:val="auto"/>
          <w:sz w:val="20"/>
          <w:szCs w:val="20"/>
        </w:rPr>
      </w:pPr>
    </w:p>
    <w:p w14:paraId="5942E55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12.2</w:t>
      </w:r>
      <w:r w:rsidRPr="00C51512">
        <w:rPr>
          <w:color w:val="auto"/>
          <w:sz w:val="20"/>
          <w:szCs w:val="20"/>
        </w:rPr>
        <w:tab/>
        <w:t>A CONTRATADA deve enviar, anualmente, à CAIXA a versão vigente do(s) Termo(s) de Responsabilidade de Segurança da Informação – Exclusivo para Prestador de Serviço, a ser disponibilizado pela área gestora do contrato, devidamente assinado(s) por seu(s) dirigente(s), empregados(s) e colaborador(es).</w:t>
      </w:r>
    </w:p>
    <w:p w14:paraId="76650455" w14:textId="77777777" w:rsidR="0043626A" w:rsidRPr="00C51512" w:rsidRDefault="0043626A" w:rsidP="00DB6B7F">
      <w:pPr>
        <w:pStyle w:val="Default"/>
        <w:ind w:left="567" w:hanging="1134"/>
        <w:jc w:val="both"/>
        <w:rPr>
          <w:color w:val="auto"/>
          <w:sz w:val="20"/>
          <w:szCs w:val="20"/>
        </w:rPr>
      </w:pPr>
    </w:p>
    <w:p w14:paraId="1C6426E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12.3</w:t>
      </w:r>
      <w:r w:rsidRPr="00C51512">
        <w:rPr>
          <w:color w:val="auto"/>
          <w:sz w:val="20"/>
          <w:szCs w:val="20"/>
        </w:rPr>
        <w:tab/>
        <w:t xml:space="preserve">A CONTRATADA deve realizar ou contratar, treinamento para seus dirigentes, empregados e colaboradores, visando a sensibilização e conscientização em relação à segurança da informação e privacidade de dados, abordando no mínimo 80% do seguinte conteúdo: </w:t>
      </w:r>
    </w:p>
    <w:p w14:paraId="4934D5F7" w14:textId="77777777" w:rsidR="0043626A" w:rsidRPr="00C51512" w:rsidRDefault="0043626A" w:rsidP="00DB6B7F">
      <w:pPr>
        <w:pStyle w:val="Default"/>
        <w:ind w:left="567" w:hanging="1134"/>
        <w:jc w:val="both"/>
        <w:rPr>
          <w:color w:val="auto"/>
          <w:sz w:val="20"/>
          <w:szCs w:val="20"/>
        </w:rPr>
      </w:pPr>
    </w:p>
    <w:p w14:paraId="0B01361B"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i.</w:t>
      </w:r>
      <w:r w:rsidRPr="00C51512">
        <w:rPr>
          <w:color w:val="auto"/>
          <w:sz w:val="20"/>
          <w:szCs w:val="20"/>
        </w:rPr>
        <w:tab/>
        <w:t xml:space="preserve">Conhecimento da política de segurança da informação da empresa e da Política de Segurança e Informação da CAIXA, mencionada no item 12.1; </w:t>
      </w:r>
    </w:p>
    <w:p w14:paraId="48856753" w14:textId="77777777" w:rsidR="0043626A" w:rsidRPr="00C51512" w:rsidRDefault="0043626A" w:rsidP="00DB6B7F">
      <w:pPr>
        <w:pStyle w:val="Default"/>
        <w:ind w:left="1134" w:hanging="567"/>
        <w:jc w:val="both"/>
        <w:rPr>
          <w:color w:val="auto"/>
          <w:sz w:val="20"/>
          <w:szCs w:val="20"/>
        </w:rPr>
      </w:pPr>
      <w:r w:rsidRPr="00C51512">
        <w:rPr>
          <w:color w:val="auto"/>
          <w:sz w:val="20"/>
          <w:szCs w:val="20"/>
        </w:rPr>
        <w:lastRenderedPageBreak/>
        <w:t>ii.</w:t>
      </w:r>
      <w:r w:rsidRPr="00C51512">
        <w:rPr>
          <w:color w:val="auto"/>
          <w:sz w:val="20"/>
          <w:szCs w:val="20"/>
        </w:rPr>
        <w:tab/>
        <w:t xml:space="preserve">Uso seguro de informações corporativas a que tiver acesso; </w:t>
      </w:r>
    </w:p>
    <w:p w14:paraId="40D9B9DD"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iii.</w:t>
      </w:r>
      <w:r w:rsidRPr="00C51512">
        <w:rPr>
          <w:color w:val="auto"/>
          <w:sz w:val="20"/>
          <w:szCs w:val="20"/>
        </w:rPr>
        <w:tab/>
        <w:t>Adoção da política de “mesa limpa”, “tela limpa” e “impressora limpa”; - Descarte seguro de informação.</w:t>
      </w:r>
    </w:p>
    <w:p w14:paraId="7BBC1D89" w14:textId="77777777" w:rsidR="0043626A" w:rsidRPr="00C51512" w:rsidRDefault="0043626A" w:rsidP="00DB6B7F">
      <w:pPr>
        <w:pStyle w:val="Default"/>
        <w:ind w:left="1134" w:hanging="567"/>
        <w:jc w:val="both"/>
        <w:rPr>
          <w:rFonts w:eastAsiaTheme="minorHAnsi"/>
          <w:color w:val="auto"/>
          <w:sz w:val="20"/>
          <w:szCs w:val="20"/>
          <w:lang w:eastAsia="en-US"/>
        </w:rPr>
      </w:pPr>
      <w:r w:rsidRPr="00C51512">
        <w:rPr>
          <w:color w:val="auto"/>
          <w:sz w:val="20"/>
          <w:szCs w:val="20"/>
        </w:rPr>
        <w:t>iv.</w:t>
      </w:r>
      <w:r w:rsidRPr="00C51512">
        <w:rPr>
          <w:color w:val="auto"/>
          <w:sz w:val="20"/>
          <w:szCs w:val="20"/>
        </w:rPr>
        <w:tab/>
      </w:r>
      <w:r w:rsidRPr="00C51512">
        <w:rPr>
          <w:rFonts w:eastAsiaTheme="minorHAnsi"/>
          <w:color w:val="auto"/>
          <w:sz w:val="20"/>
          <w:szCs w:val="20"/>
          <w:lang w:eastAsia="en-US"/>
        </w:rPr>
        <w:t xml:space="preserve">Formas de reporte de incidentes de segurança da informação na empresa e na CAIXA </w:t>
      </w:r>
    </w:p>
    <w:p w14:paraId="7AC61132"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v.</w:t>
      </w:r>
      <w:r w:rsidRPr="00C51512">
        <w:rPr>
          <w:color w:val="auto"/>
          <w:sz w:val="20"/>
          <w:szCs w:val="20"/>
        </w:rPr>
        <w:tab/>
        <w:t>Conceitos básicos de segurança digital;</w:t>
      </w:r>
    </w:p>
    <w:p w14:paraId="1B8E91E5"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vi.</w:t>
      </w:r>
      <w:r w:rsidRPr="00C51512">
        <w:rPr>
          <w:color w:val="auto"/>
          <w:sz w:val="20"/>
          <w:szCs w:val="20"/>
        </w:rPr>
        <w:tab/>
        <w:t>Uso da Internet</w:t>
      </w:r>
    </w:p>
    <w:p w14:paraId="477FB2D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vii.</w:t>
      </w:r>
      <w:r w:rsidRPr="00C51512">
        <w:rPr>
          <w:rFonts w:ascii="Arial" w:eastAsiaTheme="minorHAnsi" w:hAnsi="Arial" w:cs="Arial"/>
          <w:lang w:eastAsia="en-US"/>
        </w:rPr>
        <w:tab/>
        <w:t xml:space="preserve">Proteção e privacidade em dispositivos digitais pessoais; </w:t>
      </w:r>
    </w:p>
    <w:p w14:paraId="08FDBCBA"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 xml:space="preserve">viii. </w:t>
      </w:r>
      <w:r w:rsidRPr="00C51512">
        <w:rPr>
          <w:rFonts w:ascii="Arial" w:eastAsiaTheme="minorHAnsi" w:hAnsi="Arial" w:cs="Arial"/>
          <w:lang w:eastAsia="en-US"/>
        </w:rPr>
        <w:tab/>
        <w:t xml:space="preserve">Conhecendo, configurando e usando o dispositivo; </w:t>
      </w:r>
    </w:p>
    <w:p w14:paraId="093DE964" w14:textId="77777777" w:rsidR="0043626A" w:rsidRPr="00C51512" w:rsidRDefault="0043626A" w:rsidP="00DB6B7F">
      <w:pPr>
        <w:pStyle w:val="Default"/>
        <w:ind w:left="1134" w:hanging="567"/>
        <w:jc w:val="both"/>
        <w:rPr>
          <w:rFonts w:eastAsiaTheme="minorHAnsi"/>
          <w:color w:val="auto"/>
          <w:sz w:val="20"/>
          <w:szCs w:val="20"/>
          <w:lang w:eastAsia="en-US"/>
        </w:rPr>
      </w:pPr>
      <w:r w:rsidRPr="00C51512">
        <w:rPr>
          <w:rFonts w:eastAsiaTheme="minorHAnsi"/>
          <w:color w:val="auto"/>
          <w:sz w:val="20"/>
          <w:szCs w:val="20"/>
          <w:lang w:eastAsia="en-US"/>
        </w:rPr>
        <w:t xml:space="preserve">ix. </w:t>
      </w:r>
      <w:r w:rsidRPr="00C51512">
        <w:rPr>
          <w:rFonts w:eastAsiaTheme="minorHAnsi"/>
          <w:color w:val="auto"/>
          <w:sz w:val="20"/>
          <w:szCs w:val="20"/>
          <w:lang w:eastAsia="en-US"/>
        </w:rPr>
        <w:tab/>
        <w:t xml:space="preserve">Mantendo o dispositivo; </w:t>
      </w:r>
    </w:p>
    <w:p w14:paraId="272F4F30"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w:t>
      </w:r>
      <w:r w:rsidRPr="00C51512">
        <w:rPr>
          <w:rFonts w:ascii="Arial" w:eastAsiaTheme="minorHAnsi" w:hAnsi="Arial" w:cs="Arial"/>
          <w:lang w:eastAsia="en-US"/>
        </w:rPr>
        <w:tab/>
        <w:t>Vulnerabilidades e ameaças;</w:t>
      </w:r>
    </w:p>
    <w:p w14:paraId="5CFD9E35"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xi.</w:t>
      </w:r>
      <w:r w:rsidRPr="00C51512">
        <w:rPr>
          <w:rFonts w:ascii="Arial" w:eastAsiaTheme="minorHAnsi" w:hAnsi="Arial" w:cs="Arial"/>
          <w:lang w:eastAsia="en-US"/>
        </w:rPr>
        <w:tab/>
        <w:t xml:space="preserve">Segurança na Internet; </w:t>
      </w:r>
    </w:p>
    <w:p w14:paraId="08AB32D2"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xii.</w:t>
      </w:r>
      <w:r w:rsidRPr="00C51512">
        <w:rPr>
          <w:rFonts w:ascii="Arial" w:eastAsiaTheme="minorHAnsi" w:hAnsi="Arial" w:cs="Arial"/>
          <w:lang w:eastAsia="en-US"/>
        </w:rPr>
        <w:tab/>
        <w:t xml:space="preserve">Segurança em redes </w:t>
      </w:r>
      <w:r w:rsidRPr="00C51512">
        <w:rPr>
          <w:rFonts w:ascii="Arial" w:eastAsiaTheme="minorHAnsi" w:hAnsi="Arial" w:cs="Arial"/>
          <w:i/>
          <w:lang w:eastAsia="en-US"/>
        </w:rPr>
        <w:t xml:space="preserve">wi-fi </w:t>
      </w:r>
      <w:r w:rsidRPr="00C51512">
        <w:rPr>
          <w:rFonts w:ascii="Arial" w:eastAsiaTheme="minorHAnsi" w:hAnsi="Arial" w:cs="Arial"/>
          <w:lang w:eastAsia="en-US"/>
        </w:rPr>
        <w:t xml:space="preserve">públicas; </w:t>
      </w:r>
    </w:p>
    <w:p w14:paraId="2AC9546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xiii.</w:t>
      </w:r>
      <w:r w:rsidRPr="00C51512">
        <w:rPr>
          <w:rFonts w:ascii="Arial" w:eastAsiaTheme="minorHAnsi" w:hAnsi="Arial" w:cs="Arial"/>
          <w:lang w:eastAsia="en-US"/>
        </w:rPr>
        <w:tab/>
        <w:t xml:space="preserve">Proteção de redes pessoais; </w:t>
      </w:r>
    </w:p>
    <w:p w14:paraId="08B85435"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xiv.</w:t>
      </w:r>
      <w:r w:rsidRPr="00C51512">
        <w:rPr>
          <w:rFonts w:ascii="Arial" w:eastAsiaTheme="minorHAnsi" w:hAnsi="Arial" w:cs="Arial"/>
          <w:lang w:eastAsia="en-US"/>
        </w:rPr>
        <w:tab/>
        <w:t>Computação em nuvem;</w:t>
      </w:r>
    </w:p>
    <w:p w14:paraId="228325B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xv.</w:t>
      </w:r>
      <w:r w:rsidRPr="00C51512">
        <w:rPr>
          <w:rFonts w:ascii="Arial" w:eastAsiaTheme="minorHAnsi" w:hAnsi="Arial" w:cs="Arial"/>
          <w:lang w:eastAsia="en-US"/>
        </w:rPr>
        <w:tab/>
        <w:t>Autenticação no acesso a sistema e a serviços;</w:t>
      </w:r>
    </w:p>
    <w:p w14:paraId="1C4B64C8"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xvi.</w:t>
      </w:r>
      <w:r w:rsidRPr="00C51512">
        <w:rPr>
          <w:rFonts w:ascii="Arial" w:eastAsiaTheme="minorHAnsi" w:hAnsi="Arial" w:cs="Arial"/>
          <w:lang w:eastAsia="en-US"/>
        </w:rPr>
        <w:tab/>
        <w:t xml:space="preserve">Proteção de contas pessoais; </w:t>
      </w:r>
    </w:p>
    <w:p w14:paraId="13660B13"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xvii.</w:t>
      </w:r>
      <w:r w:rsidRPr="00C51512">
        <w:rPr>
          <w:rFonts w:ascii="Arial" w:eastAsiaTheme="minorHAnsi" w:hAnsi="Arial" w:cs="Arial"/>
          <w:lang w:eastAsia="en-US"/>
        </w:rPr>
        <w:tab/>
        <w:t xml:space="preserve">Mídias sociais; </w:t>
      </w:r>
    </w:p>
    <w:p w14:paraId="4CC39724"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xviii.</w:t>
      </w:r>
      <w:r w:rsidRPr="00C51512">
        <w:rPr>
          <w:rFonts w:ascii="Arial" w:eastAsiaTheme="minorHAnsi" w:hAnsi="Arial" w:cs="Arial"/>
          <w:lang w:eastAsia="en-US"/>
        </w:rPr>
        <w:tab/>
        <w:t xml:space="preserve">Segurança com e-mails; </w:t>
      </w:r>
    </w:p>
    <w:p w14:paraId="068A259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xix.</w:t>
      </w:r>
      <w:r w:rsidRPr="00C51512">
        <w:rPr>
          <w:rFonts w:ascii="Arial" w:eastAsiaTheme="minorHAnsi" w:hAnsi="Arial" w:cs="Arial"/>
          <w:lang w:eastAsia="en-US"/>
        </w:rPr>
        <w:tab/>
        <w:t xml:space="preserve">Armazenamento e compartilhamento de dados; </w:t>
      </w:r>
    </w:p>
    <w:p w14:paraId="7CD189DD"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w:t>
      </w:r>
      <w:r w:rsidRPr="00C51512">
        <w:rPr>
          <w:rFonts w:ascii="Arial" w:eastAsiaTheme="minorHAnsi" w:hAnsi="Arial" w:cs="Arial"/>
          <w:lang w:eastAsia="en-US"/>
        </w:rPr>
        <w:tab/>
        <w:t xml:space="preserve">Backup de arquivos pessoais importantes; </w:t>
      </w:r>
    </w:p>
    <w:p w14:paraId="0DA2EC55"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xxi.</w:t>
      </w:r>
      <w:r w:rsidRPr="00C51512">
        <w:rPr>
          <w:rFonts w:ascii="Arial" w:eastAsiaTheme="minorHAnsi" w:hAnsi="Arial" w:cs="Arial"/>
          <w:lang w:eastAsia="en-US"/>
        </w:rPr>
        <w:tab/>
        <w:t>Qualidade de vida digital;</w:t>
      </w:r>
    </w:p>
    <w:p w14:paraId="3E5134E6"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xxii.</w:t>
      </w:r>
      <w:r w:rsidRPr="00C51512">
        <w:rPr>
          <w:rFonts w:ascii="Arial" w:eastAsiaTheme="minorHAnsi" w:hAnsi="Arial" w:cs="Arial"/>
          <w:lang w:eastAsia="en-US"/>
        </w:rPr>
        <w:tab/>
        <w:t>Netiqueta;</w:t>
      </w:r>
    </w:p>
    <w:p w14:paraId="4C6721FD"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xxiii.</w:t>
      </w:r>
      <w:r w:rsidRPr="00C51512">
        <w:rPr>
          <w:rFonts w:ascii="Arial" w:eastAsiaTheme="minorHAnsi" w:hAnsi="Arial" w:cs="Arial"/>
          <w:lang w:eastAsia="en-US"/>
        </w:rPr>
        <w:tab/>
        <w:t>Construindo seu perfil na Internet;</w:t>
      </w:r>
    </w:p>
    <w:p w14:paraId="2B8FB6D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xxiv.</w:t>
      </w:r>
      <w:r w:rsidRPr="00C51512">
        <w:rPr>
          <w:rFonts w:ascii="Arial" w:eastAsiaTheme="minorHAnsi" w:hAnsi="Arial" w:cs="Arial"/>
          <w:lang w:eastAsia="en-US"/>
        </w:rPr>
        <w:tab/>
        <w:t xml:space="preserve">Segurança em mídias sociais; </w:t>
      </w:r>
    </w:p>
    <w:p w14:paraId="4366E87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xxv.</w:t>
      </w:r>
      <w:r w:rsidRPr="00C51512">
        <w:rPr>
          <w:rFonts w:ascii="Arial" w:eastAsiaTheme="minorHAnsi" w:hAnsi="Arial" w:cs="Arial"/>
          <w:lang w:eastAsia="en-US"/>
        </w:rPr>
        <w:tab/>
        <w:t xml:space="preserve">Administrando seu rastro digital; </w:t>
      </w:r>
    </w:p>
    <w:p w14:paraId="5DF20A0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xxvii.</w:t>
      </w:r>
      <w:r w:rsidRPr="00C51512">
        <w:rPr>
          <w:rFonts w:ascii="Arial" w:eastAsiaTheme="minorHAnsi" w:hAnsi="Arial" w:cs="Arial"/>
          <w:lang w:eastAsia="en-US"/>
        </w:rPr>
        <w:tab/>
        <w:t xml:space="preserve">Uso saudável de mídias sociais; </w:t>
      </w:r>
    </w:p>
    <w:p w14:paraId="2978A496"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xxviii.</w:t>
      </w:r>
      <w:r w:rsidRPr="00C51512">
        <w:rPr>
          <w:rFonts w:ascii="Arial" w:eastAsiaTheme="minorHAnsi" w:hAnsi="Arial" w:cs="Arial"/>
          <w:lang w:eastAsia="en-US"/>
        </w:rPr>
        <w:tab/>
        <w:t xml:space="preserve">Fake News; </w:t>
      </w:r>
    </w:p>
    <w:p w14:paraId="144EDEB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xxix.</w:t>
      </w:r>
      <w:r w:rsidRPr="00C51512">
        <w:rPr>
          <w:rFonts w:ascii="Arial" w:eastAsiaTheme="minorHAnsi" w:hAnsi="Arial" w:cs="Arial"/>
          <w:lang w:eastAsia="en-US"/>
        </w:rPr>
        <w:tab/>
        <w:t>Jogos online;</w:t>
      </w:r>
    </w:p>
    <w:p w14:paraId="30C3E71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w:t>
      </w:r>
      <w:r w:rsidRPr="00C51512">
        <w:rPr>
          <w:rFonts w:ascii="Arial" w:eastAsiaTheme="minorHAnsi" w:hAnsi="Arial" w:cs="Arial"/>
          <w:lang w:eastAsia="en-US"/>
        </w:rPr>
        <w:tab/>
        <w:t xml:space="preserve">Educação na Internet; </w:t>
      </w:r>
    </w:p>
    <w:p w14:paraId="6685C69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xxxi.</w:t>
      </w:r>
      <w:r w:rsidRPr="00C51512">
        <w:rPr>
          <w:rFonts w:ascii="Arial" w:eastAsiaTheme="minorHAnsi" w:hAnsi="Arial" w:cs="Arial"/>
          <w:lang w:eastAsia="en-US"/>
        </w:rPr>
        <w:tab/>
        <w:t xml:space="preserve">Construindo comunidades digitais cidadãs; </w:t>
      </w:r>
    </w:p>
    <w:p w14:paraId="3521134F"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xxxii.</w:t>
      </w:r>
      <w:r w:rsidRPr="00C51512">
        <w:rPr>
          <w:rFonts w:ascii="Arial" w:eastAsiaTheme="minorHAnsi" w:hAnsi="Arial" w:cs="Arial"/>
          <w:lang w:eastAsia="en-US"/>
        </w:rPr>
        <w:tab/>
        <w:t>Conceitos jurídicos e legislação relacionada à segurança da informação;</w:t>
      </w:r>
    </w:p>
    <w:p w14:paraId="50EE7FD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xxxiii.</w:t>
      </w:r>
      <w:r w:rsidRPr="00C51512">
        <w:rPr>
          <w:rFonts w:ascii="Arial" w:eastAsiaTheme="minorHAnsi" w:hAnsi="Arial" w:cs="Arial"/>
          <w:lang w:eastAsia="en-US"/>
        </w:rPr>
        <w:tab/>
        <w:t xml:space="preserve">Direitos autorais; </w:t>
      </w:r>
    </w:p>
    <w:p w14:paraId="68AC03A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xxxiv.</w:t>
      </w:r>
      <w:r w:rsidRPr="00C51512">
        <w:rPr>
          <w:rFonts w:ascii="Arial" w:eastAsiaTheme="minorHAnsi" w:hAnsi="Arial" w:cs="Arial"/>
          <w:lang w:eastAsia="en-US"/>
        </w:rPr>
        <w:tab/>
        <w:t>Fraudes;</w:t>
      </w:r>
    </w:p>
    <w:p w14:paraId="2A15B4C7"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xxxv.</w:t>
      </w:r>
      <w:r w:rsidRPr="00C51512">
        <w:rPr>
          <w:rFonts w:ascii="Arial" w:eastAsiaTheme="minorHAnsi" w:hAnsi="Arial" w:cs="Arial"/>
          <w:lang w:eastAsia="en-US"/>
        </w:rPr>
        <w:tab/>
        <w:t xml:space="preserve">Assédio virtual; </w:t>
      </w:r>
    </w:p>
    <w:p w14:paraId="1DC50139"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 xml:space="preserve">xxxvi.Crimes na Internet; </w:t>
      </w:r>
    </w:p>
    <w:p w14:paraId="29CCB3C3"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xxxvii.</w:t>
      </w:r>
      <w:r w:rsidRPr="00C51512">
        <w:rPr>
          <w:rFonts w:ascii="Arial" w:eastAsiaTheme="minorHAnsi" w:hAnsi="Arial" w:cs="Arial"/>
          <w:lang w:eastAsia="en-US"/>
        </w:rPr>
        <w:tab/>
        <w:t>*Hacktivismo;</w:t>
      </w:r>
    </w:p>
    <w:p w14:paraId="2D190154"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xxxviii.</w:t>
      </w:r>
      <w:r w:rsidRPr="00C51512">
        <w:rPr>
          <w:rFonts w:ascii="Arial" w:eastAsiaTheme="minorHAnsi" w:hAnsi="Arial" w:cs="Arial"/>
          <w:lang w:eastAsia="en-US"/>
        </w:rPr>
        <w:tab/>
        <w:t xml:space="preserve">Engenharia social (formas defensivas contra **Phishing e ***Smishing) </w:t>
      </w:r>
    </w:p>
    <w:p w14:paraId="3354C3EA" w14:textId="77777777" w:rsidR="0043626A" w:rsidRPr="00C51512" w:rsidRDefault="0043626A" w:rsidP="00DB6B7F">
      <w:pPr>
        <w:pStyle w:val="Default"/>
        <w:ind w:left="1134" w:hanging="567"/>
        <w:jc w:val="both"/>
        <w:rPr>
          <w:color w:val="auto"/>
          <w:sz w:val="20"/>
          <w:szCs w:val="20"/>
        </w:rPr>
      </w:pPr>
    </w:p>
    <w:p w14:paraId="55ECBE06" w14:textId="77777777" w:rsidR="0043626A" w:rsidRPr="00C51512" w:rsidRDefault="0043626A" w:rsidP="00DB6B7F">
      <w:pPr>
        <w:pStyle w:val="Default"/>
        <w:ind w:left="1134" w:hanging="567"/>
        <w:jc w:val="both"/>
        <w:rPr>
          <w:i/>
          <w:color w:val="auto"/>
          <w:sz w:val="20"/>
          <w:szCs w:val="20"/>
        </w:rPr>
      </w:pPr>
      <w:r w:rsidRPr="00C51512">
        <w:rPr>
          <w:i/>
          <w:color w:val="auto"/>
          <w:sz w:val="20"/>
          <w:szCs w:val="20"/>
        </w:rPr>
        <w:t>*Hacktivismo é normalmente entendido como escrever código fonte, ou até mesmo manipular bits, para promover ideologia política - promovendo expressão política, liberdade de expressão, direitos humanos, ou informação ética.</w:t>
      </w:r>
    </w:p>
    <w:p w14:paraId="7642DA19" w14:textId="77777777" w:rsidR="0043626A" w:rsidRPr="00C51512" w:rsidRDefault="0043626A" w:rsidP="00DB6B7F">
      <w:pPr>
        <w:pStyle w:val="Default"/>
        <w:ind w:left="1134" w:hanging="567"/>
        <w:jc w:val="both"/>
        <w:rPr>
          <w:i/>
          <w:color w:val="auto"/>
          <w:sz w:val="20"/>
          <w:szCs w:val="20"/>
        </w:rPr>
      </w:pPr>
    </w:p>
    <w:p w14:paraId="7DB5DCD3" w14:textId="77777777" w:rsidR="0043626A" w:rsidRPr="00C51512" w:rsidRDefault="0043626A" w:rsidP="00DB6B7F">
      <w:pPr>
        <w:pStyle w:val="Default"/>
        <w:ind w:left="1134" w:hanging="567"/>
        <w:jc w:val="both"/>
        <w:rPr>
          <w:i/>
          <w:color w:val="auto"/>
          <w:sz w:val="20"/>
          <w:szCs w:val="20"/>
        </w:rPr>
      </w:pPr>
      <w:r w:rsidRPr="00C51512">
        <w:rPr>
          <w:i/>
          <w:color w:val="auto"/>
          <w:sz w:val="20"/>
          <w:szCs w:val="20"/>
        </w:rPr>
        <w:t>**Phishing é uma técnica de crime cibernético que usa fraude, truque ou engano para manipular as pessoas e obter informações confidenciais, geralmente disparado por e-mail, usando links ou anexos maliciosos disfarçados em uma mensagem aparentemente legítima.</w:t>
      </w:r>
    </w:p>
    <w:p w14:paraId="44E592A6" w14:textId="77777777" w:rsidR="0043626A" w:rsidRPr="00C51512" w:rsidRDefault="0043626A" w:rsidP="00DB6B7F">
      <w:pPr>
        <w:pStyle w:val="Default"/>
        <w:ind w:left="1134" w:hanging="567"/>
        <w:jc w:val="both"/>
        <w:rPr>
          <w:i/>
          <w:color w:val="auto"/>
          <w:sz w:val="20"/>
          <w:szCs w:val="20"/>
        </w:rPr>
      </w:pPr>
    </w:p>
    <w:p w14:paraId="3637B7DB" w14:textId="77777777" w:rsidR="0043626A" w:rsidRPr="00C51512" w:rsidRDefault="0043626A" w:rsidP="00DB6B7F">
      <w:pPr>
        <w:pStyle w:val="Default"/>
        <w:ind w:left="1134" w:hanging="567"/>
        <w:jc w:val="both"/>
        <w:rPr>
          <w:i/>
          <w:color w:val="auto"/>
          <w:sz w:val="20"/>
          <w:szCs w:val="20"/>
        </w:rPr>
      </w:pPr>
      <w:r w:rsidRPr="00C51512">
        <w:rPr>
          <w:i/>
          <w:color w:val="auto"/>
          <w:sz w:val="20"/>
          <w:szCs w:val="20"/>
        </w:rPr>
        <w:t>***Smishing é um tipo de Phishing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p>
    <w:p w14:paraId="12952653" w14:textId="77777777" w:rsidR="0043626A" w:rsidRPr="00C51512" w:rsidRDefault="0043626A" w:rsidP="00DB6B7F">
      <w:pPr>
        <w:pStyle w:val="Default"/>
        <w:ind w:left="567" w:hanging="1134"/>
        <w:jc w:val="both"/>
        <w:rPr>
          <w:color w:val="auto"/>
          <w:sz w:val="20"/>
          <w:szCs w:val="20"/>
        </w:rPr>
      </w:pPr>
    </w:p>
    <w:p w14:paraId="7EEC08D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12.3.1</w:t>
      </w:r>
      <w:r w:rsidRPr="00C51512">
        <w:rPr>
          <w:color w:val="auto"/>
          <w:sz w:val="20"/>
          <w:szCs w:val="20"/>
        </w:rPr>
        <w:tab/>
        <w:t>O treinamento referido no item 13.3 será integralmente de responsabilidade da CONTRATADA, inclusive no que se refere aos custos, podendo ser de forma presencial ou virtual, com carga horária mínima anual de 04 horas.</w:t>
      </w:r>
    </w:p>
    <w:p w14:paraId="401C9712" w14:textId="77777777" w:rsidR="0043626A" w:rsidRPr="00C51512" w:rsidRDefault="0043626A" w:rsidP="00DB6B7F">
      <w:pPr>
        <w:pStyle w:val="Default"/>
        <w:ind w:left="567" w:hanging="1134"/>
        <w:jc w:val="both"/>
        <w:rPr>
          <w:color w:val="auto"/>
          <w:sz w:val="20"/>
          <w:szCs w:val="20"/>
        </w:rPr>
      </w:pPr>
    </w:p>
    <w:p w14:paraId="23DC5B6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12.4</w:t>
      </w:r>
      <w:r w:rsidRPr="00C51512">
        <w:rPr>
          <w:color w:val="auto"/>
          <w:sz w:val="20"/>
          <w:szCs w:val="20"/>
        </w:rPr>
        <w:tab/>
        <w:t>A CONTRATADA deve apresentar anualmente, até o último dia útil do mês subsequente ao ano base, a documentação comprobatória de cumprimento do treinamento referido no item 13.3.</w:t>
      </w:r>
    </w:p>
    <w:p w14:paraId="57AADA9A" w14:textId="77777777" w:rsidR="0043626A" w:rsidRPr="00C51512" w:rsidRDefault="0043626A" w:rsidP="00DB6B7F">
      <w:pPr>
        <w:pStyle w:val="Default"/>
        <w:ind w:left="567" w:hanging="1134"/>
        <w:jc w:val="both"/>
        <w:rPr>
          <w:color w:val="auto"/>
          <w:sz w:val="20"/>
          <w:szCs w:val="20"/>
        </w:rPr>
      </w:pPr>
    </w:p>
    <w:p w14:paraId="5091268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12.5</w:t>
      </w:r>
      <w:r w:rsidRPr="00C51512">
        <w:rPr>
          <w:color w:val="auto"/>
          <w:sz w:val="20"/>
          <w:szCs w:val="20"/>
        </w:rPr>
        <w:tab/>
        <w:t>A CONTRATADA deve apresentar anualmente, até o último dia útil do mês subsequente ao término do período, relatórios de acompanhamento dos controles de segurança executados pela CONTRATADA.</w:t>
      </w:r>
    </w:p>
    <w:p w14:paraId="6B7FE80D" w14:textId="77777777" w:rsidR="0043626A" w:rsidRPr="00C51512" w:rsidRDefault="0043626A" w:rsidP="00DB6B7F">
      <w:pPr>
        <w:pStyle w:val="Default"/>
        <w:ind w:left="567" w:hanging="1134"/>
        <w:jc w:val="both"/>
        <w:rPr>
          <w:color w:val="auto"/>
          <w:sz w:val="20"/>
          <w:szCs w:val="20"/>
        </w:rPr>
      </w:pPr>
    </w:p>
    <w:p w14:paraId="24F620D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12.6</w:t>
      </w:r>
      <w:r w:rsidRPr="00C51512">
        <w:rPr>
          <w:color w:val="auto"/>
          <w:sz w:val="20"/>
          <w:szCs w:val="20"/>
        </w:rPr>
        <w:tab/>
        <w:t xml:space="preserve">A CONTRATADA deve se adequar às normas e a legislação vigente inerentes à Segurança da Informação relacionadas às atividades da CAIXA, enquanto empresa pública e instituição financeira. </w:t>
      </w:r>
    </w:p>
    <w:p w14:paraId="115714DA" w14:textId="77777777" w:rsidR="0043626A" w:rsidRPr="00C51512" w:rsidRDefault="0043626A" w:rsidP="00DB6B7F">
      <w:pPr>
        <w:pStyle w:val="Default"/>
        <w:ind w:left="567" w:hanging="1134"/>
        <w:jc w:val="both"/>
        <w:rPr>
          <w:color w:val="auto"/>
          <w:sz w:val="20"/>
          <w:szCs w:val="20"/>
        </w:rPr>
      </w:pPr>
    </w:p>
    <w:p w14:paraId="54C7B7E0"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12.7</w:t>
      </w:r>
      <w:r w:rsidRPr="00C51512">
        <w:rPr>
          <w:color w:val="auto"/>
          <w:sz w:val="20"/>
          <w:szCs w:val="20"/>
        </w:rPr>
        <w:tab/>
        <w:t>A CAIXA poderá exercer o direito de exigir alterações nos controles de segurança da CONTRATADA, à medida que os ambientes externos e internos se modifiquem.</w:t>
      </w:r>
    </w:p>
    <w:p w14:paraId="0CE5ED8F" w14:textId="77777777" w:rsidR="0043626A" w:rsidRPr="00C51512" w:rsidRDefault="0043626A" w:rsidP="00DB6B7F">
      <w:pPr>
        <w:pStyle w:val="Default"/>
        <w:ind w:left="567" w:hanging="1134"/>
        <w:jc w:val="both"/>
        <w:rPr>
          <w:color w:val="auto"/>
          <w:sz w:val="20"/>
          <w:szCs w:val="20"/>
        </w:rPr>
      </w:pPr>
    </w:p>
    <w:p w14:paraId="6BD750F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12.8</w:t>
      </w:r>
      <w:r w:rsidRPr="00C51512">
        <w:rPr>
          <w:color w:val="auto"/>
          <w:sz w:val="20"/>
          <w:szCs w:val="20"/>
        </w:rPr>
        <w:tab/>
        <w:t xml:space="preserve">A CONTRATADA deve solicitar formalmente autorização para subcontratação de serviços, cabendo a CAIXA autorizar ou não. </w:t>
      </w:r>
    </w:p>
    <w:p w14:paraId="3E4A7258" w14:textId="77777777" w:rsidR="0043626A" w:rsidRPr="00C51512" w:rsidRDefault="0043626A" w:rsidP="00DB6B7F">
      <w:pPr>
        <w:pStyle w:val="Default"/>
        <w:ind w:left="567" w:hanging="1134"/>
        <w:jc w:val="both"/>
        <w:rPr>
          <w:color w:val="auto"/>
          <w:sz w:val="20"/>
          <w:szCs w:val="20"/>
        </w:rPr>
      </w:pPr>
    </w:p>
    <w:p w14:paraId="4911669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12.9</w:t>
      </w:r>
      <w:r w:rsidRPr="00C51512">
        <w:rPr>
          <w:color w:val="auto"/>
          <w:sz w:val="20"/>
          <w:szCs w:val="20"/>
        </w:rPr>
        <w:tab/>
        <w:t xml:space="preserve">Em caso de concretização de subcontratação de serviços, previamente autorizada pela CAIXA, a CONTRATADA deverá enviar notificação mandatória sobre o fato à CAIXA. </w:t>
      </w:r>
    </w:p>
    <w:p w14:paraId="3B9AB4A2" w14:textId="77777777" w:rsidR="0043626A" w:rsidRPr="00C51512" w:rsidRDefault="0043626A" w:rsidP="00DB6B7F">
      <w:pPr>
        <w:pStyle w:val="Default"/>
        <w:ind w:left="567" w:hanging="1134"/>
        <w:jc w:val="both"/>
        <w:rPr>
          <w:color w:val="auto"/>
          <w:sz w:val="20"/>
          <w:szCs w:val="20"/>
        </w:rPr>
      </w:pPr>
    </w:p>
    <w:p w14:paraId="391080A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12.10</w:t>
      </w:r>
      <w:r w:rsidRPr="00C51512">
        <w:rPr>
          <w:color w:val="auto"/>
          <w:sz w:val="20"/>
          <w:szCs w:val="20"/>
        </w:rPr>
        <w:tab/>
        <w:t>A CONTRATADA deverá informar ao CAIXA periodicamente, os resultados dos indicadores:</w:t>
      </w:r>
    </w:p>
    <w:p w14:paraId="492412F5" w14:textId="77777777" w:rsidR="0043626A" w:rsidRPr="00C51512" w:rsidRDefault="0043626A" w:rsidP="00DB6B7F">
      <w:pPr>
        <w:pStyle w:val="Default"/>
        <w:ind w:left="567" w:hanging="1134"/>
        <w:jc w:val="both"/>
        <w:rPr>
          <w:color w:val="auto"/>
          <w:sz w:val="20"/>
          <w:szCs w:val="20"/>
        </w:rPr>
      </w:pPr>
    </w:p>
    <w:p w14:paraId="07F812C1" w14:textId="77777777" w:rsidR="0043626A" w:rsidRPr="00C51512" w:rsidRDefault="0043626A" w:rsidP="00DB6B7F">
      <w:pPr>
        <w:pStyle w:val="Default"/>
        <w:numPr>
          <w:ilvl w:val="0"/>
          <w:numId w:val="76"/>
        </w:numPr>
        <w:jc w:val="both"/>
        <w:rPr>
          <w:color w:val="auto"/>
          <w:sz w:val="20"/>
          <w:szCs w:val="20"/>
        </w:rPr>
      </w:pPr>
      <w:r w:rsidRPr="00C51512">
        <w:rPr>
          <w:color w:val="auto"/>
          <w:sz w:val="20"/>
          <w:szCs w:val="20"/>
        </w:rPr>
        <w:t xml:space="preserve">Quantidade de empregados e colaboradores, que atuam na prestação de serviço objeto do contrato, treinados em SI, conforme item 12.3 no último ano dividido pela Quantidade total de empregados, que atuam na prestação de serviço objeto do contrato, em percentual, medido anualmente e informado à CAIXA, até o último dia útil do mês subsequente ao ano base; </w:t>
      </w:r>
    </w:p>
    <w:p w14:paraId="52F4301B" w14:textId="77777777" w:rsidR="0043626A" w:rsidRPr="00C51512" w:rsidRDefault="0043626A" w:rsidP="00DB6B7F">
      <w:pPr>
        <w:pStyle w:val="Default"/>
        <w:ind w:left="1127"/>
        <w:jc w:val="both"/>
        <w:rPr>
          <w:color w:val="auto"/>
          <w:sz w:val="20"/>
          <w:szCs w:val="20"/>
        </w:rPr>
      </w:pPr>
    </w:p>
    <w:p w14:paraId="7CE66C46"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b)</w:t>
      </w:r>
      <w:r w:rsidRPr="00C51512">
        <w:rPr>
          <w:color w:val="auto"/>
          <w:sz w:val="20"/>
          <w:szCs w:val="20"/>
        </w:rPr>
        <w:tab/>
        <w:t xml:space="preserve">Quantidade de empregados que assinaram o Termo de Responsabilidade de Segurança da Informação, previsto no item 12.3, dividido pela Quantidade total de empregados, que atuam na prestação de serviço objeto do contrato, em percentual, medido anualmente e informado à CAIXA até o último dia útil do mês subsequente ao ano base; </w:t>
      </w:r>
    </w:p>
    <w:p w14:paraId="2ED4ABEC" w14:textId="77777777" w:rsidR="0043626A" w:rsidRPr="00C51512" w:rsidRDefault="0043626A" w:rsidP="00DB6B7F">
      <w:pPr>
        <w:pStyle w:val="Default"/>
        <w:ind w:left="567" w:hanging="1134"/>
        <w:jc w:val="both"/>
        <w:rPr>
          <w:color w:val="auto"/>
          <w:sz w:val="20"/>
          <w:szCs w:val="20"/>
        </w:rPr>
      </w:pPr>
    </w:p>
    <w:p w14:paraId="2FD44531"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12.11</w:t>
      </w:r>
      <w:r w:rsidRPr="00C51512">
        <w:rPr>
          <w:color w:val="auto"/>
          <w:sz w:val="20"/>
          <w:szCs w:val="20"/>
        </w:rPr>
        <w:tab/>
        <w:t xml:space="preserve">O não atendimento pela CONTRATADA de qualquer requisito de segurança definido no presente instrumento contratual, implicará em penalidades previstas em contrato. </w:t>
      </w:r>
    </w:p>
    <w:p w14:paraId="7D6F3513" w14:textId="77777777" w:rsidR="0043626A" w:rsidRPr="00C51512" w:rsidRDefault="0043626A" w:rsidP="00DB6B7F">
      <w:pPr>
        <w:pStyle w:val="Default"/>
        <w:ind w:left="567" w:hanging="1134"/>
        <w:jc w:val="both"/>
        <w:rPr>
          <w:color w:val="auto"/>
          <w:sz w:val="20"/>
          <w:szCs w:val="20"/>
        </w:rPr>
      </w:pPr>
    </w:p>
    <w:p w14:paraId="2E5416A9"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12.12</w:t>
      </w:r>
      <w:r w:rsidRPr="00C51512">
        <w:rPr>
          <w:color w:val="auto"/>
          <w:sz w:val="20"/>
          <w:szCs w:val="20"/>
        </w:rPr>
        <w:tab/>
        <w:t>Em caso de indisponibilidade parcial ou total do serviço contratado, a CONTRATADA se compromete a informar imediatamente a unidade demandante, com sugestões de possíveis substituições e alternativas, sem prejuízo da aplicação de penalidades passíveis.</w:t>
      </w:r>
    </w:p>
    <w:p w14:paraId="6AF61581" w14:textId="77777777" w:rsidR="0043626A" w:rsidRPr="00C51512" w:rsidRDefault="0043626A" w:rsidP="00DB6B7F">
      <w:pPr>
        <w:pStyle w:val="Default"/>
        <w:ind w:left="567" w:hanging="1134"/>
        <w:jc w:val="both"/>
        <w:rPr>
          <w:color w:val="auto"/>
          <w:sz w:val="20"/>
          <w:szCs w:val="20"/>
        </w:rPr>
      </w:pPr>
    </w:p>
    <w:p w14:paraId="7DA3D3F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12.13</w:t>
      </w:r>
      <w:r w:rsidRPr="00C51512">
        <w:rPr>
          <w:color w:val="auto"/>
          <w:sz w:val="20"/>
          <w:szCs w:val="20"/>
        </w:rPr>
        <w:tab/>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1107D6B2" w14:textId="77777777" w:rsidR="0043626A" w:rsidRPr="00C51512" w:rsidRDefault="0043626A" w:rsidP="00DB6B7F">
      <w:pPr>
        <w:pStyle w:val="Default"/>
        <w:ind w:left="567" w:hanging="1134"/>
        <w:jc w:val="both"/>
        <w:rPr>
          <w:color w:val="auto"/>
          <w:sz w:val="20"/>
          <w:szCs w:val="20"/>
        </w:rPr>
      </w:pPr>
    </w:p>
    <w:p w14:paraId="74C4190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12.14</w:t>
      </w:r>
      <w:r w:rsidRPr="00C51512">
        <w:rPr>
          <w:color w:val="auto"/>
          <w:sz w:val="20"/>
          <w:szCs w:val="20"/>
        </w:rPr>
        <w:tab/>
      </w:r>
      <w:r w:rsidRPr="00C51512">
        <w:rPr>
          <w:rFonts w:eastAsiaTheme="minorHAnsi"/>
          <w:color w:val="auto"/>
          <w:sz w:val="20"/>
          <w:szCs w:val="20"/>
        </w:rPr>
        <w:t>No encerramento/extinção do contrato a CONTRATADA se compromete a</w:t>
      </w:r>
      <w:r w:rsidRPr="00C51512">
        <w:rPr>
          <w:color w:val="auto"/>
          <w:sz w:val="20"/>
          <w:szCs w:val="20"/>
        </w:rPr>
        <w:t xml:space="preserve"> devolver ou transferir a quem for designado pela CAIXA todos os ativos que lhe foram cedidos no mesmo estado que estavam no momento da cessão.</w:t>
      </w:r>
    </w:p>
    <w:p w14:paraId="2201A58C" w14:textId="77777777" w:rsidR="0043626A" w:rsidRPr="00C51512" w:rsidRDefault="0043626A" w:rsidP="00DB6B7F">
      <w:pPr>
        <w:pStyle w:val="Default"/>
        <w:ind w:left="567" w:hanging="1134"/>
        <w:jc w:val="both"/>
        <w:rPr>
          <w:color w:val="auto"/>
          <w:sz w:val="20"/>
          <w:szCs w:val="20"/>
        </w:rPr>
      </w:pPr>
    </w:p>
    <w:p w14:paraId="3438AABA" w14:textId="77777777" w:rsidR="0043626A" w:rsidRPr="00C51512" w:rsidRDefault="0043626A" w:rsidP="00DB6B7F">
      <w:pPr>
        <w:pStyle w:val="Default"/>
        <w:ind w:left="567" w:hanging="1134"/>
        <w:jc w:val="both"/>
        <w:rPr>
          <w:b/>
          <w:color w:val="auto"/>
          <w:sz w:val="20"/>
          <w:szCs w:val="20"/>
        </w:rPr>
      </w:pPr>
      <w:r w:rsidRPr="00C51512">
        <w:rPr>
          <w:b/>
          <w:color w:val="auto"/>
          <w:sz w:val="20"/>
          <w:szCs w:val="20"/>
        </w:rPr>
        <w:t>13</w:t>
      </w:r>
      <w:r w:rsidRPr="00C51512">
        <w:rPr>
          <w:b/>
          <w:color w:val="auto"/>
          <w:sz w:val="20"/>
          <w:szCs w:val="20"/>
        </w:rPr>
        <w:tab/>
        <w:t>CLÁUSULAS DE PRIVACIDADE - AGENTE CONTROLADOR CAIXA</w:t>
      </w:r>
    </w:p>
    <w:p w14:paraId="7CFA6441" w14:textId="77777777" w:rsidR="0043626A" w:rsidRPr="00C51512" w:rsidRDefault="0043626A" w:rsidP="00DB6B7F">
      <w:pPr>
        <w:pStyle w:val="Default"/>
        <w:ind w:left="567" w:hanging="1134"/>
        <w:jc w:val="both"/>
        <w:rPr>
          <w:color w:val="auto"/>
          <w:sz w:val="20"/>
          <w:szCs w:val="20"/>
        </w:rPr>
      </w:pPr>
    </w:p>
    <w:p w14:paraId="2CE504C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w:t>
      </w:r>
      <w:r w:rsidRPr="00C51512">
        <w:rPr>
          <w:color w:val="auto"/>
          <w:sz w:val="20"/>
          <w:szCs w:val="20"/>
        </w:rPr>
        <w:tab/>
        <w:t>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CAIXA.</w:t>
      </w:r>
    </w:p>
    <w:p w14:paraId="68F5272C" w14:textId="77777777" w:rsidR="0043626A" w:rsidRPr="00C51512" w:rsidRDefault="0043626A" w:rsidP="00DB6B7F">
      <w:pPr>
        <w:pStyle w:val="Default"/>
        <w:ind w:left="567" w:hanging="1134"/>
        <w:jc w:val="both"/>
        <w:rPr>
          <w:color w:val="auto"/>
          <w:sz w:val="20"/>
          <w:szCs w:val="20"/>
        </w:rPr>
      </w:pPr>
    </w:p>
    <w:p w14:paraId="1FECBDDE"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 xml:space="preserve">13.2 </w:t>
      </w:r>
      <w:r w:rsidRPr="00C51512">
        <w:rPr>
          <w:color w:val="auto"/>
          <w:sz w:val="20"/>
          <w:szCs w:val="20"/>
        </w:rPr>
        <w:tab/>
        <w:t>Para fins deste contrato, a CAIXA, doravante denominada de “CAIXA”, assume o papel de Controladora de dados pessoais, e a empresa doravante denominada “CONTRATADA”, assume o papel de operadora de dados pessoais.</w:t>
      </w:r>
    </w:p>
    <w:p w14:paraId="583CC34A" w14:textId="77777777" w:rsidR="0043626A" w:rsidRPr="00C51512" w:rsidRDefault="0043626A" w:rsidP="00DB6B7F">
      <w:pPr>
        <w:pStyle w:val="Default"/>
        <w:ind w:left="567" w:hanging="1134"/>
        <w:jc w:val="both"/>
        <w:rPr>
          <w:color w:val="auto"/>
          <w:sz w:val="20"/>
          <w:szCs w:val="20"/>
        </w:rPr>
      </w:pPr>
    </w:p>
    <w:p w14:paraId="2E1CDF5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13.3</w:t>
      </w:r>
      <w:r w:rsidRPr="00C51512">
        <w:rPr>
          <w:color w:val="auto"/>
          <w:sz w:val="20"/>
          <w:szCs w:val="20"/>
        </w:rPr>
        <w:tab/>
        <w:t>Para a execução da finalidade prevista no presente contrato, a CAIXA colocará à disposição da CONTRATADA:</w:t>
      </w:r>
    </w:p>
    <w:p w14:paraId="24B04D25" w14:textId="77777777" w:rsidR="0043626A" w:rsidRPr="00C51512" w:rsidRDefault="0043626A" w:rsidP="00DB6B7F">
      <w:pPr>
        <w:pStyle w:val="Default"/>
        <w:ind w:left="567" w:hanging="1134"/>
        <w:jc w:val="both"/>
        <w:rPr>
          <w:color w:val="auto"/>
          <w:sz w:val="20"/>
          <w:szCs w:val="20"/>
        </w:rPr>
      </w:pPr>
    </w:p>
    <w:p w14:paraId="1A8C3DB0"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a)</w:t>
      </w:r>
      <w:r w:rsidRPr="00C51512">
        <w:rPr>
          <w:color w:val="auto"/>
          <w:sz w:val="20"/>
          <w:szCs w:val="20"/>
        </w:rPr>
        <w:tab/>
        <w:t>os dados pessoais envolvidos: nome, data de nascimento, telefone, matrícula, CPF;</w:t>
      </w:r>
    </w:p>
    <w:p w14:paraId="11275A17"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b)</w:t>
      </w:r>
      <w:r w:rsidRPr="00C51512">
        <w:rPr>
          <w:color w:val="auto"/>
          <w:sz w:val="20"/>
          <w:szCs w:val="20"/>
        </w:rPr>
        <w:tab/>
        <w:t>na categoria dos dados: dados pessoais e profissionais;</w:t>
      </w:r>
    </w:p>
    <w:p w14:paraId="2DB7CCF8"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c)</w:t>
      </w:r>
      <w:r w:rsidRPr="00C51512">
        <w:rPr>
          <w:color w:val="auto"/>
          <w:sz w:val="20"/>
          <w:szCs w:val="20"/>
        </w:rPr>
        <w:tab/>
        <w:t xml:space="preserve">a natureza das operações realizadas: prestação de serviços de agenciamento e gerenciamento de viagens (Travel Management Company - TMC) e reuniões corporativas, em âmbito nacional e internacional, para atendimento às demandas das Unidades da CAIXA. </w:t>
      </w:r>
    </w:p>
    <w:p w14:paraId="7F3F0ACD" w14:textId="77777777" w:rsidR="0043626A" w:rsidRPr="00C51512" w:rsidRDefault="0043626A" w:rsidP="00DB6B7F">
      <w:pPr>
        <w:pStyle w:val="Default"/>
        <w:ind w:left="567" w:hanging="1134"/>
        <w:jc w:val="both"/>
        <w:rPr>
          <w:color w:val="auto"/>
          <w:sz w:val="20"/>
          <w:szCs w:val="20"/>
        </w:rPr>
      </w:pPr>
    </w:p>
    <w:p w14:paraId="308E49F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lastRenderedPageBreak/>
        <w:t>13.4</w:t>
      </w:r>
      <w:r w:rsidRPr="00C51512">
        <w:rPr>
          <w:color w:val="auto"/>
          <w:sz w:val="20"/>
          <w:szCs w:val="20"/>
        </w:rPr>
        <w:tab/>
        <w:t>A CONTRATADA se compromete a tratar os dados pessoais a que tiver acesso em decorrência do presente Contrato, única e exclusivamente para cumprir a finalidade a que se destina seu tratamento, responsabilizando-se por qualquer acesso indevido.</w:t>
      </w:r>
    </w:p>
    <w:p w14:paraId="5DB86D5C" w14:textId="77777777" w:rsidR="0043626A" w:rsidRPr="00C51512" w:rsidRDefault="0043626A" w:rsidP="00DB6B7F">
      <w:pPr>
        <w:pStyle w:val="Default"/>
        <w:ind w:left="567" w:hanging="1134"/>
        <w:jc w:val="both"/>
        <w:rPr>
          <w:color w:val="auto"/>
          <w:sz w:val="20"/>
          <w:szCs w:val="20"/>
        </w:rPr>
      </w:pPr>
    </w:p>
    <w:p w14:paraId="07483A1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13.5</w:t>
      </w:r>
      <w:r w:rsidRPr="00C51512">
        <w:rPr>
          <w:color w:val="auto"/>
          <w:sz w:val="20"/>
          <w:szCs w:val="20"/>
        </w:rPr>
        <w:tab/>
        <w:t>A CONTRATADA deve garantir a confidencialidade no tratamento de dados pessoais, protegendo-os contra acesso, modificação, destruição ou divulgação não autorizada.</w:t>
      </w:r>
    </w:p>
    <w:p w14:paraId="78E94BC2" w14:textId="77777777" w:rsidR="0043626A" w:rsidRPr="00C51512" w:rsidRDefault="0043626A" w:rsidP="00DB6B7F">
      <w:pPr>
        <w:pStyle w:val="Default"/>
        <w:ind w:left="567" w:hanging="1134"/>
        <w:jc w:val="both"/>
        <w:rPr>
          <w:color w:val="auto"/>
          <w:sz w:val="20"/>
          <w:szCs w:val="20"/>
        </w:rPr>
      </w:pPr>
    </w:p>
    <w:p w14:paraId="290C55A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13.6</w:t>
      </w:r>
      <w:r w:rsidRPr="00C51512">
        <w:rPr>
          <w:color w:val="auto"/>
          <w:sz w:val="20"/>
          <w:szCs w:val="20"/>
        </w:rPr>
        <w:tab/>
        <w:t xml:space="preserve">A CONTRATADA está autorizada a tratar, em nome da CAIXA, os dados pessoais a que tiver acesso em decorrência do presente Contrato para as seguintes finalidades: prestação de serviços de agenciamento e gerenciamento de viagens (Travel Management Company - TMC) e reuniões corporativas, em âmbito nacional e internacional, para atendimento às demandas das Unidades da CAIXA. </w:t>
      </w:r>
    </w:p>
    <w:p w14:paraId="593EAB07" w14:textId="77777777" w:rsidR="0043626A" w:rsidRPr="00C51512" w:rsidRDefault="0043626A" w:rsidP="00DB6B7F">
      <w:pPr>
        <w:pStyle w:val="Default"/>
        <w:ind w:left="567" w:hanging="1134"/>
        <w:jc w:val="both"/>
        <w:rPr>
          <w:color w:val="auto"/>
          <w:sz w:val="20"/>
          <w:szCs w:val="20"/>
        </w:rPr>
      </w:pPr>
    </w:p>
    <w:p w14:paraId="543410B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13.7</w:t>
      </w:r>
      <w:r w:rsidRPr="00C51512">
        <w:rPr>
          <w:color w:val="auto"/>
          <w:sz w:val="20"/>
          <w:szCs w:val="20"/>
        </w:rPr>
        <w:tab/>
        <w:t>A CONTRATADA deverá, quando do término das atividades de tratamento de dados pessoais ou ao final do contrato, a critério da CAIXA, devolver todos os dados pessoais, acompanhados de todas as cópias.</w:t>
      </w:r>
    </w:p>
    <w:p w14:paraId="6C715EBE" w14:textId="77777777" w:rsidR="0043626A" w:rsidRPr="00C51512" w:rsidRDefault="0043626A" w:rsidP="00DB6B7F">
      <w:pPr>
        <w:pStyle w:val="Default"/>
        <w:ind w:left="567" w:hanging="1134"/>
        <w:jc w:val="both"/>
        <w:rPr>
          <w:color w:val="auto"/>
          <w:sz w:val="20"/>
          <w:szCs w:val="20"/>
        </w:rPr>
      </w:pPr>
    </w:p>
    <w:p w14:paraId="544C964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13.8</w:t>
      </w:r>
      <w:r w:rsidRPr="00C51512">
        <w:rPr>
          <w:color w:val="auto"/>
          <w:sz w:val="20"/>
          <w:szCs w:val="20"/>
        </w:rPr>
        <w:tab/>
        <w:t>A CONTRATADA deve manter, por escrito, o registro das operações de tratamento realizadas em nome da CAIXA.</w:t>
      </w:r>
    </w:p>
    <w:p w14:paraId="192F3522" w14:textId="77777777" w:rsidR="0043626A" w:rsidRPr="00C51512" w:rsidRDefault="0043626A" w:rsidP="00DB6B7F">
      <w:pPr>
        <w:pStyle w:val="Default"/>
        <w:ind w:left="567" w:hanging="1134"/>
        <w:jc w:val="both"/>
        <w:rPr>
          <w:color w:val="auto"/>
          <w:sz w:val="20"/>
          <w:szCs w:val="20"/>
        </w:rPr>
      </w:pPr>
    </w:p>
    <w:p w14:paraId="43162A6D"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13.9</w:t>
      </w:r>
      <w:r w:rsidRPr="00C51512">
        <w:rPr>
          <w:color w:val="auto"/>
          <w:sz w:val="20"/>
          <w:szCs w:val="20"/>
        </w:rPr>
        <w:tab/>
        <w:t>A CONTRATADA deve colaborar com a CAIXA no cumprimento de sua obrigação de responder às solicitações de exercício dos direitos dos titulares.</w:t>
      </w:r>
    </w:p>
    <w:p w14:paraId="44665F9B" w14:textId="77777777" w:rsidR="0043626A" w:rsidRPr="00C51512" w:rsidRDefault="0043626A" w:rsidP="00DB6B7F">
      <w:pPr>
        <w:pStyle w:val="Default"/>
        <w:ind w:left="567" w:hanging="1134"/>
        <w:jc w:val="both"/>
        <w:rPr>
          <w:color w:val="auto"/>
          <w:sz w:val="20"/>
          <w:szCs w:val="20"/>
        </w:rPr>
      </w:pPr>
    </w:p>
    <w:p w14:paraId="266E862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13.10</w:t>
      </w:r>
      <w:r w:rsidRPr="00C51512">
        <w:rPr>
          <w:color w:val="auto"/>
          <w:sz w:val="20"/>
          <w:szCs w:val="20"/>
        </w:rPr>
        <w:tab/>
        <w:t>A CONTRATADA deve comunicar imediatamente a CAIXA o recebimento de requisição do titular de dados no exercício de seus direitos.</w:t>
      </w:r>
    </w:p>
    <w:p w14:paraId="791CDBD5" w14:textId="77777777" w:rsidR="0043626A" w:rsidRPr="00C51512" w:rsidRDefault="0043626A" w:rsidP="00DB6B7F">
      <w:pPr>
        <w:pStyle w:val="Default"/>
        <w:ind w:left="567" w:hanging="1134"/>
        <w:jc w:val="both"/>
        <w:rPr>
          <w:color w:val="auto"/>
          <w:sz w:val="20"/>
          <w:szCs w:val="20"/>
        </w:rPr>
      </w:pPr>
    </w:p>
    <w:p w14:paraId="632A628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13.11</w:t>
      </w:r>
      <w:r w:rsidRPr="00C51512">
        <w:rPr>
          <w:color w:val="auto"/>
          <w:sz w:val="20"/>
          <w:szCs w:val="20"/>
        </w:rPr>
        <w:tab/>
        <w:t>A CONTRATADA garantirá à CAIXA a disponibilização de todas as informações necessárias para que esta consiga demonstrar o cumprimento de suas obrigações nos termos da LGPD, mantendo a documentação disponível para a realização de auditorias e quaisquer inspeções.</w:t>
      </w:r>
    </w:p>
    <w:p w14:paraId="6C12C176" w14:textId="77777777" w:rsidR="0043626A" w:rsidRPr="00C51512" w:rsidRDefault="0043626A" w:rsidP="00DB6B7F">
      <w:pPr>
        <w:pStyle w:val="Default"/>
        <w:ind w:left="567" w:hanging="1134"/>
        <w:jc w:val="both"/>
        <w:rPr>
          <w:color w:val="auto"/>
          <w:sz w:val="20"/>
          <w:szCs w:val="20"/>
        </w:rPr>
      </w:pPr>
    </w:p>
    <w:p w14:paraId="2694C5B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13.12</w:t>
      </w:r>
      <w:r w:rsidRPr="00C51512">
        <w:rPr>
          <w:color w:val="auto"/>
          <w:sz w:val="20"/>
          <w:szCs w:val="20"/>
        </w:rPr>
        <w:tab/>
        <w:t>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w:t>
      </w:r>
    </w:p>
    <w:p w14:paraId="34714B5B" w14:textId="77777777" w:rsidR="0043626A" w:rsidRPr="00C51512" w:rsidRDefault="0043626A" w:rsidP="00DB6B7F">
      <w:pPr>
        <w:pStyle w:val="Default"/>
        <w:ind w:left="567" w:hanging="1134"/>
        <w:jc w:val="both"/>
        <w:rPr>
          <w:color w:val="auto"/>
          <w:sz w:val="20"/>
          <w:szCs w:val="20"/>
        </w:rPr>
      </w:pPr>
    </w:p>
    <w:p w14:paraId="7964A80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13.13</w:t>
      </w:r>
      <w:r w:rsidRPr="00C51512">
        <w:rPr>
          <w:color w:val="auto"/>
          <w:sz w:val="20"/>
          <w:szCs w:val="20"/>
        </w:rPr>
        <w:tab/>
        <w:t>A CONTRATADA notificará a CAIXA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w:t>
      </w:r>
    </w:p>
    <w:p w14:paraId="258F7A80" w14:textId="77777777" w:rsidR="0043626A" w:rsidRPr="00C51512" w:rsidRDefault="0043626A" w:rsidP="00DB6B7F">
      <w:pPr>
        <w:pStyle w:val="Default"/>
        <w:ind w:left="567" w:hanging="1134"/>
        <w:jc w:val="both"/>
        <w:rPr>
          <w:color w:val="auto"/>
          <w:sz w:val="20"/>
          <w:szCs w:val="20"/>
        </w:rPr>
      </w:pPr>
    </w:p>
    <w:p w14:paraId="0C5B458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13.14</w:t>
      </w:r>
      <w:r w:rsidRPr="00C51512">
        <w:rPr>
          <w:color w:val="auto"/>
          <w:sz w:val="20"/>
          <w:szCs w:val="20"/>
        </w:rPr>
        <w:tab/>
        <w:t>A CONTRATADA auxiliará a CAIXA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w:t>
      </w:r>
    </w:p>
    <w:p w14:paraId="2486713B" w14:textId="77777777" w:rsidR="0043626A" w:rsidRPr="00C51512" w:rsidRDefault="0043626A" w:rsidP="00DB6B7F">
      <w:pPr>
        <w:pStyle w:val="Default"/>
        <w:ind w:left="567" w:hanging="1134"/>
        <w:jc w:val="both"/>
        <w:rPr>
          <w:color w:val="auto"/>
          <w:sz w:val="20"/>
          <w:szCs w:val="20"/>
        </w:rPr>
      </w:pPr>
    </w:p>
    <w:p w14:paraId="54B2B89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13.15</w:t>
      </w:r>
      <w:r w:rsidRPr="00C51512">
        <w:rPr>
          <w:color w:val="auto"/>
          <w:sz w:val="20"/>
          <w:szCs w:val="20"/>
        </w:rPr>
        <w:tab/>
        <w:t>A CONTRATADA deverá notificar imediatamente a CAIXA em caso de solicitações judiciais e de órgãos reguladores, de fiscalização, de supervisão e de controle para disponibilização de dados pessoais.</w:t>
      </w:r>
    </w:p>
    <w:p w14:paraId="675FDEEE" w14:textId="77777777" w:rsidR="0043626A" w:rsidRPr="00C51512" w:rsidRDefault="0043626A" w:rsidP="00DB6B7F">
      <w:pPr>
        <w:pStyle w:val="Default"/>
        <w:ind w:left="567" w:hanging="1134"/>
        <w:jc w:val="both"/>
        <w:rPr>
          <w:color w:val="auto"/>
          <w:sz w:val="20"/>
          <w:szCs w:val="20"/>
        </w:rPr>
      </w:pPr>
    </w:p>
    <w:p w14:paraId="63F8302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 xml:space="preserve">13.16 </w:t>
      </w:r>
      <w:r w:rsidRPr="00C51512">
        <w:rPr>
          <w:color w:val="auto"/>
          <w:sz w:val="20"/>
          <w:szCs w:val="20"/>
        </w:rPr>
        <w:tab/>
        <w:t>A CONTRATADA deverá solicitar autorização prévia da CAIXA para subcontratação de outra empresa para quaisquer atividades que envolvam o tratamento de dados pessoais relativos ao presente contrato.</w:t>
      </w:r>
    </w:p>
    <w:p w14:paraId="435BD38F" w14:textId="77777777" w:rsidR="0043626A" w:rsidRPr="00C51512" w:rsidRDefault="0043626A" w:rsidP="00DB6B7F">
      <w:pPr>
        <w:pStyle w:val="Default"/>
        <w:ind w:left="567" w:hanging="1134"/>
        <w:jc w:val="both"/>
        <w:rPr>
          <w:color w:val="auto"/>
          <w:sz w:val="20"/>
          <w:szCs w:val="20"/>
        </w:rPr>
      </w:pPr>
    </w:p>
    <w:p w14:paraId="34CFDFCE"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 xml:space="preserve">13.17 </w:t>
      </w:r>
      <w:r w:rsidRPr="00C51512">
        <w:rPr>
          <w:color w:val="auto"/>
          <w:sz w:val="20"/>
          <w:szCs w:val="20"/>
        </w:rPr>
        <w:tab/>
        <w:t>Em caso de concretização de subcontratação ou de sua rescisão, a CONTRATADA deverá enviar notificação mandatória sobre o fato à CAIXA.</w:t>
      </w:r>
    </w:p>
    <w:p w14:paraId="25C9A6EC" w14:textId="77777777" w:rsidR="0043626A" w:rsidRPr="00C51512" w:rsidRDefault="0043626A" w:rsidP="00DB6B7F">
      <w:pPr>
        <w:pStyle w:val="Default"/>
        <w:ind w:left="567" w:hanging="1134"/>
        <w:jc w:val="both"/>
        <w:rPr>
          <w:color w:val="auto"/>
          <w:sz w:val="20"/>
          <w:szCs w:val="20"/>
        </w:rPr>
      </w:pPr>
    </w:p>
    <w:p w14:paraId="4415715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13.18</w:t>
      </w:r>
      <w:r w:rsidRPr="00C51512">
        <w:rPr>
          <w:color w:val="auto"/>
          <w:sz w:val="20"/>
          <w:szCs w:val="20"/>
        </w:rPr>
        <w:tab/>
        <w:t>A CONTRATADA é responsável por quaisquer descumprimentos deste contrato pela empresa SUBCONTRATADA, inclusive em relação a incidentes de segurança com dados pessoais.</w:t>
      </w:r>
    </w:p>
    <w:p w14:paraId="05AA0CFF" w14:textId="77777777" w:rsidR="0043626A" w:rsidRPr="00C51512" w:rsidRDefault="0043626A" w:rsidP="00DB6B7F">
      <w:pPr>
        <w:pStyle w:val="Default"/>
        <w:ind w:left="567" w:hanging="1134"/>
        <w:jc w:val="both"/>
        <w:rPr>
          <w:color w:val="auto"/>
          <w:sz w:val="20"/>
          <w:szCs w:val="20"/>
        </w:rPr>
      </w:pPr>
    </w:p>
    <w:p w14:paraId="67C145D0" w14:textId="77777777" w:rsidR="0043626A" w:rsidRPr="00C51512" w:rsidRDefault="0043626A" w:rsidP="00DB6B7F">
      <w:pPr>
        <w:pStyle w:val="Default"/>
        <w:ind w:left="567" w:hanging="1134"/>
        <w:jc w:val="both"/>
        <w:rPr>
          <w:color w:val="auto"/>
          <w:sz w:val="20"/>
          <w:szCs w:val="20"/>
        </w:rPr>
      </w:pPr>
      <w:r w:rsidRPr="00C51512">
        <w:rPr>
          <w:color w:val="auto"/>
          <w:sz w:val="20"/>
          <w:szCs w:val="20"/>
        </w:rPr>
        <w:lastRenderedPageBreak/>
        <w:t>13.19</w:t>
      </w:r>
      <w:r w:rsidRPr="00C51512">
        <w:rPr>
          <w:color w:val="auto"/>
          <w:sz w:val="20"/>
          <w:szCs w:val="20"/>
        </w:rPr>
        <w:tab/>
        <w:t>A CONTRATADA deverá observar os requisitos de privacidade desde a concepção em seus produtos, processos, serviços e soluções tecnológicas relacionadas ao tratamento de dados pessoais referentes a este contrato.</w:t>
      </w:r>
    </w:p>
    <w:p w14:paraId="7CA018B9" w14:textId="77777777" w:rsidR="0043626A" w:rsidRPr="00C51512" w:rsidRDefault="0043626A" w:rsidP="00DB6B7F">
      <w:pPr>
        <w:pStyle w:val="Default"/>
        <w:ind w:left="567" w:hanging="1134"/>
        <w:jc w:val="both"/>
        <w:rPr>
          <w:color w:val="auto"/>
          <w:sz w:val="20"/>
          <w:szCs w:val="20"/>
        </w:rPr>
      </w:pPr>
    </w:p>
    <w:p w14:paraId="24E15B1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13.20</w:t>
      </w:r>
      <w:r w:rsidRPr="00C51512">
        <w:rPr>
          <w:color w:val="auto"/>
          <w:sz w:val="20"/>
          <w:szCs w:val="20"/>
        </w:rPr>
        <w:tab/>
        <w:t>A CONTRATADA somente poderá realizar transferência de dados pessoais para terceiros seguindo as instruções da CAIXA ou mediante prévia autorização.</w:t>
      </w:r>
    </w:p>
    <w:p w14:paraId="7470016D" w14:textId="77777777" w:rsidR="0043626A" w:rsidRPr="00C51512" w:rsidRDefault="0043626A" w:rsidP="00DB6B7F">
      <w:pPr>
        <w:pStyle w:val="Default"/>
        <w:ind w:left="567" w:hanging="1134"/>
        <w:jc w:val="both"/>
        <w:rPr>
          <w:color w:val="auto"/>
          <w:sz w:val="20"/>
          <w:szCs w:val="20"/>
        </w:rPr>
      </w:pPr>
    </w:p>
    <w:p w14:paraId="07F3B9C6" w14:textId="77777777" w:rsidR="0043626A" w:rsidRPr="00C51512" w:rsidRDefault="0043626A" w:rsidP="00DB6B7F">
      <w:pPr>
        <w:pStyle w:val="Default"/>
        <w:ind w:left="567" w:hanging="1134"/>
        <w:jc w:val="both"/>
        <w:rPr>
          <w:b/>
          <w:color w:val="auto"/>
          <w:sz w:val="20"/>
          <w:szCs w:val="20"/>
        </w:rPr>
      </w:pPr>
      <w:r w:rsidRPr="00C51512">
        <w:rPr>
          <w:b/>
          <w:color w:val="auto"/>
          <w:sz w:val="20"/>
          <w:szCs w:val="20"/>
        </w:rPr>
        <w:t>14</w:t>
      </w:r>
      <w:r w:rsidRPr="00C51512">
        <w:rPr>
          <w:b/>
          <w:color w:val="auto"/>
          <w:sz w:val="20"/>
          <w:szCs w:val="20"/>
        </w:rPr>
        <w:tab/>
        <w:t>CLÁUSULAS DE REQUISITOS DE SEGURANÇA TECNOLÓGICA PARA FORNECEDORES (RECOMENDADAS)</w:t>
      </w:r>
    </w:p>
    <w:p w14:paraId="2C2A881E" w14:textId="77777777" w:rsidR="0043626A" w:rsidRPr="00C51512" w:rsidRDefault="0043626A" w:rsidP="00DB6B7F">
      <w:pPr>
        <w:pStyle w:val="Default"/>
        <w:ind w:left="-207"/>
        <w:jc w:val="both"/>
        <w:rPr>
          <w:b/>
          <w:color w:val="auto"/>
          <w:sz w:val="20"/>
          <w:szCs w:val="20"/>
        </w:rPr>
      </w:pPr>
    </w:p>
    <w:p w14:paraId="76B4C0A9"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w:t>
      </w:r>
      <w:r w:rsidRPr="00C51512">
        <w:rPr>
          <w:color w:val="auto"/>
          <w:sz w:val="20"/>
          <w:szCs w:val="20"/>
        </w:rPr>
        <w:tab/>
        <w:t>GESTÃO DE IDENTIDADE E CONTROLE DE ACESSOS</w:t>
      </w:r>
    </w:p>
    <w:p w14:paraId="0F500477" w14:textId="77777777" w:rsidR="0043626A" w:rsidRPr="00C51512" w:rsidRDefault="0043626A" w:rsidP="00DB6B7F">
      <w:pPr>
        <w:pStyle w:val="Default"/>
        <w:ind w:left="567" w:hanging="1134"/>
        <w:jc w:val="both"/>
        <w:rPr>
          <w:color w:val="auto"/>
          <w:sz w:val="20"/>
          <w:szCs w:val="20"/>
        </w:rPr>
      </w:pPr>
    </w:p>
    <w:p w14:paraId="0BC8007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w:t>
      </w:r>
      <w:r w:rsidRPr="00C51512">
        <w:rPr>
          <w:color w:val="auto"/>
          <w:sz w:val="20"/>
          <w:szCs w:val="20"/>
        </w:rPr>
        <w:tab/>
        <w:t>A CONTRATADA deve ter uma política de controle de acesso dos seus  colaboradores baseada no princípio do menor privilégio, que defina um processo formal de concessão, alteração e revogação de acesso.</w:t>
      </w:r>
    </w:p>
    <w:p w14:paraId="12C636F6" w14:textId="77777777" w:rsidR="0043626A" w:rsidRPr="00C51512" w:rsidRDefault="0043626A" w:rsidP="00DB6B7F">
      <w:pPr>
        <w:pStyle w:val="Default"/>
        <w:ind w:left="567" w:hanging="1134"/>
        <w:jc w:val="both"/>
        <w:rPr>
          <w:color w:val="auto"/>
          <w:sz w:val="20"/>
          <w:szCs w:val="20"/>
        </w:rPr>
      </w:pPr>
    </w:p>
    <w:p w14:paraId="5937468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w:t>
      </w:r>
      <w:r w:rsidRPr="00C51512">
        <w:rPr>
          <w:color w:val="auto"/>
          <w:sz w:val="20"/>
          <w:szCs w:val="20"/>
        </w:rPr>
        <w:tab/>
        <w:t>A CONTRATADA deve utilizar mecanismos de autenticação e autorização utilizando credenciais corporativas.</w:t>
      </w:r>
    </w:p>
    <w:p w14:paraId="38993D46" w14:textId="77777777" w:rsidR="0043626A" w:rsidRPr="00C51512" w:rsidRDefault="0043626A" w:rsidP="00DB6B7F">
      <w:pPr>
        <w:pStyle w:val="Default"/>
        <w:ind w:left="567" w:hanging="1134"/>
        <w:jc w:val="both"/>
        <w:rPr>
          <w:color w:val="auto"/>
          <w:sz w:val="20"/>
          <w:szCs w:val="20"/>
        </w:rPr>
      </w:pPr>
    </w:p>
    <w:p w14:paraId="69D081E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14.1.3</w:t>
      </w:r>
      <w:r w:rsidRPr="00C51512">
        <w:rPr>
          <w:color w:val="auto"/>
          <w:sz w:val="20"/>
          <w:szCs w:val="20"/>
        </w:rPr>
        <w:tab/>
        <w:t>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push em celulares.</w:t>
      </w:r>
    </w:p>
    <w:p w14:paraId="7F14E5E4" w14:textId="77777777" w:rsidR="0043626A" w:rsidRPr="00C51512" w:rsidRDefault="0043626A" w:rsidP="00DB6B7F">
      <w:pPr>
        <w:pStyle w:val="Default"/>
        <w:ind w:left="567" w:hanging="1134"/>
        <w:jc w:val="both"/>
        <w:rPr>
          <w:color w:val="auto"/>
          <w:sz w:val="20"/>
          <w:szCs w:val="20"/>
        </w:rPr>
      </w:pPr>
    </w:p>
    <w:p w14:paraId="5FC44DA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14.1.4</w:t>
      </w:r>
      <w:r w:rsidRPr="00C51512">
        <w:rPr>
          <w:color w:val="auto"/>
          <w:sz w:val="20"/>
          <w:szCs w:val="20"/>
        </w:rPr>
        <w:tab/>
        <w:t>A CONTRATADA deve dispor de mecanismo de garantia de identidade, o qual deve ser realizado previamente à execução das requisições dos usuários.</w:t>
      </w:r>
    </w:p>
    <w:p w14:paraId="08E3897D" w14:textId="77777777" w:rsidR="0043626A" w:rsidRPr="00C51512" w:rsidRDefault="0043626A" w:rsidP="00DB6B7F">
      <w:pPr>
        <w:pStyle w:val="Default"/>
        <w:ind w:left="567" w:hanging="1134"/>
        <w:jc w:val="both"/>
        <w:rPr>
          <w:color w:val="auto"/>
          <w:sz w:val="20"/>
          <w:szCs w:val="20"/>
        </w:rPr>
      </w:pPr>
    </w:p>
    <w:p w14:paraId="1C1E2C0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14.1.5</w:t>
      </w:r>
      <w:r w:rsidRPr="00C51512">
        <w:rPr>
          <w:color w:val="auto"/>
          <w:sz w:val="20"/>
          <w:szCs w:val="20"/>
        </w:rPr>
        <w:tab/>
        <w:t>Todas as contas de usuário devem ser identificadas por um ID de usuário exclusivo e todas as ações de um ID de usuário devem ser associadas a um único indivíduo ou proprietário registrado.</w:t>
      </w:r>
    </w:p>
    <w:p w14:paraId="4C8B8AB7" w14:textId="77777777" w:rsidR="0043626A" w:rsidRPr="00C51512" w:rsidRDefault="0043626A" w:rsidP="00DB6B7F">
      <w:pPr>
        <w:pStyle w:val="Default"/>
        <w:ind w:left="567" w:hanging="1134"/>
        <w:jc w:val="both"/>
        <w:rPr>
          <w:color w:val="auto"/>
          <w:sz w:val="20"/>
          <w:szCs w:val="20"/>
        </w:rPr>
      </w:pPr>
    </w:p>
    <w:p w14:paraId="2055729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14.1.6</w:t>
      </w:r>
      <w:r w:rsidRPr="00C51512">
        <w:rPr>
          <w:color w:val="auto"/>
          <w:sz w:val="20"/>
          <w:szCs w:val="20"/>
        </w:rPr>
        <w:tab/>
        <w:t>As contas do usuário devem ser criadas e configuradas pelo administrador de segurança do usuário.</w:t>
      </w:r>
    </w:p>
    <w:p w14:paraId="0919B1BF" w14:textId="77777777" w:rsidR="0043626A" w:rsidRPr="00C51512" w:rsidRDefault="0043626A" w:rsidP="00DB6B7F">
      <w:pPr>
        <w:pStyle w:val="Default"/>
        <w:ind w:left="567" w:hanging="1134"/>
        <w:jc w:val="both"/>
        <w:rPr>
          <w:color w:val="auto"/>
          <w:sz w:val="20"/>
          <w:szCs w:val="20"/>
        </w:rPr>
      </w:pPr>
    </w:p>
    <w:p w14:paraId="39C4AA4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14.1.7</w:t>
      </w:r>
      <w:r w:rsidRPr="00C51512">
        <w:rPr>
          <w:color w:val="auto"/>
          <w:sz w:val="20"/>
          <w:szCs w:val="20"/>
        </w:rPr>
        <w:tab/>
        <w:t>Os controles de acesso em nível de aplicativo devem fazer uso da identidade autenticada do usuário, conforme estabelecido no logon.</w:t>
      </w:r>
    </w:p>
    <w:p w14:paraId="48C540FB" w14:textId="77777777" w:rsidR="0043626A" w:rsidRPr="00C51512" w:rsidRDefault="0043626A" w:rsidP="00DB6B7F">
      <w:pPr>
        <w:pStyle w:val="Default"/>
        <w:ind w:left="567" w:hanging="1134"/>
        <w:jc w:val="both"/>
        <w:rPr>
          <w:color w:val="auto"/>
          <w:sz w:val="20"/>
          <w:szCs w:val="20"/>
        </w:rPr>
      </w:pPr>
    </w:p>
    <w:p w14:paraId="525AB93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14.1.8</w:t>
      </w:r>
      <w:r w:rsidRPr="00C51512">
        <w:rPr>
          <w:color w:val="auto"/>
          <w:sz w:val="20"/>
          <w:szCs w:val="20"/>
        </w:rPr>
        <w:tab/>
        <w:t>A CONTRATADA deve permitir criar e gerenciar perfis e credenciais de segurança para seus usuários.</w:t>
      </w:r>
    </w:p>
    <w:p w14:paraId="7D7F8F19" w14:textId="77777777" w:rsidR="0043626A" w:rsidRPr="00C51512" w:rsidRDefault="0043626A" w:rsidP="00DB6B7F">
      <w:pPr>
        <w:pStyle w:val="Default"/>
        <w:ind w:left="567" w:hanging="1134"/>
        <w:jc w:val="both"/>
        <w:rPr>
          <w:color w:val="auto"/>
          <w:sz w:val="20"/>
          <w:szCs w:val="20"/>
        </w:rPr>
      </w:pPr>
    </w:p>
    <w:p w14:paraId="21A1AD6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14.1.9</w:t>
      </w:r>
      <w:r w:rsidRPr="00C51512">
        <w:rPr>
          <w:color w:val="auto"/>
          <w:sz w:val="20"/>
          <w:szCs w:val="20"/>
        </w:rPr>
        <w:tab/>
        <w:t>A CONTRATADA deve permitir que somente os usuários por ela autorizados tenham acesso aos recursos, em conformidade aos respectivos perfis de uso.</w:t>
      </w:r>
    </w:p>
    <w:p w14:paraId="528694BF" w14:textId="77777777" w:rsidR="0043626A" w:rsidRPr="00C51512" w:rsidRDefault="0043626A" w:rsidP="00DB6B7F">
      <w:pPr>
        <w:pStyle w:val="Default"/>
        <w:ind w:left="567" w:hanging="1134"/>
        <w:jc w:val="both"/>
        <w:rPr>
          <w:color w:val="auto"/>
          <w:sz w:val="20"/>
          <w:szCs w:val="20"/>
        </w:rPr>
      </w:pPr>
    </w:p>
    <w:p w14:paraId="10054A0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14.1.10</w:t>
      </w:r>
      <w:r w:rsidRPr="00C51512">
        <w:rPr>
          <w:color w:val="auto"/>
          <w:sz w:val="20"/>
          <w:szCs w:val="20"/>
        </w:rPr>
        <w:tab/>
        <w:t>A CONTRATADA não deve usar contas padrões, contas genéricas, contas não pessoais ou convidadas, a menos que a CAIXA tenha dado aprovação prévia por escrito para tais contas.</w:t>
      </w:r>
    </w:p>
    <w:p w14:paraId="35F635A1" w14:textId="77777777" w:rsidR="0043626A" w:rsidRPr="00C51512" w:rsidRDefault="0043626A" w:rsidP="00DB6B7F">
      <w:pPr>
        <w:pStyle w:val="Default"/>
        <w:ind w:left="567" w:hanging="1134"/>
        <w:jc w:val="both"/>
        <w:rPr>
          <w:color w:val="auto"/>
          <w:sz w:val="20"/>
          <w:szCs w:val="20"/>
        </w:rPr>
      </w:pPr>
    </w:p>
    <w:p w14:paraId="41742CB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14.1.11</w:t>
      </w:r>
      <w:r w:rsidRPr="00C51512">
        <w:rPr>
          <w:color w:val="auto"/>
          <w:sz w:val="20"/>
          <w:szCs w:val="20"/>
        </w:rPr>
        <w:tab/>
        <w:t>Uma conta não pessoal deve ser atribuída exclusivamente a uma única aplicação ou serviço e não pode ser utilizada para qualquer outra finalidade além daquela para a qual ela foi criada.</w:t>
      </w:r>
    </w:p>
    <w:p w14:paraId="20E45069" w14:textId="77777777" w:rsidR="0043626A" w:rsidRPr="00C51512" w:rsidRDefault="0043626A" w:rsidP="00DB6B7F">
      <w:pPr>
        <w:pStyle w:val="Default"/>
        <w:ind w:left="567" w:hanging="1134"/>
        <w:jc w:val="both"/>
        <w:rPr>
          <w:color w:val="auto"/>
          <w:sz w:val="20"/>
          <w:szCs w:val="20"/>
        </w:rPr>
      </w:pPr>
    </w:p>
    <w:p w14:paraId="71ED7D2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14.1.12</w:t>
      </w:r>
      <w:r w:rsidRPr="00C51512">
        <w:rPr>
          <w:color w:val="auto"/>
          <w:sz w:val="20"/>
          <w:szCs w:val="20"/>
        </w:rPr>
        <w:tab/>
        <w:t>A CONTRATADA deve informar os logins de usuário e senhas iniciais por meio de canais separados.</w:t>
      </w:r>
    </w:p>
    <w:p w14:paraId="3EE6ECB4" w14:textId="77777777" w:rsidR="0043626A" w:rsidRPr="00C51512" w:rsidRDefault="0043626A" w:rsidP="00DB6B7F">
      <w:pPr>
        <w:pStyle w:val="Default"/>
        <w:ind w:left="567" w:hanging="1134"/>
        <w:jc w:val="both"/>
        <w:rPr>
          <w:color w:val="auto"/>
          <w:sz w:val="20"/>
          <w:szCs w:val="20"/>
        </w:rPr>
      </w:pPr>
    </w:p>
    <w:p w14:paraId="3C137D6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14.1.13</w:t>
      </w:r>
      <w:r w:rsidRPr="00C51512">
        <w:rPr>
          <w:color w:val="auto"/>
          <w:sz w:val="20"/>
          <w:szCs w:val="20"/>
        </w:rPr>
        <w:tab/>
        <w:t>A CONTRATADA deve implementar mecanismo de comunicação ao usuário em caso de alteração ou pedido de recuperação de sua senha.</w:t>
      </w:r>
    </w:p>
    <w:p w14:paraId="52BE7AE2" w14:textId="77777777" w:rsidR="0043626A" w:rsidRPr="00C51512" w:rsidRDefault="0043626A" w:rsidP="00DB6B7F">
      <w:pPr>
        <w:pStyle w:val="Default"/>
        <w:ind w:left="567" w:hanging="1134"/>
        <w:jc w:val="both"/>
        <w:rPr>
          <w:color w:val="auto"/>
          <w:sz w:val="20"/>
          <w:szCs w:val="20"/>
        </w:rPr>
      </w:pPr>
    </w:p>
    <w:p w14:paraId="707D1F3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14.1.14</w:t>
      </w:r>
      <w:r w:rsidRPr="00C51512">
        <w:rPr>
          <w:color w:val="auto"/>
          <w:sz w:val="20"/>
          <w:szCs w:val="20"/>
        </w:rPr>
        <w:tab/>
        <w:t>A CONTRATADA deve revisar os direitos de acesso existentes nos seus ativos pelo menos a cada dois anos. Em caso de dados pessoais, os direitos devem ser revisados pelo menos uma vez por ano.</w:t>
      </w:r>
    </w:p>
    <w:p w14:paraId="0B238F7F" w14:textId="77777777" w:rsidR="0043626A" w:rsidRPr="00C51512" w:rsidRDefault="0043626A" w:rsidP="00DB6B7F">
      <w:pPr>
        <w:pStyle w:val="Default"/>
        <w:ind w:left="567" w:hanging="1134"/>
        <w:jc w:val="both"/>
        <w:rPr>
          <w:color w:val="auto"/>
          <w:sz w:val="20"/>
          <w:szCs w:val="20"/>
        </w:rPr>
      </w:pPr>
    </w:p>
    <w:p w14:paraId="6E44C131"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14.1.15</w:t>
      </w:r>
      <w:r w:rsidRPr="00C51512">
        <w:rPr>
          <w:color w:val="auto"/>
          <w:sz w:val="20"/>
          <w:szCs w:val="20"/>
        </w:rPr>
        <w:tab/>
        <w:t>A CONTRATADA deve revisar as contas não pessoais mantidas em seu ambiente pelo menos duas vezes por ano, independentemente da classificação ou da confidencialidade da informação tratada.</w:t>
      </w:r>
    </w:p>
    <w:p w14:paraId="5EB46EA2" w14:textId="77777777" w:rsidR="0043626A" w:rsidRPr="00C51512" w:rsidRDefault="0043626A" w:rsidP="00DB6B7F">
      <w:pPr>
        <w:pStyle w:val="Default"/>
        <w:ind w:left="567" w:hanging="1134"/>
        <w:jc w:val="both"/>
        <w:rPr>
          <w:color w:val="auto"/>
          <w:sz w:val="20"/>
          <w:szCs w:val="20"/>
        </w:rPr>
      </w:pPr>
    </w:p>
    <w:p w14:paraId="4B05242D"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14.1.16</w:t>
      </w:r>
      <w:r w:rsidRPr="00C51512">
        <w:rPr>
          <w:color w:val="auto"/>
          <w:sz w:val="20"/>
          <w:szCs w:val="20"/>
        </w:rPr>
        <w:tab/>
        <w:t>A CONTRATADA deve revisar os acessos privilegiados ao seu ambiente pelo menos a cada três meses.</w:t>
      </w:r>
    </w:p>
    <w:p w14:paraId="1F49BEB2" w14:textId="77777777" w:rsidR="0043626A" w:rsidRPr="00C51512" w:rsidRDefault="0043626A" w:rsidP="00DB6B7F">
      <w:pPr>
        <w:pStyle w:val="Default"/>
        <w:ind w:left="567" w:hanging="1134"/>
        <w:jc w:val="both"/>
        <w:rPr>
          <w:color w:val="auto"/>
          <w:sz w:val="20"/>
          <w:szCs w:val="20"/>
        </w:rPr>
      </w:pPr>
    </w:p>
    <w:p w14:paraId="6B257F2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14.1.17</w:t>
      </w:r>
      <w:r w:rsidRPr="00C51512">
        <w:rPr>
          <w:color w:val="auto"/>
          <w:sz w:val="20"/>
          <w:szCs w:val="20"/>
        </w:rPr>
        <w:tab/>
        <w:t>A CONTRATADA deve gerar e armazenar as evidências de aprovação ou rejeição dos direitos de acesso, resultantes das revisões acima, e disponibilizá-las para a CAIXA sempre que solicitado.</w:t>
      </w:r>
    </w:p>
    <w:p w14:paraId="188C598F" w14:textId="77777777" w:rsidR="0043626A" w:rsidRPr="00C51512" w:rsidRDefault="0043626A" w:rsidP="00DB6B7F">
      <w:pPr>
        <w:pStyle w:val="Default"/>
        <w:ind w:left="567" w:hanging="1134"/>
        <w:jc w:val="both"/>
        <w:rPr>
          <w:color w:val="auto"/>
          <w:sz w:val="20"/>
          <w:szCs w:val="20"/>
        </w:rPr>
      </w:pPr>
    </w:p>
    <w:p w14:paraId="5B547A9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14.1.18</w:t>
      </w:r>
      <w:r w:rsidRPr="00C51512">
        <w:rPr>
          <w:color w:val="auto"/>
          <w:sz w:val="20"/>
          <w:szCs w:val="20"/>
        </w:rPr>
        <w:tab/>
        <w:t>As contas de acesso privilegiado não devem conter a indicação dos privilégios, a posição do indivíduo ou a organização a que pertence o indivíduo (por exemplo, "administrador" ou "diretor" não pode fazer parte de qualquer nome de utilizador) no logon do usuário.</w:t>
      </w:r>
    </w:p>
    <w:p w14:paraId="52F0FE07" w14:textId="77777777" w:rsidR="0043626A" w:rsidRPr="00C51512" w:rsidRDefault="0043626A" w:rsidP="00DB6B7F">
      <w:pPr>
        <w:pStyle w:val="Default"/>
        <w:ind w:left="567" w:hanging="1134"/>
        <w:jc w:val="both"/>
        <w:rPr>
          <w:color w:val="auto"/>
          <w:sz w:val="20"/>
          <w:szCs w:val="20"/>
        </w:rPr>
      </w:pPr>
    </w:p>
    <w:p w14:paraId="024E2B5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14.1.19</w:t>
      </w:r>
      <w:r w:rsidRPr="00C51512">
        <w:rPr>
          <w:color w:val="auto"/>
          <w:sz w:val="20"/>
          <w:szCs w:val="20"/>
        </w:rPr>
        <w:tab/>
        <w:t>A CONTRATADA deve implementar a separação entre a administração do sistema (acesso privilegiado) e as atividades de negócios (acesso não privilegiado), por meio de níveis de acesso separados para atender a segregação entre as funções.</w:t>
      </w:r>
    </w:p>
    <w:p w14:paraId="0BE13F16" w14:textId="77777777" w:rsidR="0043626A" w:rsidRPr="00C51512" w:rsidRDefault="0043626A" w:rsidP="00DB6B7F">
      <w:pPr>
        <w:pStyle w:val="Default"/>
        <w:ind w:left="567" w:hanging="1134"/>
        <w:jc w:val="both"/>
        <w:rPr>
          <w:color w:val="auto"/>
          <w:sz w:val="20"/>
          <w:szCs w:val="20"/>
        </w:rPr>
      </w:pPr>
    </w:p>
    <w:p w14:paraId="5B3DF55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14.1.20</w:t>
      </w:r>
      <w:r w:rsidRPr="00C51512">
        <w:rPr>
          <w:color w:val="auto"/>
          <w:sz w:val="20"/>
          <w:szCs w:val="20"/>
        </w:rPr>
        <w:tab/>
        <w:t>A CONTRATADA deve permitir e fornecer utilitários para o monitoramento de contas privilegiadas.</w:t>
      </w:r>
    </w:p>
    <w:p w14:paraId="72FA5DAB" w14:textId="77777777" w:rsidR="0043626A" w:rsidRPr="00C51512" w:rsidRDefault="0043626A" w:rsidP="00DB6B7F">
      <w:pPr>
        <w:pStyle w:val="Default"/>
        <w:ind w:left="567" w:hanging="1134"/>
        <w:jc w:val="both"/>
        <w:rPr>
          <w:color w:val="auto"/>
          <w:sz w:val="20"/>
          <w:szCs w:val="20"/>
        </w:rPr>
      </w:pPr>
    </w:p>
    <w:p w14:paraId="09E84DD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14.1.21</w:t>
      </w:r>
      <w:r w:rsidRPr="00C51512">
        <w:rPr>
          <w:color w:val="auto"/>
          <w:sz w:val="20"/>
          <w:szCs w:val="20"/>
        </w:rPr>
        <w:tab/>
        <w:t>Cabe à CONTRATADA decidir pelo fornecimento do acesso remoto aos seus colaboradores. Uma vez fornecido, a CONTRATADA deverá prover esse acesso por meio de canais seguros/VPN, utilizando múltiplos fatores de autenticação.</w:t>
      </w:r>
    </w:p>
    <w:p w14:paraId="2FFE764A" w14:textId="77777777" w:rsidR="0043626A" w:rsidRPr="00C51512" w:rsidRDefault="0043626A" w:rsidP="00DB6B7F">
      <w:pPr>
        <w:pStyle w:val="Default"/>
        <w:ind w:left="567" w:hanging="1134"/>
        <w:jc w:val="both"/>
        <w:rPr>
          <w:color w:val="auto"/>
          <w:sz w:val="20"/>
          <w:szCs w:val="20"/>
        </w:rPr>
      </w:pPr>
    </w:p>
    <w:p w14:paraId="500CB82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14.1.22</w:t>
      </w:r>
      <w:r w:rsidRPr="00C51512">
        <w:rPr>
          <w:color w:val="auto"/>
          <w:sz w:val="20"/>
          <w:szCs w:val="20"/>
        </w:rPr>
        <w:tab/>
        <w:t>A CONTRATADA deve implementar trilha de auditoria para todo e qualquer acesso realizado aos seus ativos, tornando possível identificar, de forma cronológica e inequívoca, os seguintes registros:</w:t>
      </w:r>
    </w:p>
    <w:p w14:paraId="130227CF" w14:textId="77777777" w:rsidR="0043626A" w:rsidRPr="00C51512" w:rsidRDefault="0043626A" w:rsidP="00DB6B7F">
      <w:pPr>
        <w:pStyle w:val="Default"/>
        <w:ind w:left="567" w:hanging="1134"/>
        <w:jc w:val="both"/>
        <w:rPr>
          <w:color w:val="auto"/>
          <w:sz w:val="20"/>
          <w:szCs w:val="20"/>
        </w:rPr>
      </w:pPr>
    </w:p>
    <w:p w14:paraId="54BDF00A"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O tipo de evento (inclusão, alteração, exclusão, consulta);</w:t>
      </w:r>
    </w:p>
    <w:p w14:paraId="15AE802F"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O autor do evento;</w:t>
      </w:r>
    </w:p>
    <w:p w14:paraId="627848AA"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A data e hora do evento;</w:t>
      </w:r>
    </w:p>
    <w:p w14:paraId="3B888770"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IP e Porta do equipamento que originou o evento.</w:t>
      </w:r>
    </w:p>
    <w:p w14:paraId="7FC099D1" w14:textId="77777777" w:rsidR="0043626A" w:rsidRPr="00C51512" w:rsidRDefault="0043626A" w:rsidP="00DB6B7F">
      <w:pPr>
        <w:pStyle w:val="Default"/>
        <w:ind w:left="1276" w:hanging="709"/>
        <w:jc w:val="both"/>
        <w:rPr>
          <w:color w:val="auto"/>
          <w:sz w:val="20"/>
          <w:szCs w:val="20"/>
        </w:rPr>
      </w:pPr>
    </w:p>
    <w:p w14:paraId="1AD9E7B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14.1.23</w:t>
      </w:r>
      <w:r w:rsidRPr="00C51512">
        <w:rPr>
          <w:color w:val="auto"/>
          <w:sz w:val="20"/>
          <w:szCs w:val="20"/>
        </w:rPr>
        <w:tab/>
        <w:t>A CONTRATADA deve proteger os registros de trilha de auditoria contra adulteração.</w:t>
      </w:r>
    </w:p>
    <w:p w14:paraId="349BADB4" w14:textId="77777777" w:rsidR="0043626A" w:rsidRPr="00C51512" w:rsidRDefault="0043626A" w:rsidP="00DB6B7F">
      <w:pPr>
        <w:pStyle w:val="Default"/>
        <w:ind w:left="567" w:hanging="1134"/>
        <w:jc w:val="both"/>
        <w:rPr>
          <w:color w:val="auto"/>
          <w:sz w:val="20"/>
          <w:szCs w:val="20"/>
        </w:rPr>
      </w:pPr>
    </w:p>
    <w:p w14:paraId="536391C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14.1.24</w:t>
      </w:r>
      <w:r w:rsidRPr="00C51512">
        <w:rPr>
          <w:color w:val="auto"/>
          <w:sz w:val="20"/>
          <w:szCs w:val="20"/>
        </w:rPr>
        <w:tab/>
        <w:t>A CONTRATADA deve implementar o monitoramento dos acessos privilegiados às bases de dados, que fazem parte do objeto do contrato por meio de solução independente dos bancos de dados em uso.</w:t>
      </w:r>
    </w:p>
    <w:p w14:paraId="2DDC72C2" w14:textId="77777777" w:rsidR="0043626A" w:rsidRPr="00C51512" w:rsidRDefault="0043626A" w:rsidP="00DB6B7F">
      <w:pPr>
        <w:pStyle w:val="Default"/>
        <w:ind w:left="567" w:hanging="1134"/>
        <w:jc w:val="both"/>
        <w:rPr>
          <w:color w:val="auto"/>
          <w:sz w:val="20"/>
          <w:szCs w:val="20"/>
        </w:rPr>
      </w:pPr>
    </w:p>
    <w:p w14:paraId="7D2B52C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14.1.25</w:t>
      </w:r>
      <w:r w:rsidRPr="00C51512">
        <w:rPr>
          <w:color w:val="auto"/>
          <w:sz w:val="20"/>
          <w:szCs w:val="20"/>
        </w:rPr>
        <w:tab/>
        <w:t>A monitoração dos acessos privilegiados às bases de dados deve ocorrer em tempo real e deve ser possível configurar respostas automatizadas para eventos específicos.</w:t>
      </w:r>
    </w:p>
    <w:p w14:paraId="0214192E" w14:textId="77777777" w:rsidR="0043626A" w:rsidRPr="00C51512" w:rsidRDefault="0043626A" w:rsidP="00DB6B7F">
      <w:pPr>
        <w:pStyle w:val="Default"/>
        <w:ind w:left="567" w:hanging="1134"/>
        <w:jc w:val="both"/>
        <w:rPr>
          <w:color w:val="auto"/>
          <w:sz w:val="20"/>
          <w:szCs w:val="20"/>
        </w:rPr>
      </w:pPr>
    </w:p>
    <w:p w14:paraId="5816AEA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14.1.26</w:t>
      </w:r>
      <w:r w:rsidRPr="00C51512">
        <w:rPr>
          <w:color w:val="auto"/>
          <w:sz w:val="20"/>
          <w:szCs w:val="20"/>
        </w:rPr>
        <w:tab/>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79385986" w14:textId="77777777" w:rsidR="0043626A" w:rsidRPr="00C51512" w:rsidRDefault="0043626A" w:rsidP="00DB6B7F">
      <w:pPr>
        <w:pStyle w:val="Default"/>
        <w:ind w:left="567" w:hanging="1134"/>
        <w:jc w:val="both"/>
        <w:rPr>
          <w:color w:val="auto"/>
          <w:sz w:val="20"/>
          <w:szCs w:val="20"/>
        </w:rPr>
      </w:pPr>
    </w:p>
    <w:p w14:paraId="01CF546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14.1.27</w:t>
      </w:r>
      <w:r w:rsidRPr="00C51512">
        <w:rPr>
          <w:color w:val="auto"/>
          <w:sz w:val="20"/>
          <w:szCs w:val="20"/>
        </w:rPr>
        <w:tab/>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no item 9.</w:t>
      </w:r>
    </w:p>
    <w:p w14:paraId="09E4D9E5" w14:textId="77777777" w:rsidR="0043626A" w:rsidRPr="00C51512" w:rsidRDefault="0043626A" w:rsidP="00DB6B7F">
      <w:pPr>
        <w:pStyle w:val="Default"/>
        <w:ind w:left="567" w:hanging="1134"/>
        <w:jc w:val="both"/>
        <w:rPr>
          <w:color w:val="auto"/>
          <w:sz w:val="20"/>
          <w:szCs w:val="20"/>
        </w:rPr>
      </w:pPr>
    </w:p>
    <w:p w14:paraId="2B87D2B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14.1.28</w:t>
      </w:r>
      <w:r w:rsidRPr="00C51512">
        <w:rPr>
          <w:color w:val="auto"/>
          <w:sz w:val="20"/>
          <w:szCs w:val="20"/>
        </w:rPr>
        <w:tab/>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14AB09D1" w14:textId="77777777" w:rsidR="0043626A" w:rsidRPr="00C51512" w:rsidRDefault="0043626A" w:rsidP="00DB6B7F">
      <w:pPr>
        <w:jc w:val="both"/>
        <w:rPr>
          <w:rFonts w:ascii="Arial" w:hAnsi="Arial" w:cs="Arial"/>
        </w:rPr>
      </w:pPr>
    </w:p>
    <w:p w14:paraId="00A457A1" w14:textId="77777777" w:rsidR="0043626A" w:rsidRPr="00C51512" w:rsidRDefault="0043626A" w:rsidP="00DB6B7F">
      <w:pPr>
        <w:ind w:left="567" w:hanging="993"/>
        <w:jc w:val="both"/>
        <w:rPr>
          <w:rFonts w:ascii="Arial" w:hAnsi="Arial" w:cs="Arial"/>
        </w:rPr>
      </w:pPr>
      <w:r w:rsidRPr="00C51512">
        <w:rPr>
          <w:rFonts w:ascii="Arial" w:hAnsi="Arial" w:cs="Arial"/>
        </w:rPr>
        <w:t>14.2</w:t>
      </w:r>
      <w:r w:rsidRPr="00C51512">
        <w:rPr>
          <w:rFonts w:ascii="Arial" w:hAnsi="Arial" w:cs="Arial"/>
        </w:rPr>
        <w:tab/>
        <w:t>SEGURANÇA DE ATIVOS</w:t>
      </w:r>
    </w:p>
    <w:p w14:paraId="3BC27C44" w14:textId="77777777" w:rsidR="0043626A" w:rsidRPr="00C51512" w:rsidRDefault="0043626A" w:rsidP="00DB6B7F">
      <w:pPr>
        <w:jc w:val="both"/>
        <w:rPr>
          <w:rFonts w:ascii="Arial" w:hAnsi="Arial" w:cs="Arial"/>
        </w:rPr>
      </w:pPr>
    </w:p>
    <w:p w14:paraId="2F260473" w14:textId="77777777" w:rsidR="0043626A" w:rsidRPr="00C51512" w:rsidRDefault="0043626A" w:rsidP="00DB6B7F">
      <w:pPr>
        <w:ind w:left="567" w:hanging="993"/>
        <w:jc w:val="both"/>
        <w:rPr>
          <w:rFonts w:ascii="Arial" w:hAnsi="Arial" w:cs="Arial"/>
        </w:rPr>
      </w:pPr>
      <w:r w:rsidRPr="00C51512">
        <w:rPr>
          <w:rFonts w:ascii="Arial" w:hAnsi="Arial" w:cs="Arial"/>
        </w:rPr>
        <w:t>14.2.1</w:t>
      </w:r>
      <w:r w:rsidRPr="00C51512">
        <w:rPr>
          <w:rFonts w:ascii="Arial" w:hAnsi="Arial" w:cs="Arial"/>
        </w:rPr>
        <w:tab/>
        <w:t>A CONTRATADA deve ter uma política de controle de acesso dos seus colaboradores baseada no princípio do menor privilégio, que defina um processo formal de concessão, alteração e revogação de acesso.</w:t>
      </w:r>
    </w:p>
    <w:p w14:paraId="60857EE6" w14:textId="77777777" w:rsidR="0043626A" w:rsidRPr="00C51512" w:rsidRDefault="0043626A" w:rsidP="00DB6B7F">
      <w:pPr>
        <w:ind w:left="567" w:hanging="993"/>
        <w:jc w:val="both"/>
        <w:rPr>
          <w:rFonts w:ascii="Arial" w:hAnsi="Arial" w:cs="Arial"/>
        </w:rPr>
      </w:pPr>
    </w:p>
    <w:p w14:paraId="7C62368F" w14:textId="77777777" w:rsidR="0043626A" w:rsidRPr="00C51512" w:rsidRDefault="0043626A" w:rsidP="00DB6B7F">
      <w:pPr>
        <w:ind w:left="567" w:hanging="993"/>
        <w:jc w:val="both"/>
        <w:rPr>
          <w:rFonts w:ascii="Arial" w:hAnsi="Arial" w:cs="Arial"/>
        </w:rPr>
      </w:pPr>
      <w:r w:rsidRPr="00C51512">
        <w:rPr>
          <w:rFonts w:ascii="Arial" w:hAnsi="Arial" w:cs="Arial"/>
        </w:rPr>
        <w:t>14.2.2</w:t>
      </w:r>
      <w:r w:rsidRPr="00C51512">
        <w:rPr>
          <w:rFonts w:ascii="Arial" w:hAnsi="Arial" w:cs="Arial"/>
        </w:rPr>
        <w:tab/>
        <w:t>A CONTRATADA deve utilizar mecanismos de autenticação e autorização utilizando credenciais corporativas.</w:t>
      </w:r>
    </w:p>
    <w:p w14:paraId="5ED41990" w14:textId="77777777" w:rsidR="0043626A" w:rsidRPr="00C51512" w:rsidRDefault="0043626A" w:rsidP="00DB6B7F">
      <w:pPr>
        <w:ind w:left="567" w:hanging="993"/>
        <w:jc w:val="both"/>
        <w:rPr>
          <w:rFonts w:ascii="Arial" w:hAnsi="Arial" w:cs="Arial"/>
        </w:rPr>
      </w:pPr>
    </w:p>
    <w:p w14:paraId="09E58ED8" w14:textId="77777777" w:rsidR="0043626A" w:rsidRPr="00C51512" w:rsidRDefault="0043626A" w:rsidP="00DB6B7F">
      <w:pPr>
        <w:ind w:left="567" w:hanging="993"/>
        <w:jc w:val="both"/>
        <w:rPr>
          <w:rFonts w:ascii="Arial" w:hAnsi="Arial" w:cs="Arial"/>
        </w:rPr>
      </w:pPr>
      <w:r w:rsidRPr="00C51512">
        <w:rPr>
          <w:rFonts w:ascii="Arial" w:hAnsi="Arial" w:cs="Arial"/>
        </w:rPr>
        <w:lastRenderedPageBreak/>
        <w:t>14.2.3</w:t>
      </w:r>
      <w:r w:rsidRPr="00C51512">
        <w:rPr>
          <w:rFonts w:ascii="Arial" w:hAnsi="Arial" w:cs="Arial"/>
        </w:rPr>
        <w:tab/>
        <w:t>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push em celulares.</w:t>
      </w:r>
    </w:p>
    <w:p w14:paraId="46A5ACAA" w14:textId="77777777" w:rsidR="0043626A" w:rsidRPr="00C51512" w:rsidRDefault="0043626A" w:rsidP="00DB6B7F">
      <w:pPr>
        <w:jc w:val="both"/>
        <w:rPr>
          <w:rFonts w:ascii="Arial" w:hAnsi="Arial" w:cs="Arial"/>
        </w:rPr>
      </w:pPr>
    </w:p>
    <w:p w14:paraId="5CDDD870"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dispor de mecanismo de garantia de identidade, o qual deve ser realizado previamente à execução das requisições dos usuários.</w:t>
      </w:r>
    </w:p>
    <w:p w14:paraId="45C522FE" w14:textId="77777777" w:rsidR="0043626A" w:rsidRPr="00C51512" w:rsidRDefault="0043626A" w:rsidP="00DB6B7F">
      <w:pPr>
        <w:pStyle w:val="PargrafodaLista"/>
        <w:ind w:left="294"/>
        <w:jc w:val="both"/>
        <w:rPr>
          <w:rFonts w:ascii="Arial" w:hAnsi="Arial" w:cs="Arial"/>
        </w:rPr>
      </w:pPr>
    </w:p>
    <w:p w14:paraId="36DC501A"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Todas as contas de usuário devem ser identificadas por um ID de usuário exclusivo e todas as ações de um ID de usuário devem ser associadas a um único indivíduo ou proprietário registrado.</w:t>
      </w:r>
    </w:p>
    <w:p w14:paraId="3CF9C984" w14:textId="77777777" w:rsidR="0043626A" w:rsidRPr="00C51512" w:rsidRDefault="0043626A" w:rsidP="00DB6B7F">
      <w:pPr>
        <w:pStyle w:val="PargrafodaLista"/>
        <w:ind w:left="567"/>
        <w:jc w:val="both"/>
        <w:rPr>
          <w:rFonts w:ascii="Arial" w:hAnsi="Arial" w:cs="Arial"/>
        </w:rPr>
      </w:pPr>
    </w:p>
    <w:p w14:paraId="55B49F26"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As contas do usuário devem ser criadas e configuradas pelo administrador de segurança do usuário.</w:t>
      </w:r>
    </w:p>
    <w:p w14:paraId="0D4A589D" w14:textId="77777777" w:rsidR="0043626A" w:rsidRPr="00C51512" w:rsidRDefault="0043626A" w:rsidP="00DB6B7F">
      <w:pPr>
        <w:pStyle w:val="PargrafodaLista"/>
        <w:jc w:val="both"/>
        <w:rPr>
          <w:rFonts w:ascii="Arial" w:hAnsi="Arial" w:cs="Arial"/>
        </w:rPr>
      </w:pPr>
    </w:p>
    <w:p w14:paraId="78363069"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Os controles de acesso em nível de aplicativo devem fazer uso da identidade autenticada do usuário, conforme estabelecido no logon.</w:t>
      </w:r>
    </w:p>
    <w:p w14:paraId="51EC20E2" w14:textId="77777777" w:rsidR="0043626A" w:rsidRPr="00C51512" w:rsidRDefault="0043626A" w:rsidP="00DB6B7F">
      <w:pPr>
        <w:pStyle w:val="PargrafodaLista"/>
        <w:jc w:val="both"/>
        <w:rPr>
          <w:rFonts w:ascii="Arial" w:hAnsi="Arial" w:cs="Arial"/>
        </w:rPr>
      </w:pPr>
    </w:p>
    <w:p w14:paraId="6AB657F0"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permitir criar e gerenciar perfis e credenciais de segurança para seus usuários.</w:t>
      </w:r>
    </w:p>
    <w:p w14:paraId="70588A38" w14:textId="77777777" w:rsidR="0043626A" w:rsidRPr="00C51512" w:rsidRDefault="0043626A" w:rsidP="00DB6B7F">
      <w:pPr>
        <w:pStyle w:val="PargrafodaLista"/>
        <w:jc w:val="both"/>
        <w:rPr>
          <w:rFonts w:ascii="Arial" w:hAnsi="Arial" w:cs="Arial"/>
        </w:rPr>
      </w:pPr>
    </w:p>
    <w:p w14:paraId="0FBB861A"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permitir que somente os usuários por ela autorizados tenham acesso aos recursos, em conformidade aos respectivos perfis de uso.</w:t>
      </w:r>
    </w:p>
    <w:p w14:paraId="28143B62" w14:textId="77777777" w:rsidR="0043626A" w:rsidRPr="00C51512" w:rsidRDefault="0043626A" w:rsidP="00DB6B7F">
      <w:pPr>
        <w:pStyle w:val="PargrafodaLista"/>
        <w:jc w:val="both"/>
        <w:rPr>
          <w:rFonts w:ascii="Arial" w:hAnsi="Arial" w:cs="Arial"/>
        </w:rPr>
      </w:pPr>
    </w:p>
    <w:p w14:paraId="2B36F153"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não deve usar contas padrões, contas genéricas, contas não pessoais ou convidadas, a menos que a CAIXA tenha dado aprovação prévia por escrito para tais contas.</w:t>
      </w:r>
    </w:p>
    <w:p w14:paraId="75D4C501" w14:textId="77777777" w:rsidR="0043626A" w:rsidRPr="00C51512" w:rsidRDefault="0043626A" w:rsidP="00DB6B7F">
      <w:pPr>
        <w:pStyle w:val="PargrafodaLista"/>
        <w:jc w:val="both"/>
        <w:rPr>
          <w:rFonts w:ascii="Arial" w:hAnsi="Arial" w:cs="Arial"/>
        </w:rPr>
      </w:pPr>
    </w:p>
    <w:p w14:paraId="7E96BEFB"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Uma conta não pessoal deve ser atribuída exclusivamente a uma única aplicação ou serviço e não pode ser utilizada para qualquer outra finalidade além daquela para a qual ela foi criada.</w:t>
      </w:r>
    </w:p>
    <w:p w14:paraId="78299AB1" w14:textId="77777777" w:rsidR="0043626A" w:rsidRPr="00C51512" w:rsidRDefault="0043626A" w:rsidP="00DB6B7F">
      <w:pPr>
        <w:pStyle w:val="PargrafodaLista"/>
        <w:jc w:val="both"/>
        <w:rPr>
          <w:rFonts w:ascii="Arial" w:hAnsi="Arial" w:cs="Arial"/>
        </w:rPr>
      </w:pPr>
    </w:p>
    <w:p w14:paraId="6F206DB6"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informar os logins de usuário e senhas iniciais por meio de canais separados.</w:t>
      </w:r>
    </w:p>
    <w:p w14:paraId="4A1DD13C" w14:textId="77777777" w:rsidR="0043626A" w:rsidRPr="00C51512" w:rsidRDefault="0043626A" w:rsidP="00DB6B7F">
      <w:pPr>
        <w:pStyle w:val="PargrafodaLista"/>
        <w:jc w:val="both"/>
        <w:rPr>
          <w:rFonts w:ascii="Arial" w:hAnsi="Arial" w:cs="Arial"/>
        </w:rPr>
      </w:pPr>
    </w:p>
    <w:p w14:paraId="74F0B6D9"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implementar mecanismo de comunicação ao usuário em caso de alteração ou pedido de recuperação de sua senha.</w:t>
      </w:r>
    </w:p>
    <w:p w14:paraId="51A38AAF" w14:textId="77777777" w:rsidR="0043626A" w:rsidRPr="00C51512" w:rsidRDefault="0043626A" w:rsidP="00DB6B7F">
      <w:pPr>
        <w:pStyle w:val="PargrafodaLista"/>
        <w:jc w:val="both"/>
        <w:rPr>
          <w:rFonts w:ascii="Arial" w:hAnsi="Arial" w:cs="Arial"/>
        </w:rPr>
      </w:pPr>
    </w:p>
    <w:p w14:paraId="0A0C2C20"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revisar os direitos de acesso existentes nos seus ativos pelo menos a cada dois anos. Em caso de dados pessoais, os direitos devem ser revisados pelo menos uma vez por ano.</w:t>
      </w:r>
    </w:p>
    <w:p w14:paraId="10058538" w14:textId="77777777" w:rsidR="0043626A" w:rsidRPr="00C51512" w:rsidRDefault="0043626A" w:rsidP="00DB6B7F">
      <w:pPr>
        <w:pStyle w:val="PargrafodaLista"/>
        <w:jc w:val="both"/>
        <w:rPr>
          <w:rFonts w:ascii="Arial" w:hAnsi="Arial" w:cs="Arial"/>
        </w:rPr>
      </w:pPr>
    </w:p>
    <w:p w14:paraId="3ED474A9"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revisar as contas não pessoais mantidas em seu ambiente pelo menos duas vezes por ano, independentemente da classificação ou da confidencialidade da informação tratada.</w:t>
      </w:r>
    </w:p>
    <w:p w14:paraId="778C3D86" w14:textId="77777777" w:rsidR="0043626A" w:rsidRPr="00C51512" w:rsidRDefault="0043626A" w:rsidP="00DB6B7F">
      <w:pPr>
        <w:pStyle w:val="PargrafodaLista"/>
        <w:jc w:val="both"/>
        <w:rPr>
          <w:rFonts w:ascii="Arial" w:hAnsi="Arial" w:cs="Arial"/>
        </w:rPr>
      </w:pPr>
    </w:p>
    <w:p w14:paraId="5A213E7B"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revisar os acessos privilegiados ao seu ambiente pelo menos a cada três meses.</w:t>
      </w:r>
    </w:p>
    <w:p w14:paraId="4866D7D0" w14:textId="77777777" w:rsidR="0043626A" w:rsidRPr="00C51512" w:rsidRDefault="0043626A" w:rsidP="00DB6B7F">
      <w:pPr>
        <w:pStyle w:val="PargrafodaLista"/>
        <w:jc w:val="both"/>
        <w:rPr>
          <w:rFonts w:ascii="Arial" w:hAnsi="Arial" w:cs="Arial"/>
        </w:rPr>
      </w:pPr>
    </w:p>
    <w:p w14:paraId="2C722C51"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gerar e armazenar as evidências de aprovação ou rejeição dos direitos de acesso, resultantes das revisões acima, e disponibilizá-las para a CAIXA sempre que solicitado.</w:t>
      </w:r>
    </w:p>
    <w:p w14:paraId="331AEC87" w14:textId="77777777" w:rsidR="0043626A" w:rsidRPr="00C51512" w:rsidRDefault="0043626A" w:rsidP="00DB6B7F">
      <w:pPr>
        <w:pStyle w:val="PargrafodaLista"/>
        <w:jc w:val="both"/>
        <w:rPr>
          <w:rFonts w:ascii="Arial" w:hAnsi="Arial" w:cs="Arial"/>
        </w:rPr>
      </w:pPr>
    </w:p>
    <w:p w14:paraId="2AF0CD5D"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As contas de acesso privilegiado não devem conter a indicação dos privilégios, a posição do indivíduo ou a organização a que pertence o indivíduo (por exemplo, "administrador" ou "diretor" não pode fazer parte de qualquer nome de utilizador) no logon do usuário.</w:t>
      </w:r>
    </w:p>
    <w:p w14:paraId="730325D9" w14:textId="77777777" w:rsidR="0043626A" w:rsidRPr="00C51512" w:rsidRDefault="0043626A" w:rsidP="00DB6B7F">
      <w:pPr>
        <w:pStyle w:val="PargrafodaLista"/>
        <w:jc w:val="both"/>
        <w:rPr>
          <w:rFonts w:ascii="Arial" w:hAnsi="Arial" w:cs="Arial"/>
        </w:rPr>
      </w:pPr>
    </w:p>
    <w:p w14:paraId="5ACFF775"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implementar a separação entre a administração do sistema (acesso privilegiado) e as atividades de negócios (acesso não privilegiado), por meio de níveis de acesso separados para atender a segregação entre as funções.</w:t>
      </w:r>
    </w:p>
    <w:p w14:paraId="775526A2" w14:textId="77777777" w:rsidR="0043626A" w:rsidRPr="00C51512" w:rsidRDefault="0043626A" w:rsidP="00DB6B7F">
      <w:pPr>
        <w:pStyle w:val="PargrafodaLista"/>
        <w:jc w:val="both"/>
        <w:rPr>
          <w:rFonts w:ascii="Arial" w:hAnsi="Arial" w:cs="Arial"/>
        </w:rPr>
      </w:pPr>
    </w:p>
    <w:p w14:paraId="18B7FA9B"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permitir e fornecer utilitários para o monitoramento de contas privilegiadas.</w:t>
      </w:r>
    </w:p>
    <w:p w14:paraId="6515D98F" w14:textId="77777777" w:rsidR="0043626A" w:rsidRPr="00C51512" w:rsidRDefault="0043626A" w:rsidP="00DB6B7F">
      <w:pPr>
        <w:pStyle w:val="PargrafodaLista"/>
        <w:jc w:val="both"/>
        <w:rPr>
          <w:rFonts w:ascii="Arial" w:hAnsi="Arial" w:cs="Arial"/>
        </w:rPr>
      </w:pPr>
    </w:p>
    <w:p w14:paraId="12482735"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Cabe à CONTRATADA decidir pelo fornecimento do acesso remoto aos seus colaboradores. Uma vez fornecido, a CONTRATADA deverá prover esse acesso por meio de canais seguros/VPN, utilizando múltiplos fatores de autenticação.</w:t>
      </w:r>
    </w:p>
    <w:p w14:paraId="7514D113" w14:textId="77777777" w:rsidR="0043626A" w:rsidRPr="00C51512" w:rsidRDefault="0043626A" w:rsidP="00DB6B7F">
      <w:pPr>
        <w:pStyle w:val="PargrafodaLista"/>
        <w:jc w:val="both"/>
        <w:rPr>
          <w:rFonts w:ascii="Arial" w:hAnsi="Arial" w:cs="Arial"/>
        </w:rPr>
      </w:pPr>
    </w:p>
    <w:p w14:paraId="3AA5C847"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lastRenderedPageBreak/>
        <w:t>A CONTRATADA deve implementar trilha de auditoria para todo e qualquer acesso realizado aos seus ativos, tornando possível identificar, de forma cronológica e inequívoca, os seguintes registros:</w:t>
      </w:r>
    </w:p>
    <w:p w14:paraId="050127BC" w14:textId="77777777" w:rsidR="0043626A" w:rsidRPr="00C51512" w:rsidRDefault="0043626A" w:rsidP="00DB6B7F">
      <w:pPr>
        <w:pStyle w:val="PargrafodaLista"/>
        <w:jc w:val="both"/>
        <w:rPr>
          <w:rFonts w:ascii="Arial" w:hAnsi="Arial" w:cs="Arial"/>
        </w:rPr>
      </w:pPr>
    </w:p>
    <w:p w14:paraId="185E05E8" w14:textId="77777777" w:rsidR="0043626A" w:rsidRPr="00C51512" w:rsidRDefault="0043626A" w:rsidP="00DB6B7F">
      <w:pPr>
        <w:pStyle w:val="PargrafodaLista"/>
        <w:ind w:left="600"/>
        <w:jc w:val="both"/>
        <w:rPr>
          <w:rFonts w:ascii="Arial" w:hAnsi="Arial" w:cs="Arial"/>
        </w:rPr>
      </w:pPr>
      <w:r w:rsidRPr="00C51512">
        <w:rPr>
          <w:rFonts w:ascii="Arial" w:hAnsi="Arial" w:cs="Arial"/>
        </w:rPr>
        <w:t>O tipo de evento (inclusão, alteração, exclusão, consulta);</w:t>
      </w:r>
    </w:p>
    <w:p w14:paraId="6A154801" w14:textId="77777777" w:rsidR="0043626A" w:rsidRPr="00C51512" w:rsidRDefault="0043626A" w:rsidP="00DB6B7F">
      <w:pPr>
        <w:pStyle w:val="PargrafodaLista"/>
        <w:ind w:left="600"/>
        <w:jc w:val="both"/>
        <w:rPr>
          <w:rFonts w:ascii="Arial" w:hAnsi="Arial" w:cs="Arial"/>
        </w:rPr>
      </w:pPr>
      <w:r w:rsidRPr="00C51512">
        <w:rPr>
          <w:rFonts w:ascii="Arial" w:hAnsi="Arial" w:cs="Arial"/>
        </w:rPr>
        <w:t>O autor do evento;</w:t>
      </w:r>
    </w:p>
    <w:p w14:paraId="4D784D71" w14:textId="77777777" w:rsidR="0043626A" w:rsidRPr="00C51512" w:rsidRDefault="0043626A" w:rsidP="00DB6B7F">
      <w:pPr>
        <w:pStyle w:val="PargrafodaLista"/>
        <w:ind w:left="600"/>
        <w:jc w:val="both"/>
        <w:rPr>
          <w:rFonts w:ascii="Arial" w:hAnsi="Arial" w:cs="Arial"/>
        </w:rPr>
      </w:pPr>
      <w:r w:rsidRPr="00C51512">
        <w:rPr>
          <w:rFonts w:ascii="Arial" w:hAnsi="Arial" w:cs="Arial"/>
        </w:rPr>
        <w:t>A data e hora do evento;</w:t>
      </w:r>
    </w:p>
    <w:p w14:paraId="1B3FC44A" w14:textId="77777777" w:rsidR="0043626A" w:rsidRPr="00C51512" w:rsidRDefault="0043626A" w:rsidP="00DB6B7F">
      <w:pPr>
        <w:pStyle w:val="PargrafodaLista"/>
        <w:ind w:left="600"/>
        <w:jc w:val="both"/>
        <w:rPr>
          <w:rFonts w:ascii="Arial" w:hAnsi="Arial" w:cs="Arial"/>
        </w:rPr>
      </w:pPr>
      <w:r w:rsidRPr="00C51512">
        <w:rPr>
          <w:rFonts w:ascii="Arial" w:hAnsi="Arial" w:cs="Arial"/>
        </w:rPr>
        <w:t>IP e Porta do equipamento que originou o evento.</w:t>
      </w:r>
    </w:p>
    <w:p w14:paraId="785A155C" w14:textId="77777777" w:rsidR="0043626A" w:rsidRPr="00C51512" w:rsidRDefault="0043626A" w:rsidP="00DB6B7F">
      <w:pPr>
        <w:pStyle w:val="PargrafodaLista"/>
        <w:jc w:val="both"/>
        <w:rPr>
          <w:rFonts w:ascii="Arial" w:hAnsi="Arial" w:cs="Arial"/>
        </w:rPr>
      </w:pPr>
    </w:p>
    <w:p w14:paraId="32F2596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proteger os registros de trilha de auditoria contra adulteração.</w:t>
      </w:r>
    </w:p>
    <w:p w14:paraId="165C2B9F" w14:textId="77777777" w:rsidR="0043626A" w:rsidRPr="00C51512" w:rsidRDefault="0043626A" w:rsidP="00DB6B7F">
      <w:pPr>
        <w:pStyle w:val="PargrafodaLista"/>
        <w:ind w:left="567"/>
        <w:jc w:val="both"/>
        <w:rPr>
          <w:rFonts w:ascii="Arial" w:hAnsi="Arial" w:cs="Arial"/>
        </w:rPr>
      </w:pPr>
    </w:p>
    <w:p w14:paraId="6902218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implementar o monitoramento dos acessos privilegiados às bases de dados, que fazem parte do objeto do contrato por meio de solução independente dos bancos de dados em uso.</w:t>
      </w:r>
    </w:p>
    <w:p w14:paraId="11CCABFC" w14:textId="77777777" w:rsidR="0043626A" w:rsidRPr="00C51512" w:rsidRDefault="0043626A" w:rsidP="00DB6B7F">
      <w:pPr>
        <w:pStyle w:val="PargrafodaLista"/>
        <w:jc w:val="both"/>
        <w:rPr>
          <w:rFonts w:ascii="Arial" w:hAnsi="Arial" w:cs="Arial"/>
        </w:rPr>
      </w:pPr>
    </w:p>
    <w:p w14:paraId="73EE8CA7"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monitoração dos acessos privilegiados às bases de dados deve ocorrer em tempo- real e deve ser possível configurar respostas automatizadas para eventos específicos.</w:t>
      </w:r>
    </w:p>
    <w:p w14:paraId="2196E605" w14:textId="77777777" w:rsidR="0043626A" w:rsidRPr="00C51512" w:rsidRDefault="0043626A" w:rsidP="00DB6B7F">
      <w:pPr>
        <w:pStyle w:val="PargrafodaLista"/>
        <w:jc w:val="both"/>
        <w:rPr>
          <w:rFonts w:ascii="Arial" w:hAnsi="Arial" w:cs="Arial"/>
        </w:rPr>
      </w:pPr>
    </w:p>
    <w:p w14:paraId="3503115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51BC903E" w14:textId="77777777" w:rsidR="0043626A" w:rsidRPr="00C51512" w:rsidRDefault="0043626A" w:rsidP="00DB6B7F">
      <w:pPr>
        <w:pStyle w:val="PargrafodaLista"/>
        <w:jc w:val="both"/>
        <w:rPr>
          <w:rFonts w:ascii="Arial" w:hAnsi="Arial" w:cs="Arial"/>
        </w:rPr>
      </w:pPr>
    </w:p>
    <w:p w14:paraId="49F6745D"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no item 9.</w:t>
      </w:r>
    </w:p>
    <w:p w14:paraId="0EDAE576" w14:textId="77777777" w:rsidR="0043626A" w:rsidRPr="00C51512" w:rsidRDefault="0043626A" w:rsidP="00DB6B7F">
      <w:pPr>
        <w:pStyle w:val="PargrafodaLista"/>
        <w:jc w:val="both"/>
        <w:rPr>
          <w:rFonts w:ascii="Arial" w:hAnsi="Arial" w:cs="Arial"/>
        </w:rPr>
      </w:pPr>
    </w:p>
    <w:p w14:paraId="7EA192E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178D296B" w14:textId="77777777" w:rsidR="0043626A" w:rsidRPr="00C51512" w:rsidRDefault="0043626A" w:rsidP="00DB6B7F">
      <w:pPr>
        <w:pStyle w:val="PargrafodaLista"/>
        <w:jc w:val="both"/>
        <w:rPr>
          <w:rFonts w:ascii="Arial" w:hAnsi="Arial" w:cs="Arial"/>
        </w:rPr>
      </w:pPr>
    </w:p>
    <w:p w14:paraId="1D7AB9A0" w14:textId="77777777" w:rsidR="0043626A" w:rsidRPr="00C51512" w:rsidRDefault="0043626A" w:rsidP="00DB6B7F">
      <w:pPr>
        <w:pStyle w:val="PargrafodaLista"/>
        <w:ind w:left="567"/>
        <w:jc w:val="both"/>
        <w:rPr>
          <w:rFonts w:ascii="Arial" w:hAnsi="Arial" w:cs="Arial"/>
        </w:rPr>
      </w:pPr>
    </w:p>
    <w:p w14:paraId="082FFB1B" w14:textId="77777777" w:rsidR="0043626A" w:rsidRPr="00C51512" w:rsidRDefault="0043626A" w:rsidP="00DB6B7F">
      <w:pPr>
        <w:pStyle w:val="PargrafodaLista"/>
        <w:numPr>
          <w:ilvl w:val="1"/>
          <w:numId w:val="96"/>
        </w:numPr>
        <w:spacing w:before="120" w:after="120"/>
        <w:ind w:left="567" w:hanging="993"/>
        <w:contextualSpacing/>
        <w:jc w:val="both"/>
        <w:rPr>
          <w:rFonts w:ascii="Arial" w:hAnsi="Arial" w:cs="Arial"/>
        </w:rPr>
      </w:pPr>
      <w:r w:rsidRPr="00C51512">
        <w:rPr>
          <w:rFonts w:ascii="Arial" w:hAnsi="Arial" w:cs="Arial"/>
        </w:rPr>
        <w:t>SEGURANÇA DE REDES</w:t>
      </w:r>
    </w:p>
    <w:p w14:paraId="33C0F554" w14:textId="77777777" w:rsidR="0043626A" w:rsidRPr="00C51512" w:rsidRDefault="0043626A" w:rsidP="00DB6B7F">
      <w:pPr>
        <w:pStyle w:val="PargrafodaLista"/>
        <w:ind w:left="360"/>
        <w:jc w:val="both"/>
        <w:rPr>
          <w:rFonts w:ascii="Arial" w:hAnsi="Arial" w:cs="Arial"/>
        </w:rPr>
      </w:pPr>
    </w:p>
    <w:p w14:paraId="0C906C0A"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Todo o tráfego de rede associado ao objeto do contrato deve ser mediado por uma solução de controle de tráfego de borda do tipo firewall (norte-sul, leste/oeste, e de aplicações).</w:t>
      </w:r>
    </w:p>
    <w:p w14:paraId="1B8D6AEA" w14:textId="77777777" w:rsidR="0043626A" w:rsidRPr="00C51512" w:rsidRDefault="0043626A" w:rsidP="00DB6B7F">
      <w:pPr>
        <w:pStyle w:val="PargrafodaLista"/>
        <w:ind w:left="567" w:hanging="993"/>
        <w:jc w:val="both"/>
        <w:rPr>
          <w:rFonts w:ascii="Arial" w:hAnsi="Arial" w:cs="Arial"/>
        </w:rPr>
      </w:pPr>
    </w:p>
    <w:p w14:paraId="1B4B5E17"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conjunto de regras do firewall deve se basear na negação de todos os serviços, exceto aqueles especificamente permitidos.</w:t>
      </w:r>
    </w:p>
    <w:p w14:paraId="35654BFB" w14:textId="77777777" w:rsidR="0043626A" w:rsidRPr="00C51512" w:rsidRDefault="0043626A" w:rsidP="00DB6B7F">
      <w:pPr>
        <w:pStyle w:val="PargrafodaLista"/>
        <w:ind w:left="567" w:hanging="993"/>
        <w:jc w:val="both"/>
        <w:rPr>
          <w:rFonts w:ascii="Arial" w:hAnsi="Arial" w:cs="Arial"/>
        </w:rPr>
      </w:pPr>
    </w:p>
    <w:p w14:paraId="0A20BBC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processo para instalação e adaptação de regras de firewalls deve ser feito com duplo controle.</w:t>
      </w:r>
    </w:p>
    <w:p w14:paraId="24D12BE5" w14:textId="77777777" w:rsidR="0043626A" w:rsidRPr="00C51512" w:rsidRDefault="0043626A" w:rsidP="00DB6B7F">
      <w:pPr>
        <w:pStyle w:val="PargrafodaLista"/>
        <w:ind w:left="567" w:hanging="993"/>
        <w:jc w:val="both"/>
        <w:rPr>
          <w:rFonts w:ascii="Arial" w:hAnsi="Arial" w:cs="Arial"/>
        </w:rPr>
      </w:pPr>
    </w:p>
    <w:p w14:paraId="078DBF2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revisar as regras de firewall pelo menos semestralmente, guardando evidências dessas revisões e dos ajustes eventualmente realizados, comunicando à CAIXA sobre a realização desta revisão.</w:t>
      </w:r>
    </w:p>
    <w:p w14:paraId="63EB9954" w14:textId="77777777" w:rsidR="0043626A" w:rsidRPr="00C51512" w:rsidRDefault="0043626A" w:rsidP="00DB6B7F">
      <w:pPr>
        <w:pStyle w:val="PargrafodaLista"/>
        <w:ind w:left="567" w:hanging="993"/>
        <w:jc w:val="both"/>
        <w:rPr>
          <w:rFonts w:ascii="Arial" w:hAnsi="Arial" w:cs="Arial"/>
        </w:rPr>
      </w:pPr>
    </w:p>
    <w:p w14:paraId="60661B0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Todos os componentes de gateway de perímetro e sistemas de computadores devem ser monitorados contra tentativas de intrusão, por meio de solução de prevenção e detecção de intrusão (IPS).</w:t>
      </w:r>
    </w:p>
    <w:p w14:paraId="4827005B" w14:textId="77777777" w:rsidR="0043626A" w:rsidRPr="00C51512" w:rsidRDefault="0043626A" w:rsidP="00DB6B7F">
      <w:pPr>
        <w:pStyle w:val="PargrafodaLista"/>
        <w:ind w:left="567" w:hanging="993"/>
        <w:jc w:val="both"/>
        <w:rPr>
          <w:rFonts w:ascii="Arial" w:hAnsi="Arial" w:cs="Arial"/>
        </w:rPr>
      </w:pPr>
    </w:p>
    <w:p w14:paraId="1B457ABA"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monitoramento de segurança deve ser configurado para rastrear e registrar tentativas de intrusão suspeitas ou reais.</w:t>
      </w:r>
    </w:p>
    <w:p w14:paraId="5381F8FA" w14:textId="77777777" w:rsidR="0043626A" w:rsidRPr="00C51512" w:rsidRDefault="0043626A" w:rsidP="00DB6B7F">
      <w:pPr>
        <w:pStyle w:val="PargrafodaLista"/>
        <w:ind w:left="567" w:hanging="993"/>
        <w:jc w:val="both"/>
        <w:rPr>
          <w:rFonts w:ascii="Arial" w:hAnsi="Arial" w:cs="Arial"/>
        </w:rPr>
      </w:pPr>
    </w:p>
    <w:p w14:paraId="3C396CA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informar imediatamente à CAIXA em caso de tentativa de intrusão real, e informar à CAIXA em relatório mensal sobre as tentativas de intrusão suspeitas.</w:t>
      </w:r>
    </w:p>
    <w:p w14:paraId="02094637" w14:textId="77777777" w:rsidR="0043626A" w:rsidRPr="00C51512" w:rsidRDefault="0043626A" w:rsidP="00DB6B7F">
      <w:pPr>
        <w:pStyle w:val="PargrafodaLista"/>
        <w:ind w:left="567" w:hanging="993"/>
        <w:jc w:val="both"/>
        <w:rPr>
          <w:rFonts w:ascii="Arial" w:hAnsi="Arial" w:cs="Arial"/>
        </w:rPr>
      </w:pPr>
    </w:p>
    <w:p w14:paraId="38D76AC5"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implementar solução anti-DDoS, capaz de prevenir ataques de negação de serviço (Denial of Service).</w:t>
      </w:r>
    </w:p>
    <w:p w14:paraId="3B27E9A7" w14:textId="77777777" w:rsidR="0043626A" w:rsidRPr="00C51512" w:rsidRDefault="0043626A" w:rsidP="00DB6B7F">
      <w:pPr>
        <w:pStyle w:val="PargrafodaLista"/>
        <w:ind w:left="567" w:hanging="993"/>
        <w:jc w:val="both"/>
        <w:rPr>
          <w:rFonts w:ascii="Arial" w:hAnsi="Arial" w:cs="Arial"/>
        </w:rPr>
      </w:pPr>
    </w:p>
    <w:p w14:paraId="053B6D3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lastRenderedPageBreak/>
        <w:t>As soluções de firewall, IPS e-DDoS utilizadas pela CONTRATADA serão validadas pela CAIXA a partir de documentações do fabricante ou certificações.</w:t>
      </w:r>
    </w:p>
    <w:p w14:paraId="53DA47CD" w14:textId="77777777" w:rsidR="0043626A" w:rsidRPr="00C51512" w:rsidRDefault="0043626A" w:rsidP="00DB6B7F">
      <w:pPr>
        <w:pStyle w:val="PargrafodaLista"/>
        <w:ind w:left="567" w:hanging="993"/>
        <w:jc w:val="both"/>
        <w:rPr>
          <w:rFonts w:ascii="Arial" w:hAnsi="Arial" w:cs="Arial"/>
        </w:rPr>
      </w:pPr>
    </w:p>
    <w:p w14:paraId="7801555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impedir o uso do protocolo Bluetooth para a transferência de dados.</w:t>
      </w:r>
    </w:p>
    <w:p w14:paraId="6634E571" w14:textId="77777777" w:rsidR="0043626A" w:rsidRPr="00C51512" w:rsidRDefault="0043626A" w:rsidP="00DB6B7F">
      <w:pPr>
        <w:pStyle w:val="PargrafodaLista"/>
        <w:ind w:left="567" w:hanging="993"/>
        <w:jc w:val="both"/>
        <w:rPr>
          <w:rFonts w:ascii="Arial" w:hAnsi="Arial" w:cs="Arial"/>
        </w:rPr>
      </w:pPr>
    </w:p>
    <w:p w14:paraId="16530847"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Todas as comunicações e trocas de informações entre a CONTRATADA e a CAIXA devem ser realizadas por meio de conexão protegida, com TLS 1.3 ou superior.</w:t>
      </w:r>
    </w:p>
    <w:p w14:paraId="0A7158AC" w14:textId="77777777" w:rsidR="0043626A" w:rsidRPr="00C51512" w:rsidRDefault="0043626A" w:rsidP="00DB6B7F">
      <w:pPr>
        <w:pStyle w:val="PargrafodaLista"/>
        <w:ind w:left="567" w:hanging="993"/>
        <w:jc w:val="both"/>
        <w:rPr>
          <w:rFonts w:ascii="Arial" w:hAnsi="Arial" w:cs="Arial"/>
        </w:rPr>
      </w:pPr>
    </w:p>
    <w:p w14:paraId="39637FE6"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Para os casos aplicáveis, os acessos diretos de diferentes equipamentos ao serviço da CONTRATADA devem ser gerenciados por ferramentas de gerenciamento de dispositivos e/ou aplicativos (MDM/MAM) ou controle de acesso à rede (NAC)</w:t>
      </w:r>
    </w:p>
    <w:p w14:paraId="392E63FC" w14:textId="77777777" w:rsidR="0043626A" w:rsidRPr="00C51512" w:rsidRDefault="0043626A" w:rsidP="00DB6B7F">
      <w:pPr>
        <w:pStyle w:val="PargrafodaLista"/>
        <w:jc w:val="both"/>
        <w:rPr>
          <w:rFonts w:ascii="Arial" w:hAnsi="Arial" w:cs="Arial"/>
        </w:rPr>
      </w:pPr>
    </w:p>
    <w:p w14:paraId="43BE94B0" w14:textId="77777777" w:rsidR="0043626A" w:rsidRPr="00C51512" w:rsidRDefault="0043626A" w:rsidP="00DB6B7F">
      <w:pPr>
        <w:pStyle w:val="PargrafodaLista"/>
        <w:numPr>
          <w:ilvl w:val="1"/>
          <w:numId w:val="77"/>
        </w:numPr>
        <w:spacing w:before="120" w:after="120"/>
        <w:ind w:left="567" w:hanging="993"/>
        <w:contextualSpacing/>
        <w:jc w:val="both"/>
        <w:rPr>
          <w:rFonts w:ascii="Arial" w:hAnsi="Arial" w:cs="Arial"/>
        </w:rPr>
      </w:pPr>
      <w:r w:rsidRPr="00C51512">
        <w:rPr>
          <w:rFonts w:ascii="Arial" w:hAnsi="Arial" w:cs="Arial"/>
        </w:rPr>
        <w:t>CICLO DE VIDA DE DESENVOLVIMENTO SEGURO</w:t>
      </w:r>
    </w:p>
    <w:p w14:paraId="015AEB20" w14:textId="77777777" w:rsidR="0043626A" w:rsidRPr="00C51512" w:rsidRDefault="0043626A" w:rsidP="00DB6B7F">
      <w:pPr>
        <w:jc w:val="both"/>
        <w:rPr>
          <w:rFonts w:ascii="Arial" w:hAnsi="Arial" w:cs="Arial"/>
        </w:rPr>
      </w:pPr>
    </w:p>
    <w:p w14:paraId="17FACD2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adotar o princípio de security by design para garantir que as aplicações de TI por ela desenvolvidas sejam seguras desde a concepção.</w:t>
      </w:r>
    </w:p>
    <w:p w14:paraId="0B9DBA59" w14:textId="77777777" w:rsidR="0043626A" w:rsidRPr="00C51512" w:rsidRDefault="0043626A" w:rsidP="00DB6B7F">
      <w:pPr>
        <w:pStyle w:val="PargrafodaLista"/>
        <w:ind w:left="567"/>
        <w:jc w:val="both"/>
        <w:rPr>
          <w:rFonts w:ascii="Arial" w:hAnsi="Arial" w:cs="Arial"/>
        </w:rPr>
      </w:pPr>
    </w:p>
    <w:p w14:paraId="3D02B180"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fazer análise de código automatizada com base nas melhores práticas de mercado, utilizando como referência os padrões do OWASP.</w:t>
      </w:r>
    </w:p>
    <w:p w14:paraId="2B60506F" w14:textId="77777777" w:rsidR="0043626A" w:rsidRPr="00C51512" w:rsidRDefault="0043626A" w:rsidP="00DB6B7F">
      <w:pPr>
        <w:pStyle w:val="PargrafodaLista"/>
        <w:ind w:left="567"/>
        <w:jc w:val="both"/>
        <w:rPr>
          <w:rFonts w:ascii="Arial" w:hAnsi="Arial" w:cs="Arial"/>
        </w:rPr>
      </w:pPr>
    </w:p>
    <w:p w14:paraId="28FA74B6" w14:textId="77777777"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75D662EB" w14:textId="77777777" w:rsidR="00037C09" w:rsidRPr="00037C09" w:rsidRDefault="00037C09" w:rsidP="00037C09">
      <w:pPr>
        <w:pStyle w:val="PargrafodaLista"/>
        <w:rPr>
          <w:rFonts w:ascii="Arial" w:hAnsi="Arial" w:cs="Arial"/>
        </w:rPr>
      </w:pPr>
    </w:p>
    <w:p w14:paraId="0D462414"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56E2B8F4" w14:textId="77777777" w:rsidR="0043626A" w:rsidRPr="00C51512" w:rsidRDefault="0043626A" w:rsidP="00DB6B7F">
      <w:pPr>
        <w:pStyle w:val="PargrafodaLista"/>
        <w:jc w:val="both"/>
        <w:rPr>
          <w:rFonts w:ascii="Arial" w:hAnsi="Arial" w:cs="Arial"/>
        </w:rPr>
      </w:pPr>
    </w:p>
    <w:p w14:paraId="35C2C22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0B9FE801" w14:textId="77777777" w:rsidR="0043626A" w:rsidRPr="00C51512" w:rsidRDefault="0043626A" w:rsidP="00DB6B7F">
      <w:pPr>
        <w:pStyle w:val="PargrafodaLista"/>
        <w:ind w:left="567"/>
        <w:jc w:val="both"/>
        <w:rPr>
          <w:rFonts w:ascii="Arial" w:hAnsi="Arial" w:cs="Arial"/>
        </w:rPr>
      </w:pPr>
    </w:p>
    <w:p w14:paraId="109435EC" w14:textId="77777777"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submeter suas políticas de desenvolvimento seguro à aprovação da CAIXA.</w:t>
      </w:r>
    </w:p>
    <w:p w14:paraId="20FC45C6" w14:textId="77777777" w:rsidR="00037C09" w:rsidRPr="00037C09" w:rsidRDefault="00037C09" w:rsidP="00037C09">
      <w:pPr>
        <w:pStyle w:val="PargrafodaLista"/>
        <w:rPr>
          <w:rFonts w:ascii="Arial" w:hAnsi="Arial" w:cs="Arial"/>
        </w:rPr>
      </w:pPr>
    </w:p>
    <w:p w14:paraId="1B3EB46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Os relatórios dos testes realizados e o planejamento das correções a serem feitas devem ser disponibilizados à CAIXA sempre que solicitado.</w:t>
      </w:r>
    </w:p>
    <w:p w14:paraId="4F9AD324" w14:textId="77777777" w:rsidR="0043626A" w:rsidRPr="00C51512" w:rsidRDefault="0043626A" w:rsidP="00DB6B7F">
      <w:pPr>
        <w:ind w:left="567" w:hanging="1134"/>
        <w:jc w:val="both"/>
        <w:rPr>
          <w:rFonts w:ascii="Arial" w:hAnsi="Arial" w:cs="Arial"/>
        </w:rPr>
      </w:pPr>
    </w:p>
    <w:p w14:paraId="01A2E71F" w14:textId="77777777" w:rsidR="0043626A" w:rsidRPr="00C51512" w:rsidRDefault="0043626A" w:rsidP="00DB6B7F">
      <w:pPr>
        <w:pStyle w:val="PargrafodaLista"/>
        <w:numPr>
          <w:ilvl w:val="1"/>
          <w:numId w:val="77"/>
        </w:numPr>
        <w:spacing w:before="120" w:after="120"/>
        <w:ind w:left="567" w:hanging="993"/>
        <w:contextualSpacing/>
        <w:jc w:val="both"/>
        <w:rPr>
          <w:rFonts w:ascii="Arial" w:hAnsi="Arial" w:cs="Arial"/>
        </w:rPr>
      </w:pPr>
      <w:r w:rsidRPr="00C51512">
        <w:rPr>
          <w:rFonts w:ascii="Arial" w:hAnsi="Arial" w:cs="Arial"/>
        </w:rPr>
        <w:t>GESTÃO DE SERVIÇOS E MUDANÇAS</w:t>
      </w:r>
    </w:p>
    <w:p w14:paraId="618937F9" w14:textId="77777777" w:rsidR="0043626A" w:rsidRPr="00C51512" w:rsidRDefault="0043626A" w:rsidP="00DB6B7F">
      <w:pPr>
        <w:pStyle w:val="PargrafodaLista"/>
        <w:ind w:left="567" w:hanging="993"/>
        <w:jc w:val="both"/>
        <w:rPr>
          <w:rFonts w:ascii="Arial" w:hAnsi="Arial" w:cs="Arial"/>
        </w:rPr>
      </w:pPr>
    </w:p>
    <w:p w14:paraId="68352FA3"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ter um processo de Gestão de Mudanças para garantir a proteção contínua dos ativos de informação e dados, em particular aqueles que fazem parte do escopo do objeto do contrato.</w:t>
      </w:r>
    </w:p>
    <w:p w14:paraId="5B715FE6" w14:textId="77777777" w:rsidR="0043626A" w:rsidRPr="00C51512" w:rsidRDefault="0043626A" w:rsidP="00DB6B7F">
      <w:pPr>
        <w:pStyle w:val="PargrafodaLista"/>
        <w:ind w:left="567"/>
        <w:jc w:val="both"/>
        <w:rPr>
          <w:rFonts w:ascii="Arial" w:hAnsi="Arial" w:cs="Arial"/>
        </w:rPr>
      </w:pPr>
    </w:p>
    <w:p w14:paraId="2778D2A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revisar periodicamente as atividades de gestão de mudanças, incluindo a acurácia da Base de Dados de Gerenciamento de Configuração (Configuration Management Database – CMDB).</w:t>
      </w:r>
    </w:p>
    <w:p w14:paraId="6136DB56" w14:textId="77777777" w:rsidR="0043626A" w:rsidRPr="00C51512" w:rsidRDefault="0043626A" w:rsidP="00DB6B7F">
      <w:pPr>
        <w:pStyle w:val="PargrafodaLista"/>
        <w:jc w:val="both"/>
        <w:rPr>
          <w:rFonts w:ascii="Arial" w:hAnsi="Arial" w:cs="Arial"/>
        </w:rPr>
      </w:pPr>
    </w:p>
    <w:p w14:paraId="10895DB1"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cumprir com os procedimentos de registros de informações relacionadas ao processo de gestão de mudanças, no contexto do contrato, incluindo:</w:t>
      </w:r>
    </w:p>
    <w:p w14:paraId="00DC14EA" w14:textId="77777777" w:rsidR="0043626A" w:rsidRPr="00C51512" w:rsidRDefault="0043626A" w:rsidP="00DB6B7F">
      <w:pPr>
        <w:pStyle w:val="PargrafodaLista"/>
        <w:jc w:val="both"/>
        <w:rPr>
          <w:rFonts w:ascii="Arial" w:hAnsi="Arial" w:cs="Arial"/>
        </w:rPr>
      </w:pPr>
    </w:p>
    <w:p w14:paraId="161AFEAC"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Referência da mudança</w:t>
      </w:r>
    </w:p>
    <w:p w14:paraId="24A8BFAA"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Data de implementação</w:t>
      </w:r>
    </w:p>
    <w:p w14:paraId="78CD9E0E"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Avaliação de impactos</w:t>
      </w:r>
    </w:p>
    <w:p w14:paraId="0335779D"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Resultados do teste</w:t>
      </w:r>
    </w:p>
    <w:p w14:paraId="353A68ED" w14:textId="77777777" w:rsidR="0043626A" w:rsidRPr="00C51512" w:rsidRDefault="0043626A" w:rsidP="00DB6B7F">
      <w:pPr>
        <w:ind w:left="1276" w:hanging="709"/>
        <w:jc w:val="both"/>
        <w:rPr>
          <w:rFonts w:ascii="Arial" w:hAnsi="Arial" w:cs="Arial"/>
        </w:rPr>
      </w:pPr>
      <w:r w:rsidRPr="00C51512">
        <w:rPr>
          <w:rFonts w:ascii="Arial" w:hAnsi="Arial" w:cs="Arial"/>
        </w:rPr>
        <w:lastRenderedPageBreak/>
        <w:t>•</w:t>
      </w:r>
      <w:r w:rsidRPr="00C51512">
        <w:rPr>
          <w:rFonts w:ascii="Arial" w:hAnsi="Arial" w:cs="Arial"/>
        </w:rPr>
        <w:tab/>
        <w:t>Procedimentos de rollback</w:t>
      </w:r>
    </w:p>
    <w:p w14:paraId="1CD809FE"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Alterações de emergência</w:t>
      </w:r>
    </w:p>
    <w:p w14:paraId="2704211A"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Atualizações relacionadas ao inventário de ativos de informação</w:t>
      </w:r>
    </w:p>
    <w:p w14:paraId="6476B564"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Armazenamento Seguro de mídia de backup produzidos durante a atualização</w:t>
      </w:r>
    </w:p>
    <w:p w14:paraId="39199A17"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Atualização dos procedimentos de Documentação e de trabalho</w:t>
      </w:r>
    </w:p>
    <w:p w14:paraId="26393940"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Atualizações aos documentos de Plano de Continuidade dos Negócios/Recuperação de Desastres se for o caso;</w:t>
      </w:r>
    </w:p>
    <w:p w14:paraId="7C561E5E"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Categorização, priorização e procedimentos de emergência</w:t>
      </w:r>
    </w:p>
    <w:p w14:paraId="0ED7FF5A"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Autorização de mudança</w:t>
      </w:r>
    </w:p>
    <w:p w14:paraId="0F6BD546"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Gerenciamento de liberação</w:t>
      </w:r>
    </w:p>
    <w:p w14:paraId="36E18D09"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Link para incidentes / problemas (conforme apropriado).</w:t>
      </w:r>
    </w:p>
    <w:p w14:paraId="05EC6B5D" w14:textId="77777777" w:rsidR="0043626A" w:rsidRPr="00C51512" w:rsidRDefault="0043626A" w:rsidP="00DB6B7F">
      <w:pPr>
        <w:pStyle w:val="PargrafodaLista"/>
        <w:ind w:left="567"/>
        <w:jc w:val="both"/>
        <w:rPr>
          <w:rFonts w:ascii="Arial" w:hAnsi="Arial" w:cs="Arial"/>
        </w:rPr>
      </w:pPr>
    </w:p>
    <w:p w14:paraId="59DF8123"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só deve promover os aplicativos e sistemas relacionados ao escopo do objeto do contrato para o ambiente de Produção após a realização com sucesso dos testes predefinidos baseados em caso de uso.</w:t>
      </w:r>
    </w:p>
    <w:p w14:paraId="6E69F7F3" w14:textId="77777777" w:rsidR="0043626A" w:rsidRPr="00C51512" w:rsidRDefault="0043626A" w:rsidP="00DB6B7F">
      <w:pPr>
        <w:pStyle w:val="PargrafodaLista"/>
        <w:ind w:left="567"/>
        <w:jc w:val="both"/>
        <w:rPr>
          <w:rFonts w:ascii="Arial" w:hAnsi="Arial" w:cs="Arial"/>
        </w:rPr>
      </w:pPr>
    </w:p>
    <w:p w14:paraId="725A161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conduzir uma avaliação de risco e ameaças, contemplando inclusive os testes baseados em casos de uso, quando da implantação de uma mudança.</w:t>
      </w:r>
    </w:p>
    <w:p w14:paraId="050F6C05" w14:textId="77777777" w:rsidR="0043626A" w:rsidRPr="00C51512" w:rsidRDefault="0043626A" w:rsidP="00DB6B7F">
      <w:pPr>
        <w:pStyle w:val="PargrafodaLista"/>
        <w:jc w:val="both"/>
        <w:rPr>
          <w:rFonts w:ascii="Arial" w:hAnsi="Arial" w:cs="Arial"/>
        </w:rPr>
      </w:pPr>
    </w:p>
    <w:p w14:paraId="3BAFBDA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realizar uma avaliação de risco:</w:t>
      </w:r>
    </w:p>
    <w:p w14:paraId="600C8916" w14:textId="77777777" w:rsidR="0043626A" w:rsidRPr="00C51512" w:rsidRDefault="0043626A" w:rsidP="00DB6B7F">
      <w:pPr>
        <w:pStyle w:val="PargrafodaLista"/>
        <w:jc w:val="both"/>
        <w:rPr>
          <w:rFonts w:ascii="Arial" w:hAnsi="Arial" w:cs="Arial"/>
        </w:rPr>
      </w:pPr>
    </w:p>
    <w:p w14:paraId="5BF3F8C4"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Quando o escopo do sistema é expandido para incluir novos ativos de informação com novas funcionalidades;</w:t>
      </w:r>
    </w:p>
    <w:p w14:paraId="399B66FF"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Quando uma nova comunidade de usuários é introduzida; ou</w:t>
      </w:r>
    </w:p>
    <w:p w14:paraId="19CB1EC7"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Anualmente, por se tratar de risco cibernético, nos termos do art. 8º da Resolução BACEN 4.893/2021.</w:t>
      </w:r>
    </w:p>
    <w:p w14:paraId="20687F7A" w14:textId="77777777" w:rsidR="0043626A" w:rsidRPr="00C51512" w:rsidRDefault="0043626A" w:rsidP="00DB6B7F">
      <w:pPr>
        <w:pStyle w:val="PargrafodaLista"/>
        <w:jc w:val="both"/>
        <w:rPr>
          <w:rFonts w:ascii="Arial" w:hAnsi="Arial" w:cs="Arial"/>
        </w:rPr>
      </w:pPr>
    </w:p>
    <w:p w14:paraId="63EF3439" w14:textId="4E63AFE0"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disponibilizar os documentos de avaliação de risco à CAIXA sempre que solicitado</w:t>
      </w:r>
      <w:r w:rsidR="00872781">
        <w:rPr>
          <w:rFonts w:ascii="Arial" w:hAnsi="Arial" w:cs="Arial"/>
        </w:rPr>
        <w:t>.</w:t>
      </w:r>
    </w:p>
    <w:p w14:paraId="172294F0" w14:textId="77777777" w:rsidR="00872781" w:rsidRPr="00C51512" w:rsidRDefault="00872781" w:rsidP="00DB6B7F">
      <w:pPr>
        <w:pStyle w:val="PargrafodaLista"/>
        <w:spacing w:before="120" w:after="120"/>
        <w:ind w:left="567"/>
        <w:contextualSpacing/>
        <w:jc w:val="both"/>
        <w:rPr>
          <w:rFonts w:ascii="Arial" w:hAnsi="Arial" w:cs="Arial"/>
        </w:rPr>
      </w:pPr>
    </w:p>
    <w:p w14:paraId="7F2EA3C6" w14:textId="77777777" w:rsidR="0043626A" w:rsidRPr="00C51512" w:rsidRDefault="0043626A" w:rsidP="00DB6B7F">
      <w:pPr>
        <w:pStyle w:val="PargrafodaLista"/>
        <w:numPr>
          <w:ilvl w:val="1"/>
          <w:numId w:val="77"/>
        </w:numPr>
        <w:spacing w:before="120" w:after="120"/>
        <w:ind w:left="567" w:hanging="993"/>
        <w:contextualSpacing/>
        <w:jc w:val="both"/>
        <w:rPr>
          <w:rFonts w:ascii="Arial" w:hAnsi="Arial" w:cs="Arial"/>
        </w:rPr>
      </w:pPr>
      <w:r w:rsidRPr="00C51512">
        <w:rPr>
          <w:rFonts w:ascii="Arial" w:hAnsi="Arial" w:cs="Arial"/>
        </w:rPr>
        <w:t>GESTÃO DE INCIDENTES DE SEGURANÇA</w:t>
      </w:r>
    </w:p>
    <w:p w14:paraId="3B4DCF94" w14:textId="77777777" w:rsidR="0043626A" w:rsidRPr="00C51512" w:rsidRDefault="0043626A" w:rsidP="00DB6B7F">
      <w:pPr>
        <w:pStyle w:val="PargrafodaLista"/>
        <w:ind w:left="645" w:hanging="929"/>
        <w:jc w:val="both"/>
        <w:rPr>
          <w:rFonts w:ascii="Arial" w:hAnsi="Arial" w:cs="Arial"/>
        </w:rPr>
      </w:pPr>
    </w:p>
    <w:p w14:paraId="332122E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implementar um processo de gestão de vulnerabilidades que inclua sua infraestrutura de servidores e redes</w:t>
      </w:r>
    </w:p>
    <w:p w14:paraId="1945C6DA" w14:textId="77777777" w:rsidR="0043626A" w:rsidRPr="00C51512" w:rsidRDefault="0043626A" w:rsidP="00DB6B7F">
      <w:pPr>
        <w:pStyle w:val="PargrafodaLista"/>
        <w:ind w:left="567" w:hanging="993"/>
        <w:jc w:val="both"/>
        <w:rPr>
          <w:rFonts w:ascii="Arial" w:hAnsi="Arial" w:cs="Arial"/>
        </w:rPr>
      </w:pPr>
    </w:p>
    <w:p w14:paraId="24EA4A20" w14:textId="3652D005"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realizar testes independentes de penetração/invasão pelo menos uma vez por ano. Os testes devem ser executados por terceiros, sem ônus adicional para a CAIXA. O escopo dos testes será previamente combinado e aprovado pela CAIXA, dentro dos limites do contrato</w:t>
      </w:r>
      <w:r w:rsidR="00872781">
        <w:rPr>
          <w:rFonts w:ascii="Arial" w:hAnsi="Arial" w:cs="Arial"/>
        </w:rPr>
        <w:t>.</w:t>
      </w:r>
    </w:p>
    <w:p w14:paraId="1179AA6A" w14:textId="77777777" w:rsidR="00872781" w:rsidRPr="00872781" w:rsidRDefault="00872781" w:rsidP="00DB6B7F">
      <w:pPr>
        <w:pStyle w:val="PargrafodaLista"/>
        <w:jc w:val="both"/>
        <w:rPr>
          <w:rFonts w:ascii="Arial" w:hAnsi="Arial" w:cs="Arial"/>
        </w:rPr>
      </w:pPr>
    </w:p>
    <w:p w14:paraId="375FABA4"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Os testes de penetração/invasão terão como escopo, rede, aplicação web, Application Programming Interface (API), serviços hospedados e; frequência; limitações, como horas aceitáveis e tipos de ataque excluídos; informações do ponto de contato: remediação, por exemplo, como as descobertas serão encaminhadas internamente; dentre outros.</w:t>
      </w:r>
    </w:p>
    <w:p w14:paraId="6C487410" w14:textId="77777777" w:rsidR="0043626A" w:rsidRPr="00C51512" w:rsidRDefault="0043626A" w:rsidP="00DB6B7F">
      <w:pPr>
        <w:pStyle w:val="PargrafodaLista"/>
        <w:ind w:left="567" w:hanging="993"/>
        <w:jc w:val="both"/>
        <w:rPr>
          <w:rFonts w:ascii="Arial" w:hAnsi="Arial" w:cs="Arial"/>
        </w:rPr>
      </w:pPr>
    </w:p>
    <w:p w14:paraId="32998093" w14:textId="40BB937C"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Todos os relatórios com os resultados dos testes de penetração e varredura de vulnerabilidades, bem como o planejamento das correções necessárias, serão fornecidos à CAIXA sempre que solicitado</w:t>
      </w:r>
      <w:r w:rsidR="00872781">
        <w:rPr>
          <w:rFonts w:ascii="Arial" w:hAnsi="Arial" w:cs="Arial"/>
        </w:rPr>
        <w:t>.</w:t>
      </w:r>
    </w:p>
    <w:p w14:paraId="45E65D7F" w14:textId="77777777" w:rsidR="0043626A" w:rsidRPr="00C51512" w:rsidRDefault="0043626A" w:rsidP="00DB6B7F">
      <w:pPr>
        <w:pStyle w:val="PargrafodaLista"/>
        <w:ind w:left="567" w:hanging="993"/>
        <w:jc w:val="both"/>
        <w:rPr>
          <w:rFonts w:ascii="Arial" w:hAnsi="Arial" w:cs="Arial"/>
        </w:rPr>
      </w:pPr>
    </w:p>
    <w:p w14:paraId="319D9FAA" w14:textId="7715C8EC"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possuir 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r w:rsidR="00872781">
        <w:rPr>
          <w:rFonts w:ascii="Arial" w:hAnsi="Arial" w:cs="Arial"/>
        </w:rPr>
        <w:t>.</w:t>
      </w:r>
    </w:p>
    <w:p w14:paraId="0702FE06" w14:textId="77777777" w:rsidR="0043626A" w:rsidRPr="00C51512" w:rsidRDefault="0043626A" w:rsidP="00DB6B7F">
      <w:pPr>
        <w:pStyle w:val="PargrafodaLista"/>
        <w:ind w:left="567" w:hanging="993"/>
        <w:jc w:val="both"/>
        <w:rPr>
          <w:rFonts w:ascii="Arial" w:hAnsi="Arial" w:cs="Arial"/>
        </w:rPr>
      </w:pPr>
    </w:p>
    <w:p w14:paraId="18D7E7AD" w14:textId="19C9ED83"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poderá utilizar como modelo de referência do processo a norma NIST SP 800-61 Rev. 2</w:t>
      </w:r>
      <w:r w:rsidR="00872781">
        <w:rPr>
          <w:rFonts w:ascii="Arial" w:hAnsi="Arial" w:cs="Arial"/>
        </w:rPr>
        <w:t>.</w:t>
      </w:r>
    </w:p>
    <w:p w14:paraId="2DDF93DE" w14:textId="77777777" w:rsidR="0043626A" w:rsidRPr="00C51512" w:rsidRDefault="0043626A" w:rsidP="00DB6B7F">
      <w:pPr>
        <w:pStyle w:val="PargrafodaLista"/>
        <w:ind w:left="567" w:hanging="993"/>
        <w:jc w:val="both"/>
        <w:rPr>
          <w:rFonts w:ascii="Arial" w:hAnsi="Arial" w:cs="Arial"/>
        </w:rPr>
      </w:pPr>
    </w:p>
    <w:p w14:paraId="75387214" w14:textId="72A9841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r w:rsidR="00872781">
        <w:rPr>
          <w:rFonts w:ascii="Arial" w:hAnsi="Arial" w:cs="Arial"/>
        </w:rPr>
        <w:t>.</w:t>
      </w:r>
    </w:p>
    <w:p w14:paraId="117D5F95" w14:textId="77777777" w:rsidR="0043626A" w:rsidRPr="00C51512" w:rsidRDefault="0043626A" w:rsidP="00DB6B7F">
      <w:pPr>
        <w:pStyle w:val="PargrafodaLista"/>
        <w:ind w:left="567" w:hanging="993"/>
        <w:jc w:val="both"/>
        <w:rPr>
          <w:rFonts w:ascii="Arial" w:hAnsi="Arial" w:cs="Arial"/>
        </w:rPr>
      </w:pPr>
    </w:p>
    <w:p w14:paraId="11C8836A"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lastRenderedPageBreak/>
        <w:t>A CONTRATADA deverá ter um processo de notificação de incidentes 24x7.</w:t>
      </w:r>
    </w:p>
    <w:p w14:paraId="54663A65" w14:textId="77777777" w:rsidR="0043626A" w:rsidRPr="00C51512" w:rsidRDefault="0043626A" w:rsidP="00DB6B7F">
      <w:pPr>
        <w:pStyle w:val="PargrafodaLista"/>
        <w:ind w:left="567" w:hanging="993"/>
        <w:jc w:val="both"/>
        <w:rPr>
          <w:rFonts w:ascii="Arial" w:hAnsi="Arial" w:cs="Arial"/>
        </w:rPr>
      </w:pPr>
    </w:p>
    <w:p w14:paraId="70DB1A11" w14:textId="6C3D6DD3"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comunicar à CAIXA incidentes que cause impacto na confidencialidade, integridade ou disponibilidade do serviço prestado</w:t>
      </w:r>
      <w:r w:rsidR="00872781">
        <w:rPr>
          <w:rFonts w:ascii="Arial" w:hAnsi="Arial" w:cs="Arial"/>
        </w:rPr>
        <w:t>.</w:t>
      </w:r>
    </w:p>
    <w:p w14:paraId="2083F52A" w14:textId="77777777" w:rsidR="0043626A" w:rsidRPr="00C51512" w:rsidRDefault="0043626A" w:rsidP="00DB6B7F">
      <w:pPr>
        <w:pStyle w:val="PargrafodaLista"/>
        <w:ind w:left="567" w:hanging="993"/>
        <w:jc w:val="both"/>
        <w:rPr>
          <w:rFonts w:ascii="Arial" w:hAnsi="Arial" w:cs="Arial"/>
        </w:rPr>
      </w:pPr>
    </w:p>
    <w:p w14:paraId="016110D2" w14:textId="0BAB2114"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Os incidentes serão comunicados tanto ao gestor do contrato vinculado quanto ao SOC CAIXA, que opera 24x7, por meio do endereço de e-mail: abuse@caixa.gov.br. Esse endereço poderá ser alterado durante a vigência do contrato, e, em caso de alteração, a CONTRATADA será devidamente informada</w:t>
      </w:r>
      <w:r w:rsidR="00872781">
        <w:rPr>
          <w:rFonts w:ascii="Arial" w:hAnsi="Arial" w:cs="Arial"/>
        </w:rPr>
        <w:t>.</w:t>
      </w:r>
    </w:p>
    <w:p w14:paraId="03CF037D" w14:textId="77777777" w:rsidR="0043626A" w:rsidRPr="00C51512" w:rsidRDefault="0043626A" w:rsidP="00DB6B7F">
      <w:pPr>
        <w:pStyle w:val="PargrafodaLista"/>
        <w:ind w:left="567" w:hanging="993"/>
        <w:jc w:val="both"/>
        <w:rPr>
          <w:rFonts w:ascii="Arial" w:hAnsi="Arial" w:cs="Arial"/>
        </w:rPr>
      </w:pPr>
    </w:p>
    <w:p w14:paraId="37C5728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comunicar à CAIXA, dentro do prazo acordado, todos os incidentes detectados que envolvam os serviços prestados, conforme a classificação abaixo:</w:t>
      </w:r>
    </w:p>
    <w:p w14:paraId="2CC89400" w14:textId="77777777" w:rsidR="0043626A" w:rsidRPr="00C51512" w:rsidRDefault="0043626A" w:rsidP="00DB6B7F">
      <w:pPr>
        <w:pStyle w:val="PargrafodaLista"/>
        <w:ind w:left="567" w:hanging="993"/>
        <w:jc w:val="both"/>
        <w:rPr>
          <w:rFonts w:ascii="Arial" w:hAnsi="Arial" w:cs="Arial"/>
        </w:rPr>
      </w:pPr>
    </w:p>
    <w:tbl>
      <w:tblPr>
        <w:tblStyle w:val="TableNormal2"/>
        <w:tblW w:w="798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21"/>
        <w:gridCol w:w="3681"/>
        <w:gridCol w:w="2087"/>
      </w:tblGrid>
      <w:tr w:rsidR="0043626A" w:rsidRPr="00C51512" w14:paraId="0BD51D0B" w14:textId="77777777" w:rsidTr="009F4627">
        <w:trPr>
          <w:trHeight w:val="290"/>
        </w:trPr>
        <w:tc>
          <w:tcPr>
            <w:tcW w:w="2221" w:type="dxa"/>
            <w:shd w:val="clear" w:color="auto" w:fill="D0CECE"/>
          </w:tcPr>
          <w:p w14:paraId="25E2997F" w14:textId="77777777" w:rsidR="0043626A" w:rsidRPr="00C51512" w:rsidRDefault="0043626A" w:rsidP="00DB6B7F">
            <w:pPr>
              <w:pStyle w:val="TableParagraph"/>
              <w:spacing w:before="42"/>
              <w:ind w:left="567" w:hanging="993"/>
              <w:jc w:val="both"/>
              <w:rPr>
                <w:b/>
                <w:sz w:val="20"/>
                <w:szCs w:val="20"/>
              </w:rPr>
            </w:pPr>
            <w:r w:rsidRPr="00C51512">
              <w:rPr>
                <w:b/>
                <w:sz w:val="20"/>
                <w:szCs w:val="20"/>
              </w:rPr>
              <w:t>Nível</w:t>
            </w:r>
            <w:r w:rsidRPr="00C51512">
              <w:rPr>
                <w:b/>
                <w:spacing w:val="-2"/>
                <w:sz w:val="20"/>
                <w:szCs w:val="20"/>
              </w:rPr>
              <w:t xml:space="preserve"> </w:t>
            </w:r>
            <w:r w:rsidRPr="00C51512">
              <w:rPr>
                <w:b/>
                <w:sz w:val="20"/>
                <w:szCs w:val="20"/>
              </w:rPr>
              <w:t>de</w:t>
            </w:r>
            <w:r w:rsidRPr="00C51512">
              <w:rPr>
                <w:b/>
                <w:spacing w:val="-4"/>
                <w:sz w:val="20"/>
                <w:szCs w:val="20"/>
              </w:rPr>
              <w:t xml:space="preserve"> </w:t>
            </w:r>
            <w:r w:rsidRPr="00C51512">
              <w:rPr>
                <w:b/>
                <w:spacing w:val="-2"/>
                <w:sz w:val="20"/>
                <w:szCs w:val="20"/>
              </w:rPr>
              <w:t>severidade</w:t>
            </w:r>
          </w:p>
        </w:tc>
        <w:tc>
          <w:tcPr>
            <w:tcW w:w="3681" w:type="dxa"/>
            <w:shd w:val="clear" w:color="auto" w:fill="D0CECE"/>
          </w:tcPr>
          <w:p w14:paraId="01275A48" w14:textId="77777777" w:rsidR="0043626A" w:rsidRPr="00C51512" w:rsidRDefault="0043626A" w:rsidP="00DB6B7F">
            <w:pPr>
              <w:pStyle w:val="TableParagraph"/>
              <w:spacing w:before="42"/>
              <w:ind w:left="567" w:hanging="993"/>
              <w:jc w:val="both"/>
              <w:rPr>
                <w:b/>
                <w:sz w:val="20"/>
                <w:szCs w:val="20"/>
              </w:rPr>
            </w:pPr>
            <w:r w:rsidRPr="00C51512">
              <w:rPr>
                <w:b/>
                <w:sz w:val="20"/>
                <w:szCs w:val="20"/>
              </w:rPr>
              <w:t>Descrição</w:t>
            </w:r>
            <w:r w:rsidRPr="00C51512">
              <w:rPr>
                <w:b/>
                <w:spacing w:val="-5"/>
                <w:sz w:val="20"/>
                <w:szCs w:val="20"/>
              </w:rPr>
              <w:t xml:space="preserve"> </w:t>
            </w:r>
            <w:r w:rsidRPr="00C51512">
              <w:rPr>
                <w:b/>
                <w:sz w:val="20"/>
                <w:szCs w:val="20"/>
              </w:rPr>
              <w:t>do</w:t>
            </w:r>
            <w:r w:rsidRPr="00C51512">
              <w:rPr>
                <w:b/>
                <w:spacing w:val="-3"/>
                <w:sz w:val="20"/>
                <w:szCs w:val="20"/>
              </w:rPr>
              <w:t xml:space="preserve"> </w:t>
            </w:r>
            <w:r w:rsidRPr="00C51512">
              <w:rPr>
                <w:b/>
                <w:sz w:val="20"/>
                <w:szCs w:val="20"/>
              </w:rPr>
              <w:t>nível</w:t>
            </w:r>
            <w:r w:rsidRPr="00C51512">
              <w:rPr>
                <w:b/>
                <w:spacing w:val="-5"/>
                <w:sz w:val="20"/>
                <w:szCs w:val="20"/>
              </w:rPr>
              <w:t xml:space="preserve"> </w:t>
            </w:r>
            <w:r w:rsidRPr="00C51512">
              <w:rPr>
                <w:b/>
                <w:sz w:val="20"/>
                <w:szCs w:val="20"/>
              </w:rPr>
              <w:t>de</w:t>
            </w:r>
            <w:r w:rsidRPr="00C51512">
              <w:rPr>
                <w:b/>
                <w:spacing w:val="-3"/>
                <w:sz w:val="20"/>
                <w:szCs w:val="20"/>
              </w:rPr>
              <w:t xml:space="preserve"> </w:t>
            </w:r>
            <w:r w:rsidRPr="00C51512">
              <w:rPr>
                <w:b/>
                <w:spacing w:val="-2"/>
                <w:sz w:val="20"/>
                <w:szCs w:val="20"/>
              </w:rPr>
              <w:t>severidade</w:t>
            </w:r>
          </w:p>
        </w:tc>
        <w:tc>
          <w:tcPr>
            <w:tcW w:w="2087" w:type="dxa"/>
            <w:shd w:val="clear" w:color="auto" w:fill="D0CECE"/>
          </w:tcPr>
          <w:p w14:paraId="5DBF3806" w14:textId="77777777" w:rsidR="0043626A" w:rsidRPr="00C51512" w:rsidRDefault="0043626A" w:rsidP="00DB6B7F">
            <w:pPr>
              <w:pStyle w:val="TableParagraph"/>
              <w:spacing w:before="42"/>
              <w:ind w:left="567" w:hanging="993"/>
              <w:jc w:val="both"/>
              <w:rPr>
                <w:b/>
                <w:sz w:val="20"/>
                <w:szCs w:val="20"/>
              </w:rPr>
            </w:pPr>
            <w:r w:rsidRPr="00C51512">
              <w:rPr>
                <w:b/>
                <w:sz w:val="20"/>
                <w:szCs w:val="20"/>
              </w:rPr>
              <w:t>Prazo</w:t>
            </w:r>
            <w:r w:rsidRPr="00C51512">
              <w:rPr>
                <w:b/>
                <w:spacing w:val="-3"/>
                <w:sz w:val="20"/>
                <w:szCs w:val="20"/>
              </w:rPr>
              <w:t xml:space="preserve"> </w:t>
            </w:r>
            <w:r w:rsidRPr="00C51512">
              <w:rPr>
                <w:b/>
                <w:spacing w:val="-2"/>
                <w:sz w:val="20"/>
                <w:szCs w:val="20"/>
              </w:rPr>
              <w:t>Máximo</w:t>
            </w:r>
          </w:p>
        </w:tc>
      </w:tr>
      <w:tr w:rsidR="0043626A" w:rsidRPr="00C51512" w14:paraId="366E1912" w14:textId="77777777" w:rsidTr="009F4627">
        <w:trPr>
          <w:trHeight w:val="2899"/>
        </w:trPr>
        <w:tc>
          <w:tcPr>
            <w:tcW w:w="2221" w:type="dxa"/>
          </w:tcPr>
          <w:p w14:paraId="09C7EC4B" w14:textId="77777777" w:rsidR="0043626A" w:rsidRPr="00C51512" w:rsidRDefault="0043626A" w:rsidP="00DB6B7F">
            <w:pPr>
              <w:pStyle w:val="TableParagraph"/>
              <w:ind w:left="567" w:hanging="993"/>
              <w:jc w:val="both"/>
              <w:rPr>
                <w:sz w:val="20"/>
                <w:szCs w:val="20"/>
              </w:rPr>
            </w:pPr>
          </w:p>
          <w:p w14:paraId="55C09CB0" w14:textId="77777777" w:rsidR="0043626A" w:rsidRPr="00C51512" w:rsidRDefault="0043626A" w:rsidP="00DB6B7F">
            <w:pPr>
              <w:pStyle w:val="TableParagraph"/>
              <w:ind w:left="567" w:hanging="993"/>
              <w:jc w:val="both"/>
              <w:rPr>
                <w:sz w:val="20"/>
                <w:szCs w:val="20"/>
              </w:rPr>
            </w:pPr>
          </w:p>
          <w:p w14:paraId="5947E28E" w14:textId="77777777" w:rsidR="0043626A" w:rsidRPr="00C51512" w:rsidRDefault="0043626A" w:rsidP="00DB6B7F">
            <w:pPr>
              <w:pStyle w:val="TableParagraph"/>
              <w:ind w:left="567" w:hanging="993"/>
              <w:jc w:val="both"/>
              <w:rPr>
                <w:sz w:val="20"/>
                <w:szCs w:val="20"/>
              </w:rPr>
            </w:pPr>
          </w:p>
          <w:p w14:paraId="35CB3A87" w14:textId="77777777" w:rsidR="0043626A" w:rsidRPr="00C51512" w:rsidRDefault="0043626A" w:rsidP="00DB6B7F">
            <w:pPr>
              <w:pStyle w:val="TableParagraph"/>
              <w:ind w:left="567" w:hanging="993"/>
              <w:jc w:val="both"/>
              <w:rPr>
                <w:sz w:val="20"/>
                <w:szCs w:val="20"/>
              </w:rPr>
            </w:pPr>
          </w:p>
          <w:p w14:paraId="509117D2" w14:textId="77777777" w:rsidR="0043626A" w:rsidRPr="00C51512" w:rsidRDefault="0043626A" w:rsidP="00DB6B7F">
            <w:pPr>
              <w:pStyle w:val="TableParagraph"/>
              <w:ind w:left="567" w:hanging="993"/>
              <w:jc w:val="both"/>
              <w:rPr>
                <w:sz w:val="20"/>
                <w:szCs w:val="20"/>
              </w:rPr>
            </w:pPr>
          </w:p>
          <w:p w14:paraId="694BB7C4" w14:textId="77777777" w:rsidR="0043626A" w:rsidRPr="00C51512" w:rsidRDefault="0043626A" w:rsidP="00DB6B7F">
            <w:pPr>
              <w:pStyle w:val="TableParagraph"/>
              <w:ind w:left="567" w:hanging="993"/>
              <w:jc w:val="both"/>
              <w:rPr>
                <w:sz w:val="20"/>
                <w:szCs w:val="20"/>
              </w:rPr>
            </w:pPr>
          </w:p>
          <w:p w14:paraId="18D5CA4C" w14:textId="77777777" w:rsidR="0043626A" w:rsidRPr="00C51512" w:rsidRDefault="0043626A" w:rsidP="00DB6B7F">
            <w:pPr>
              <w:pStyle w:val="TableParagraph"/>
              <w:spacing w:before="1"/>
              <w:ind w:left="567" w:right="655" w:hanging="993"/>
              <w:jc w:val="both"/>
              <w:rPr>
                <w:b/>
                <w:sz w:val="20"/>
                <w:szCs w:val="20"/>
              </w:rPr>
            </w:pPr>
            <w:r w:rsidRPr="00C51512">
              <w:rPr>
                <w:b/>
                <w:sz w:val="20"/>
                <w:szCs w:val="20"/>
              </w:rPr>
              <w:t xml:space="preserve">              Severidade</w:t>
            </w:r>
            <w:r w:rsidRPr="00C51512">
              <w:rPr>
                <w:b/>
                <w:spacing w:val="-13"/>
                <w:sz w:val="20"/>
                <w:szCs w:val="20"/>
              </w:rPr>
              <w:t xml:space="preserve"> </w:t>
            </w:r>
            <w:r w:rsidRPr="00C51512">
              <w:rPr>
                <w:b/>
                <w:sz w:val="20"/>
                <w:szCs w:val="20"/>
              </w:rPr>
              <w:t xml:space="preserve">1 </w:t>
            </w:r>
            <w:r w:rsidRPr="00C51512">
              <w:rPr>
                <w:b/>
                <w:spacing w:val="-2"/>
                <w:sz w:val="20"/>
                <w:szCs w:val="20"/>
              </w:rPr>
              <w:t>(Crítica)</w:t>
            </w:r>
          </w:p>
        </w:tc>
        <w:tc>
          <w:tcPr>
            <w:tcW w:w="3681" w:type="dxa"/>
          </w:tcPr>
          <w:p w14:paraId="5CBE9542" w14:textId="77777777" w:rsidR="0043626A" w:rsidRPr="00C51512" w:rsidRDefault="0043626A" w:rsidP="00DB6B7F">
            <w:pPr>
              <w:pStyle w:val="TableParagraph"/>
              <w:ind w:right="115"/>
              <w:jc w:val="both"/>
              <w:rPr>
                <w:sz w:val="20"/>
                <w:szCs w:val="20"/>
              </w:rPr>
            </w:pPr>
            <w:r w:rsidRPr="00C51512">
              <w:rPr>
                <w:sz w:val="20"/>
                <w:szCs w:val="20"/>
              </w:rPr>
              <w:t>Eventos</w:t>
            </w:r>
            <w:r w:rsidRPr="00C51512">
              <w:rPr>
                <w:spacing w:val="-9"/>
                <w:sz w:val="20"/>
                <w:szCs w:val="20"/>
              </w:rPr>
              <w:t xml:space="preserve"> </w:t>
            </w:r>
            <w:r w:rsidRPr="00C51512">
              <w:rPr>
                <w:sz w:val="20"/>
                <w:szCs w:val="20"/>
              </w:rPr>
              <w:t>cujo</w:t>
            </w:r>
            <w:r w:rsidRPr="00C51512">
              <w:rPr>
                <w:spacing w:val="-6"/>
                <w:sz w:val="20"/>
                <w:szCs w:val="20"/>
              </w:rPr>
              <w:t xml:space="preserve"> </w:t>
            </w:r>
            <w:r w:rsidRPr="00C51512">
              <w:rPr>
                <w:sz w:val="20"/>
                <w:szCs w:val="20"/>
              </w:rPr>
              <w:t>contexto</w:t>
            </w:r>
            <w:r w:rsidRPr="00C51512">
              <w:rPr>
                <w:spacing w:val="-9"/>
                <w:sz w:val="20"/>
                <w:szCs w:val="20"/>
              </w:rPr>
              <w:t xml:space="preserve"> </w:t>
            </w:r>
            <w:r w:rsidRPr="00C51512">
              <w:rPr>
                <w:sz w:val="20"/>
                <w:szCs w:val="20"/>
              </w:rPr>
              <w:t>principal</w:t>
            </w:r>
            <w:r w:rsidRPr="00C51512">
              <w:rPr>
                <w:spacing w:val="-8"/>
                <w:sz w:val="20"/>
                <w:szCs w:val="20"/>
              </w:rPr>
              <w:t xml:space="preserve"> </w:t>
            </w:r>
            <w:r w:rsidRPr="00C51512">
              <w:rPr>
                <w:sz w:val="20"/>
                <w:szCs w:val="20"/>
              </w:rPr>
              <w:t>é</w:t>
            </w:r>
            <w:r w:rsidRPr="00C51512">
              <w:rPr>
                <w:spacing w:val="-8"/>
                <w:sz w:val="20"/>
                <w:szCs w:val="20"/>
              </w:rPr>
              <w:t xml:space="preserve"> </w:t>
            </w:r>
            <w:r w:rsidRPr="00C51512">
              <w:rPr>
                <w:sz w:val="20"/>
                <w:szCs w:val="20"/>
              </w:rPr>
              <w:t>a segurança cibernética, tais como:</w:t>
            </w:r>
          </w:p>
          <w:p w14:paraId="1670E20A" w14:textId="77777777" w:rsidR="0043626A" w:rsidRPr="00C51512" w:rsidRDefault="0043626A" w:rsidP="00DB6B7F">
            <w:pPr>
              <w:pStyle w:val="TableParagraph"/>
              <w:ind w:right="115"/>
              <w:jc w:val="both"/>
              <w:rPr>
                <w:sz w:val="20"/>
                <w:szCs w:val="20"/>
              </w:rPr>
            </w:pPr>
            <w:r w:rsidRPr="00C51512">
              <w:rPr>
                <w:sz w:val="20"/>
                <w:szCs w:val="20"/>
              </w:rPr>
              <w:t>-Impacto</w:t>
            </w:r>
            <w:r w:rsidRPr="00C51512">
              <w:rPr>
                <w:spacing w:val="-7"/>
                <w:sz w:val="20"/>
                <w:szCs w:val="20"/>
              </w:rPr>
              <w:t xml:space="preserve"> </w:t>
            </w:r>
            <w:r w:rsidRPr="00C51512">
              <w:rPr>
                <w:sz w:val="20"/>
                <w:szCs w:val="20"/>
              </w:rPr>
              <w:t>em</w:t>
            </w:r>
            <w:r w:rsidRPr="00C51512">
              <w:rPr>
                <w:spacing w:val="-7"/>
                <w:sz w:val="20"/>
                <w:szCs w:val="20"/>
              </w:rPr>
              <w:t xml:space="preserve"> </w:t>
            </w:r>
            <w:r w:rsidRPr="00C51512">
              <w:rPr>
                <w:sz w:val="20"/>
                <w:szCs w:val="20"/>
              </w:rPr>
              <w:t>ativos</w:t>
            </w:r>
            <w:r w:rsidRPr="00C51512">
              <w:rPr>
                <w:spacing w:val="-7"/>
                <w:sz w:val="20"/>
                <w:szCs w:val="20"/>
              </w:rPr>
              <w:t xml:space="preserve"> </w:t>
            </w:r>
            <w:r w:rsidRPr="00C51512">
              <w:rPr>
                <w:sz w:val="20"/>
                <w:szCs w:val="20"/>
              </w:rPr>
              <w:t>ou</w:t>
            </w:r>
            <w:r w:rsidRPr="00C51512">
              <w:rPr>
                <w:spacing w:val="-7"/>
                <w:sz w:val="20"/>
                <w:szCs w:val="20"/>
              </w:rPr>
              <w:t xml:space="preserve"> </w:t>
            </w:r>
            <w:r w:rsidRPr="00C51512">
              <w:rPr>
                <w:sz w:val="20"/>
                <w:szCs w:val="20"/>
              </w:rPr>
              <w:t>serviços</w:t>
            </w:r>
            <w:r w:rsidRPr="00C51512">
              <w:rPr>
                <w:spacing w:val="-5"/>
                <w:sz w:val="20"/>
                <w:szCs w:val="20"/>
              </w:rPr>
              <w:t xml:space="preserve"> </w:t>
            </w:r>
            <w:r w:rsidRPr="00C51512">
              <w:rPr>
                <w:sz w:val="20"/>
                <w:szCs w:val="20"/>
              </w:rPr>
              <w:t>críticos</w:t>
            </w:r>
            <w:r w:rsidRPr="00C51512">
              <w:rPr>
                <w:spacing w:val="-6"/>
                <w:sz w:val="20"/>
                <w:szCs w:val="20"/>
              </w:rPr>
              <w:t xml:space="preserve"> </w:t>
            </w:r>
            <w:r w:rsidRPr="00C51512">
              <w:rPr>
                <w:sz w:val="20"/>
                <w:szCs w:val="20"/>
              </w:rPr>
              <w:t xml:space="preserve">de </w:t>
            </w:r>
            <w:r w:rsidRPr="00C51512">
              <w:rPr>
                <w:spacing w:val="-4"/>
                <w:sz w:val="20"/>
                <w:szCs w:val="20"/>
              </w:rPr>
              <w:t>TI;</w:t>
            </w:r>
          </w:p>
          <w:p w14:paraId="039C640A" w14:textId="77777777" w:rsidR="0043626A" w:rsidRPr="00C51512" w:rsidRDefault="0043626A" w:rsidP="00DB6B7F">
            <w:pPr>
              <w:pStyle w:val="TableParagraph"/>
              <w:spacing w:line="206" w:lineRule="exact"/>
              <w:jc w:val="both"/>
              <w:rPr>
                <w:sz w:val="20"/>
                <w:szCs w:val="20"/>
              </w:rPr>
            </w:pPr>
            <w:r w:rsidRPr="00C51512">
              <w:rPr>
                <w:sz w:val="20"/>
                <w:szCs w:val="20"/>
              </w:rPr>
              <w:t>-Violação</w:t>
            </w:r>
            <w:r w:rsidRPr="00C51512">
              <w:rPr>
                <w:spacing w:val="-9"/>
                <w:sz w:val="20"/>
                <w:szCs w:val="20"/>
              </w:rPr>
              <w:t xml:space="preserve"> </w:t>
            </w:r>
            <w:r w:rsidRPr="00C51512">
              <w:rPr>
                <w:sz w:val="20"/>
                <w:szCs w:val="20"/>
              </w:rPr>
              <w:t>significativa</w:t>
            </w:r>
            <w:r w:rsidRPr="00C51512">
              <w:rPr>
                <w:spacing w:val="-7"/>
                <w:sz w:val="20"/>
                <w:szCs w:val="20"/>
              </w:rPr>
              <w:t xml:space="preserve"> </w:t>
            </w:r>
            <w:r w:rsidRPr="00C51512">
              <w:rPr>
                <w:sz w:val="20"/>
                <w:szCs w:val="20"/>
              </w:rPr>
              <w:t>de</w:t>
            </w:r>
            <w:r w:rsidRPr="00C51512">
              <w:rPr>
                <w:spacing w:val="-9"/>
                <w:sz w:val="20"/>
                <w:szCs w:val="20"/>
              </w:rPr>
              <w:t xml:space="preserve"> </w:t>
            </w:r>
            <w:r w:rsidRPr="00C51512">
              <w:rPr>
                <w:sz w:val="20"/>
                <w:szCs w:val="20"/>
              </w:rPr>
              <w:t>dados</w:t>
            </w:r>
            <w:r w:rsidRPr="00C51512">
              <w:rPr>
                <w:spacing w:val="-6"/>
                <w:sz w:val="20"/>
                <w:szCs w:val="20"/>
              </w:rPr>
              <w:t xml:space="preserve"> </w:t>
            </w:r>
            <w:r w:rsidRPr="00C51512">
              <w:rPr>
                <w:spacing w:val="-2"/>
                <w:sz w:val="20"/>
                <w:szCs w:val="20"/>
              </w:rPr>
              <w:t>sensíveis;</w:t>
            </w:r>
          </w:p>
          <w:p w14:paraId="21B69546" w14:textId="77777777" w:rsidR="0043626A" w:rsidRPr="00C51512" w:rsidRDefault="0043626A" w:rsidP="00DB6B7F">
            <w:pPr>
              <w:pStyle w:val="TableParagraph"/>
              <w:spacing w:before="2"/>
              <w:ind w:right="115"/>
              <w:jc w:val="both"/>
              <w:rPr>
                <w:sz w:val="20"/>
                <w:szCs w:val="20"/>
              </w:rPr>
            </w:pPr>
            <w:r w:rsidRPr="00C51512">
              <w:rPr>
                <w:sz w:val="20"/>
                <w:szCs w:val="20"/>
              </w:rPr>
              <w:t>-Incidente, em larga escala e/ou longa duração,</w:t>
            </w:r>
            <w:r w:rsidRPr="00C51512">
              <w:rPr>
                <w:spacing w:val="-11"/>
                <w:sz w:val="20"/>
                <w:szCs w:val="20"/>
              </w:rPr>
              <w:t xml:space="preserve"> </w:t>
            </w:r>
            <w:r w:rsidRPr="00C51512">
              <w:rPr>
                <w:sz w:val="20"/>
                <w:szCs w:val="20"/>
              </w:rPr>
              <w:t>à</w:t>
            </w:r>
            <w:r w:rsidRPr="00C51512">
              <w:rPr>
                <w:spacing w:val="-9"/>
                <w:sz w:val="20"/>
                <w:szCs w:val="20"/>
              </w:rPr>
              <w:t xml:space="preserve"> </w:t>
            </w:r>
            <w:r w:rsidRPr="00C51512">
              <w:rPr>
                <w:sz w:val="20"/>
                <w:szCs w:val="20"/>
              </w:rPr>
              <w:t>disponibilidade</w:t>
            </w:r>
            <w:r w:rsidRPr="00C51512">
              <w:rPr>
                <w:spacing w:val="-11"/>
                <w:sz w:val="20"/>
                <w:szCs w:val="20"/>
              </w:rPr>
              <w:t xml:space="preserve"> </w:t>
            </w:r>
            <w:r w:rsidRPr="00C51512">
              <w:rPr>
                <w:sz w:val="20"/>
                <w:szCs w:val="20"/>
              </w:rPr>
              <w:t>e/ou</w:t>
            </w:r>
            <w:r w:rsidRPr="00C51512">
              <w:rPr>
                <w:spacing w:val="-9"/>
                <w:sz w:val="20"/>
                <w:szCs w:val="20"/>
              </w:rPr>
              <w:t xml:space="preserve"> </w:t>
            </w:r>
            <w:r w:rsidRPr="00C51512">
              <w:rPr>
                <w:sz w:val="20"/>
                <w:szCs w:val="20"/>
              </w:rPr>
              <w:t>integridade do ambiente.</w:t>
            </w:r>
          </w:p>
          <w:p w14:paraId="74895666" w14:textId="77777777" w:rsidR="0043626A" w:rsidRPr="00C51512" w:rsidRDefault="0043626A" w:rsidP="00DB6B7F">
            <w:pPr>
              <w:pStyle w:val="TableParagraph"/>
              <w:spacing w:before="205"/>
              <w:ind w:right="115"/>
              <w:jc w:val="both"/>
              <w:rPr>
                <w:sz w:val="20"/>
                <w:szCs w:val="20"/>
              </w:rPr>
            </w:pPr>
            <w:r w:rsidRPr="00C51512">
              <w:rPr>
                <w:b/>
                <w:sz w:val="20"/>
                <w:szCs w:val="20"/>
              </w:rPr>
              <w:t xml:space="preserve">Exemplos não exaustivos: </w:t>
            </w:r>
            <w:r w:rsidRPr="00C51512">
              <w:rPr>
                <w:sz w:val="20"/>
                <w:szCs w:val="20"/>
              </w:rPr>
              <w:t xml:space="preserve">ataque de </w:t>
            </w:r>
            <w:r w:rsidRPr="00C51512">
              <w:rPr>
                <w:i/>
                <w:sz w:val="20"/>
                <w:szCs w:val="20"/>
              </w:rPr>
              <w:t>Ransomware</w:t>
            </w:r>
            <w:r w:rsidRPr="00C51512">
              <w:rPr>
                <w:sz w:val="20"/>
                <w:szCs w:val="20"/>
              </w:rPr>
              <w:t>, ataque de negação de serviço distribuído – DDoS, vazamento de</w:t>
            </w:r>
          </w:p>
          <w:p w14:paraId="53C47B31" w14:textId="77777777" w:rsidR="0043626A" w:rsidRPr="00C51512" w:rsidRDefault="0043626A" w:rsidP="00DB6B7F">
            <w:pPr>
              <w:pStyle w:val="TableParagraph"/>
              <w:spacing w:line="206" w:lineRule="exact"/>
              <w:jc w:val="both"/>
              <w:rPr>
                <w:sz w:val="20"/>
                <w:szCs w:val="20"/>
              </w:rPr>
            </w:pPr>
            <w:r w:rsidRPr="00C51512">
              <w:rPr>
                <w:sz w:val="20"/>
                <w:szCs w:val="20"/>
              </w:rPr>
              <w:t>informações</w:t>
            </w:r>
            <w:r w:rsidRPr="00C51512">
              <w:rPr>
                <w:spacing w:val="-11"/>
                <w:sz w:val="20"/>
                <w:szCs w:val="20"/>
              </w:rPr>
              <w:t xml:space="preserve"> </w:t>
            </w:r>
            <w:r w:rsidRPr="00C51512">
              <w:rPr>
                <w:sz w:val="20"/>
                <w:szCs w:val="20"/>
              </w:rPr>
              <w:t>corporativa</w:t>
            </w:r>
            <w:r w:rsidRPr="00C51512">
              <w:rPr>
                <w:spacing w:val="-9"/>
                <w:sz w:val="20"/>
                <w:szCs w:val="20"/>
              </w:rPr>
              <w:t xml:space="preserve"> </w:t>
            </w:r>
            <w:r w:rsidRPr="00C51512">
              <w:rPr>
                <w:sz w:val="20"/>
                <w:szCs w:val="20"/>
              </w:rPr>
              <w:t>ou</w:t>
            </w:r>
            <w:r w:rsidRPr="00C51512">
              <w:rPr>
                <w:spacing w:val="-11"/>
                <w:sz w:val="20"/>
                <w:szCs w:val="20"/>
              </w:rPr>
              <w:t xml:space="preserve"> </w:t>
            </w:r>
            <w:r w:rsidRPr="00C51512">
              <w:rPr>
                <w:sz w:val="20"/>
                <w:szCs w:val="20"/>
              </w:rPr>
              <w:t>dados</w:t>
            </w:r>
            <w:r w:rsidRPr="00C51512">
              <w:rPr>
                <w:spacing w:val="-10"/>
                <w:sz w:val="20"/>
                <w:szCs w:val="20"/>
              </w:rPr>
              <w:t xml:space="preserve"> </w:t>
            </w:r>
            <w:r w:rsidRPr="00C51512">
              <w:rPr>
                <w:sz w:val="20"/>
                <w:szCs w:val="20"/>
              </w:rPr>
              <w:t>pessoais. Dentre outros.</w:t>
            </w:r>
          </w:p>
        </w:tc>
        <w:tc>
          <w:tcPr>
            <w:tcW w:w="2087" w:type="dxa"/>
          </w:tcPr>
          <w:p w14:paraId="33B6F59F" w14:textId="77777777" w:rsidR="0043626A" w:rsidRPr="00C51512" w:rsidRDefault="0043626A" w:rsidP="00DB6B7F">
            <w:pPr>
              <w:pStyle w:val="TableParagraph"/>
              <w:ind w:left="-66" w:firstLine="255"/>
              <w:jc w:val="both"/>
              <w:rPr>
                <w:sz w:val="20"/>
                <w:szCs w:val="20"/>
              </w:rPr>
            </w:pPr>
          </w:p>
          <w:p w14:paraId="0CF9A10B" w14:textId="77777777" w:rsidR="0043626A" w:rsidRPr="00C51512" w:rsidRDefault="0043626A" w:rsidP="00DB6B7F">
            <w:pPr>
              <w:pStyle w:val="TableParagraph"/>
              <w:ind w:left="-426" w:firstLine="255"/>
              <w:jc w:val="both"/>
              <w:rPr>
                <w:sz w:val="20"/>
                <w:szCs w:val="20"/>
              </w:rPr>
            </w:pPr>
          </w:p>
          <w:p w14:paraId="5FA3D306" w14:textId="77777777" w:rsidR="0043626A" w:rsidRPr="00C51512" w:rsidRDefault="0043626A" w:rsidP="00DB6B7F">
            <w:pPr>
              <w:pStyle w:val="TableParagraph"/>
              <w:ind w:left="-426" w:firstLine="255"/>
              <w:jc w:val="both"/>
              <w:rPr>
                <w:sz w:val="20"/>
                <w:szCs w:val="20"/>
              </w:rPr>
            </w:pPr>
          </w:p>
          <w:p w14:paraId="2AE37794" w14:textId="77777777" w:rsidR="0043626A" w:rsidRPr="00C51512" w:rsidRDefault="0043626A" w:rsidP="00DB6B7F">
            <w:pPr>
              <w:pStyle w:val="TableParagraph"/>
              <w:ind w:left="-426" w:firstLine="255"/>
              <w:jc w:val="both"/>
              <w:rPr>
                <w:sz w:val="20"/>
                <w:szCs w:val="20"/>
              </w:rPr>
            </w:pPr>
          </w:p>
          <w:p w14:paraId="736F3FE8" w14:textId="77777777" w:rsidR="0043626A" w:rsidRPr="00C51512" w:rsidRDefault="0043626A" w:rsidP="00DB6B7F">
            <w:pPr>
              <w:pStyle w:val="TableParagraph"/>
              <w:ind w:left="-426" w:firstLine="255"/>
              <w:jc w:val="both"/>
              <w:rPr>
                <w:sz w:val="20"/>
                <w:szCs w:val="20"/>
              </w:rPr>
            </w:pPr>
          </w:p>
          <w:p w14:paraId="0DF38AA4" w14:textId="77777777" w:rsidR="0043626A" w:rsidRPr="00C51512" w:rsidRDefault="0043626A" w:rsidP="00DB6B7F">
            <w:pPr>
              <w:pStyle w:val="TableParagraph"/>
              <w:ind w:left="-426" w:firstLine="255"/>
              <w:jc w:val="both"/>
              <w:rPr>
                <w:sz w:val="20"/>
                <w:szCs w:val="20"/>
              </w:rPr>
            </w:pPr>
          </w:p>
          <w:p w14:paraId="531A63A8" w14:textId="77777777" w:rsidR="0043626A" w:rsidRPr="00C51512" w:rsidRDefault="0043626A" w:rsidP="00DB6B7F">
            <w:pPr>
              <w:pStyle w:val="TableParagraph"/>
              <w:spacing w:before="1"/>
              <w:ind w:left="-66" w:firstLine="255"/>
              <w:jc w:val="both"/>
              <w:rPr>
                <w:sz w:val="20"/>
                <w:szCs w:val="20"/>
              </w:rPr>
            </w:pPr>
            <w:r w:rsidRPr="00C51512">
              <w:rPr>
                <w:sz w:val="20"/>
                <w:szCs w:val="20"/>
              </w:rPr>
              <w:t>2</w:t>
            </w:r>
            <w:r w:rsidRPr="00C51512">
              <w:rPr>
                <w:spacing w:val="-1"/>
                <w:sz w:val="20"/>
                <w:szCs w:val="20"/>
              </w:rPr>
              <w:t xml:space="preserve"> </w:t>
            </w:r>
            <w:r w:rsidRPr="00C51512">
              <w:rPr>
                <w:sz w:val="20"/>
                <w:szCs w:val="20"/>
              </w:rPr>
              <w:t>horas após o</w:t>
            </w:r>
            <w:r w:rsidRPr="00C51512">
              <w:rPr>
                <w:spacing w:val="-2"/>
                <w:sz w:val="20"/>
                <w:szCs w:val="20"/>
              </w:rPr>
              <w:t xml:space="preserve"> </w:t>
            </w:r>
            <w:r w:rsidRPr="00C51512">
              <w:rPr>
                <w:sz w:val="20"/>
                <w:szCs w:val="20"/>
              </w:rPr>
              <w:t>início</w:t>
            </w:r>
            <w:r w:rsidRPr="00C51512">
              <w:rPr>
                <w:spacing w:val="-2"/>
                <w:sz w:val="20"/>
                <w:szCs w:val="20"/>
              </w:rPr>
              <w:t xml:space="preserve"> </w:t>
            </w:r>
            <w:r w:rsidRPr="00C51512">
              <w:rPr>
                <w:sz w:val="20"/>
                <w:szCs w:val="20"/>
              </w:rPr>
              <w:t xml:space="preserve">da </w:t>
            </w:r>
            <w:r w:rsidRPr="00C51512">
              <w:rPr>
                <w:spacing w:val="-2"/>
                <w:sz w:val="20"/>
                <w:szCs w:val="20"/>
              </w:rPr>
              <w:t>ocorrência.</w:t>
            </w:r>
          </w:p>
        </w:tc>
      </w:tr>
      <w:tr w:rsidR="0043626A" w:rsidRPr="00C51512" w14:paraId="302AFFB8" w14:textId="77777777" w:rsidTr="009F4627">
        <w:trPr>
          <w:trHeight w:val="2899"/>
        </w:trPr>
        <w:tc>
          <w:tcPr>
            <w:tcW w:w="2221" w:type="dxa"/>
          </w:tcPr>
          <w:p w14:paraId="38C496BD" w14:textId="77777777" w:rsidR="0043626A" w:rsidRPr="00C51512" w:rsidRDefault="0043626A" w:rsidP="00DB6B7F">
            <w:pPr>
              <w:pStyle w:val="TableParagraph"/>
              <w:ind w:left="567" w:hanging="993"/>
              <w:jc w:val="both"/>
              <w:rPr>
                <w:sz w:val="20"/>
                <w:szCs w:val="20"/>
              </w:rPr>
            </w:pPr>
          </w:p>
          <w:p w14:paraId="68D7AA46" w14:textId="77777777" w:rsidR="0043626A" w:rsidRPr="00C51512" w:rsidRDefault="0043626A" w:rsidP="00DB6B7F">
            <w:pPr>
              <w:pStyle w:val="TableParagraph"/>
              <w:ind w:left="567" w:hanging="993"/>
              <w:jc w:val="both"/>
              <w:rPr>
                <w:sz w:val="20"/>
                <w:szCs w:val="20"/>
              </w:rPr>
            </w:pPr>
          </w:p>
          <w:p w14:paraId="34AC2290" w14:textId="77777777" w:rsidR="0043626A" w:rsidRPr="00C51512" w:rsidRDefault="0043626A" w:rsidP="00DB6B7F">
            <w:pPr>
              <w:pStyle w:val="TableParagraph"/>
              <w:ind w:left="567" w:hanging="993"/>
              <w:jc w:val="both"/>
              <w:rPr>
                <w:sz w:val="20"/>
                <w:szCs w:val="20"/>
              </w:rPr>
            </w:pPr>
          </w:p>
          <w:p w14:paraId="4AB6ADB4" w14:textId="77777777" w:rsidR="0043626A" w:rsidRPr="00C51512" w:rsidRDefault="0043626A" w:rsidP="00DB6B7F">
            <w:pPr>
              <w:pStyle w:val="TableParagraph"/>
              <w:ind w:left="567" w:hanging="993"/>
              <w:jc w:val="both"/>
              <w:rPr>
                <w:sz w:val="20"/>
                <w:szCs w:val="20"/>
              </w:rPr>
            </w:pPr>
          </w:p>
          <w:p w14:paraId="5D329F7E" w14:textId="77777777" w:rsidR="0043626A" w:rsidRPr="00C51512" w:rsidRDefault="0043626A" w:rsidP="00DB6B7F">
            <w:pPr>
              <w:pStyle w:val="TableParagraph"/>
              <w:ind w:left="567" w:hanging="993"/>
              <w:jc w:val="both"/>
              <w:rPr>
                <w:sz w:val="20"/>
                <w:szCs w:val="20"/>
              </w:rPr>
            </w:pPr>
          </w:p>
          <w:p w14:paraId="7A1D7B16" w14:textId="77777777" w:rsidR="0043626A" w:rsidRPr="00C51512" w:rsidRDefault="0043626A" w:rsidP="00DB6B7F">
            <w:pPr>
              <w:pStyle w:val="TableParagraph"/>
              <w:ind w:left="567" w:hanging="993"/>
              <w:jc w:val="both"/>
              <w:rPr>
                <w:sz w:val="20"/>
                <w:szCs w:val="20"/>
              </w:rPr>
            </w:pPr>
          </w:p>
          <w:p w14:paraId="580804C9" w14:textId="77777777" w:rsidR="0043626A" w:rsidRPr="00C51512" w:rsidRDefault="0043626A" w:rsidP="00DB6B7F">
            <w:pPr>
              <w:pStyle w:val="TableParagraph"/>
              <w:ind w:left="567" w:hanging="993"/>
              <w:jc w:val="both"/>
              <w:rPr>
                <w:sz w:val="20"/>
                <w:szCs w:val="20"/>
              </w:rPr>
            </w:pPr>
          </w:p>
          <w:p w14:paraId="46AC6E5B" w14:textId="77777777" w:rsidR="0043626A" w:rsidRPr="00C51512" w:rsidRDefault="0043626A" w:rsidP="00DB6B7F">
            <w:pPr>
              <w:pStyle w:val="TableParagraph"/>
              <w:spacing w:before="102"/>
              <w:ind w:left="567" w:hanging="993"/>
              <w:jc w:val="both"/>
              <w:rPr>
                <w:sz w:val="20"/>
                <w:szCs w:val="20"/>
              </w:rPr>
            </w:pPr>
          </w:p>
          <w:p w14:paraId="60128301" w14:textId="77777777" w:rsidR="0043626A" w:rsidRPr="00C51512" w:rsidRDefault="0043626A" w:rsidP="00DB6B7F">
            <w:pPr>
              <w:pStyle w:val="TableParagraph"/>
              <w:ind w:left="567" w:hanging="993"/>
              <w:jc w:val="both"/>
              <w:rPr>
                <w:sz w:val="20"/>
                <w:szCs w:val="20"/>
              </w:rPr>
            </w:pPr>
            <w:r w:rsidRPr="00C51512">
              <w:rPr>
                <w:b/>
                <w:sz w:val="20"/>
                <w:szCs w:val="20"/>
              </w:rPr>
              <w:t>Severidade</w:t>
            </w:r>
            <w:r w:rsidRPr="00C51512">
              <w:rPr>
                <w:b/>
                <w:spacing w:val="-6"/>
                <w:sz w:val="20"/>
                <w:szCs w:val="20"/>
              </w:rPr>
              <w:t xml:space="preserve"> </w:t>
            </w:r>
            <w:r w:rsidRPr="00C51512">
              <w:rPr>
                <w:b/>
                <w:sz w:val="20"/>
                <w:szCs w:val="20"/>
              </w:rPr>
              <w:t>2</w:t>
            </w:r>
            <w:r w:rsidRPr="00C51512">
              <w:rPr>
                <w:b/>
                <w:spacing w:val="-4"/>
                <w:sz w:val="20"/>
                <w:szCs w:val="20"/>
              </w:rPr>
              <w:t xml:space="preserve"> </w:t>
            </w:r>
            <w:r w:rsidRPr="00C51512">
              <w:rPr>
                <w:b/>
                <w:spacing w:val="-2"/>
                <w:sz w:val="20"/>
                <w:szCs w:val="20"/>
              </w:rPr>
              <w:t>(Alta)</w:t>
            </w:r>
          </w:p>
        </w:tc>
        <w:tc>
          <w:tcPr>
            <w:tcW w:w="3681" w:type="dxa"/>
          </w:tcPr>
          <w:p w14:paraId="4138B76C" w14:textId="77777777" w:rsidR="0043626A" w:rsidRPr="00C51512" w:rsidRDefault="0043626A" w:rsidP="00DB6B7F">
            <w:pPr>
              <w:pStyle w:val="TableParagraph"/>
              <w:ind w:left="-66" w:right="115" w:firstLine="248"/>
              <w:jc w:val="both"/>
              <w:rPr>
                <w:sz w:val="20"/>
                <w:szCs w:val="20"/>
              </w:rPr>
            </w:pPr>
            <w:r w:rsidRPr="00C51512">
              <w:rPr>
                <w:sz w:val="20"/>
                <w:szCs w:val="20"/>
              </w:rPr>
              <w:t>Eventos</w:t>
            </w:r>
            <w:r w:rsidRPr="00C51512">
              <w:rPr>
                <w:spacing w:val="-9"/>
                <w:sz w:val="20"/>
                <w:szCs w:val="20"/>
              </w:rPr>
              <w:t xml:space="preserve"> </w:t>
            </w:r>
            <w:r w:rsidRPr="00C51512">
              <w:rPr>
                <w:sz w:val="20"/>
                <w:szCs w:val="20"/>
              </w:rPr>
              <w:t>cujo</w:t>
            </w:r>
            <w:r w:rsidRPr="00C51512">
              <w:rPr>
                <w:spacing w:val="-8"/>
                <w:sz w:val="20"/>
                <w:szCs w:val="20"/>
              </w:rPr>
              <w:t xml:space="preserve"> </w:t>
            </w:r>
            <w:r w:rsidRPr="00C51512">
              <w:rPr>
                <w:sz w:val="20"/>
                <w:szCs w:val="20"/>
              </w:rPr>
              <w:t>contexto</w:t>
            </w:r>
            <w:r w:rsidRPr="00C51512">
              <w:rPr>
                <w:spacing w:val="-8"/>
                <w:sz w:val="20"/>
                <w:szCs w:val="20"/>
              </w:rPr>
              <w:t xml:space="preserve"> </w:t>
            </w:r>
            <w:r w:rsidRPr="00C51512">
              <w:rPr>
                <w:sz w:val="20"/>
                <w:szCs w:val="20"/>
              </w:rPr>
              <w:t>principal</w:t>
            </w:r>
            <w:r w:rsidRPr="00C51512">
              <w:rPr>
                <w:spacing w:val="-8"/>
                <w:sz w:val="20"/>
                <w:szCs w:val="20"/>
              </w:rPr>
              <w:t xml:space="preserve"> </w:t>
            </w:r>
            <w:r w:rsidRPr="00C51512">
              <w:rPr>
                <w:sz w:val="20"/>
                <w:szCs w:val="20"/>
              </w:rPr>
              <w:t>é</w:t>
            </w:r>
            <w:r w:rsidRPr="00C51512">
              <w:rPr>
                <w:spacing w:val="-8"/>
                <w:sz w:val="20"/>
                <w:szCs w:val="20"/>
              </w:rPr>
              <w:t xml:space="preserve"> </w:t>
            </w:r>
            <w:r w:rsidRPr="00C51512">
              <w:rPr>
                <w:sz w:val="20"/>
                <w:szCs w:val="20"/>
              </w:rPr>
              <w:t>a segurança cibernética, tais como:</w:t>
            </w:r>
          </w:p>
          <w:p w14:paraId="37E17FF4" w14:textId="77777777" w:rsidR="0043626A" w:rsidRPr="00C51512" w:rsidRDefault="0043626A" w:rsidP="00DB6B7F">
            <w:pPr>
              <w:pStyle w:val="TableParagraph"/>
              <w:ind w:left="-66" w:firstLine="248"/>
              <w:jc w:val="both"/>
              <w:rPr>
                <w:sz w:val="20"/>
                <w:szCs w:val="20"/>
              </w:rPr>
            </w:pPr>
            <w:r w:rsidRPr="00C51512">
              <w:rPr>
                <w:sz w:val="20"/>
                <w:szCs w:val="20"/>
              </w:rPr>
              <w:t>-Impacto</w:t>
            </w:r>
            <w:r w:rsidRPr="00C51512">
              <w:rPr>
                <w:spacing w:val="-6"/>
                <w:sz w:val="20"/>
                <w:szCs w:val="20"/>
              </w:rPr>
              <w:t xml:space="preserve"> </w:t>
            </w:r>
            <w:r w:rsidRPr="00C51512">
              <w:rPr>
                <w:sz w:val="20"/>
                <w:szCs w:val="20"/>
              </w:rPr>
              <w:t>em</w:t>
            </w:r>
            <w:r w:rsidRPr="00C51512">
              <w:rPr>
                <w:spacing w:val="-6"/>
                <w:sz w:val="20"/>
                <w:szCs w:val="20"/>
              </w:rPr>
              <w:t xml:space="preserve"> </w:t>
            </w:r>
            <w:r w:rsidRPr="00C51512">
              <w:rPr>
                <w:sz w:val="20"/>
                <w:szCs w:val="20"/>
              </w:rPr>
              <w:t>ativos</w:t>
            </w:r>
            <w:r w:rsidRPr="00C51512">
              <w:rPr>
                <w:spacing w:val="-6"/>
                <w:sz w:val="20"/>
                <w:szCs w:val="20"/>
              </w:rPr>
              <w:t xml:space="preserve"> </w:t>
            </w:r>
            <w:r w:rsidRPr="00C51512">
              <w:rPr>
                <w:sz w:val="20"/>
                <w:szCs w:val="20"/>
              </w:rPr>
              <w:t>ou</w:t>
            </w:r>
            <w:r w:rsidRPr="00C51512">
              <w:rPr>
                <w:spacing w:val="-6"/>
                <w:sz w:val="20"/>
                <w:szCs w:val="20"/>
              </w:rPr>
              <w:t xml:space="preserve"> </w:t>
            </w:r>
            <w:r w:rsidRPr="00C51512">
              <w:rPr>
                <w:sz w:val="20"/>
                <w:szCs w:val="20"/>
              </w:rPr>
              <w:t>serviços</w:t>
            </w:r>
            <w:r w:rsidRPr="00C51512">
              <w:rPr>
                <w:spacing w:val="-3"/>
                <w:sz w:val="20"/>
                <w:szCs w:val="20"/>
              </w:rPr>
              <w:t xml:space="preserve"> </w:t>
            </w:r>
            <w:r w:rsidRPr="00C51512">
              <w:rPr>
                <w:sz w:val="20"/>
                <w:szCs w:val="20"/>
              </w:rPr>
              <w:t>de</w:t>
            </w:r>
            <w:r w:rsidRPr="00C51512">
              <w:rPr>
                <w:spacing w:val="-6"/>
                <w:sz w:val="20"/>
                <w:szCs w:val="20"/>
              </w:rPr>
              <w:t xml:space="preserve"> </w:t>
            </w:r>
            <w:r w:rsidRPr="00C51512">
              <w:rPr>
                <w:sz w:val="20"/>
                <w:szCs w:val="20"/>
              </w:rPr>
              <w:t>TI</w:t>
            </w:r>
            <w:r w:rsidRPr="00C51512">
              <w:rPr>
                <w:spacing w:val="-4"/>
                <w:sz w:val="20"/>
                <w:szCs w:val="20"/>
              </w:rPr>
              <w:t xml:space="preserve"> </w:t>
            </w:r>
            <w:r w:rsidRPr="00C51512">
              <w:rPr>
                <w:sz w:val="20"/>
                <w:szCs w:val="20"/>
              </w:rPr>
              <w:t>de</w:t>
            </w:r>
            <w:r w:rsidRPr="00C51512">
              <w:rPr>
                <w:spacing w:val="-6"/>
                <w:sz w:val="20"/>
                <w:szCs w:val="20"/>
              </w:rPr>
              <w:t xml:space="preserve"> </w:t>
            </w:r>
            <w:r w:rsidRPr="00C51512">
              <w:rPr>
                <w:sz w:val="20"/>
                <w:szCs w:val="20"/>
              </w:rPr>
              <w:t xml:space="preserve">alta </w:t>
            </w:r>
            <w:r w:rsidRPr="00C51512">
              <w:rPr>
                <w:spacing w:val="-2"/>
                <w:sz w:val="20"/>
                <w:szCs w:val="20"/>
              </w:rPr>
              <w:t>criticidade;</w:t>
            </w:r>
          </w:p>
          <w:p w14:paraId="60F685AF" w14:textId="77777777" w:rsidR="0043626A" w:rsidRPr="00C51512" w:rsidRDefault="0043626A" w:rsidP="00DB6B7F">
            <w:pPr>
              <w:pStyle w:val="TableParagraph"/>
              <w:ind w:left="-66" w:firstLine="248"/>
              <w:jc w:val="both"/>
              <w:rPr>
                <w:sz w:val="20"/>
                <w:szCs w:val="20"/>
              </w:rPr>
            </w:pPr>
            <w:r w:rsidRPr="00C51512">
              <w:rPr>
                <w:sz w:val="20"/>
                <w:szCs w:val="20"/>
              </w:rPr>
              <w:t>-Detecção</w:t>
            </w:r>
            <w:r w:rsidRPr="00C51512">
              <w:rPr>
                <w:spacing w:val="-9"/>
                <w:sz w:val="20"/>
                <w:szCs w:val="20"/>
              </w:rPr>
              <w:t xml:space="preserve"> </w:t>
            </w:r>
            <w:r w:rsidRPr="00C51512">
              <w:rPr>
                <w:sz w:val="20"/>
                <w:szCs w:val="20"/>
              </w:rPr>
              <w:t>de</w:t>
            </w:r>
            <w:r w:rsidRPr="00C51512">
              <w:rPr>
                <w:spacing w:val="-7"/>
                <w:sz w:val="20"/>
                <w:szCs w:val="20"/>
              </w:rPr>
              <w:t xml:space="preserve"> </w:t>
            </w:r>
            <w:r w:rsidRPr="00C51512">
              <w:rPr>
                <w:sz w:val="20"/>
                <w:szCs w:val="20"/>
              </w:rPr>
              <w:t>acesso</w:t>
            </w:r>
            <w:r w:rsidRPr="00C51512">
              <w:rPr>
                <w:spacing w:val="-9"/>
                <w:sz w:val="20"/>
                <w:szCs w:val="20"/>
              </w:rPr>
              <w:t xml:space="preserve"> </w:t>
            </w:r>
            <w:r w:rsidRPr="00C51512">
              <w:rPr>
                <w:sz w:val="20"/>
                <w:szCs w:val="20"/>
              </w:rPr>
              <w:t>não</w:t>
            </w:r>
            <w:r w:rsidRPr="00C51512">
              <w:rPr>
                <w:spacing w:val="-9"/>
                <w:sz w:val="20"/>
                <w:szCs w:val="20"/>
              </w:rPr>
              <w:t xml:space="preserve"> </w:t>
            </w:r>
            <w:r w:rsidRPr="00C51512">
              <w:rPr>
                <w:sz w:val="20"/>
                <w:szCs w:val="20"/>
              </w:rPr>
              <w:t>autorizado</w:t>
            </w:r>
            <w:r w:rsidRPr="00C51512">
              <w:rPr>
                <w:spacing w:val="-7"/>
                <w:sz w:val="20"/>
                <w:szCs w:val="20"/>
              </w:rPr>
              <w:t xml:space="preserve"> </w:t>
            </w:r>
            <w:r w:rsidRPr="00C51512">
              <w:rPr>
                <w:sz w:val="20"/>
                <w:szCs w:val="20"/>
              </w:rPr>
              <w:t>e/ou alterações em sistemas de informação;</w:t>
            </w:r>
          </w:p>
          <w:p w14:paraId="6C7386CE" w14:textId="77777777" w:rsidR="0043626A" w:rsidRPr="00C51512" w:rsidRDefault="0043626A" w:rsidP="00DB6B7F">
            <w:pPr>
              <w:pStyle w:val="TableParagraph"/>
              <w:ind w:left="-66" w:firstLine="248"/>
              <w:jc w:val="both"/>
              <w:rPr>
                <w:sz w:val="20"/>
                <w:szCs w:val="20"/>
              </w:rPr>
            </w:pPr>
            <w:r w:rsidRPr="00C51512">
              <w:rPr>
                <w:sz w:val="20"/>
                <w:szCs w:val="20"/>
              </w:rPr>
              <w:t>-Infecção</w:t>
            </w:r>
            <w:r w:rsidRPr="00C51512">
              <w:rPr>
                <w:spacing w:val="-9"/>
                <w:sz w:val="20"/>
                <w:szCs w:val="20"/>
              </w:rPr>
              <w:t xml:space="preserve"> </w:t>
            </w:r>
            <w:r w:rsidRPr="00C51512">
              <w:rPr>
                <w:sz w:val="20"/>
                <w:szCs w:val="20"/>
              </w:rPr>
              <w:t>persistente</w:t>
            </w:r>
            <w:r w:rsidRPr="00C51512">
              <w:rPr>
                <w:spacing w:val="-8"/>
                <w:sz w:val="20"/>
                <w:szCs w:val="20"/>
              </w:rPr>
              <w:t xml:space="preserve"> </w:t>
            </w:r>
            <w:r w:rsidRPr="00C51512">
              <w:rPr>
                <w:sz w:val="20"/>
                <w:szCs w:val="20"/>
              </w:rPr>
              <w:t>por</w:t>
            </w:r>
            <w:r w:rsidRPr="00C51512">
              <w:rPr>
                <w:spacing w:val="-11"/>
                <w:sz w:val="20"/>
                <w:szCs w:val="20"/>
              </w:rPr>
              <w:t xml:space="preserve"> </w:t>
            </w:r>
            <w:r w:rsidRPr="00C51512">
              <w:rPr>
                <w:sz w:val="20"/>
                <w:szCs w:val="20"/>
              </w:rPr>
              <w:t>código</w:t>
            </w:r>
            <w:r w:rsidRPr="00C51512">
              <w:rPr>
                <w:spacing w:val="-8"/>
                <w:sz w:val="20"/>
                <w:szCs w:val="20"/>
              </w:rPr>
              <w:t xml:space="preserve"> </w:t>
            </w:r>
            <w:r w:rsidRPr="00C51512">
              <w:rPr>
                <w:sz w:val="20"/>
                <w:szCs w:val="20"/>
              </w:rPr>
              <w:t>malicioso;- Intrusão persistente na rede;</w:t>
            </w:r>
          </w:p>
          <w:p w14:paraId="27076CD2" w14:textId="77777777" w:rsidR="0043626A" w:rsidRPr="00C51512" w:rsidRDefault="0043626A" w:rsidP="00DB6B7F">
            <w:pPr>
              <w:pStyle w:val="TableParagraph"/>
              <w:ind w:left="-66" w:firstLine="248"/>
              <w:jc w:val="both"/>
              <w:rPr>
                <w:sz w:val="20"/>
                <w:szCs w:val="20"/>
              </w:rPr>
            </w:pPr>
            <w:r w:rsidRPr="00C51512">
              <w:rPr>
                <w:sz w:val="20"/>
                <w:szCs w:val="20"/>
              </w:rPr>
              <w:t>-Incidentes</w:t>
            </w:r>
            <w:r w:rsidRPr="00C51512">
              <w:rPr>
                <w:spacing w:val="-13"/>
                <w:sz w:val="20"/>
                <w:szCs w:val="20"/>
              </w:rPr>
              <w:t xml:space="preserve"> </w:t>
            </w:r>
            <w:r w:rsidRPr="00C51512">
              <w:rPr>
                <w:sz w:val="20"/>
                <w:szCs w:val="20"/>
              </w:rPr>
              <w:t>de</w:t>
            </w:r>
            <w:r w:rsidRPr="00C51512">
              <w:rPr>
                <w:spacing w:val="-12"/>
                <w:sz w:val="20"/>
                <w:szCs w:val="20"/>
              </w:rPr>
              <w:t xml:space="preserve"> </w:t>
            </w:r>
            <w:r w:rsidRPr="00C51512">
              <w:rPr>
                <w:sz w:val="20"/>
                <w:szCs w:val="20"/>
              </w:rPr>
              <w:t>segurança</w:t>
            </w:r>
            <w:r w:rsidRPr="00C51512">
              <w:rPr>
                <w:spacing w:val="-13"/>
                <w:sz w:val="20"/>
                <w:szCs w:val="20"/>
              </w:rPr>
              <w:t xml:space="preserve"> </w:t>
            </w:r>
            <w:r w:rsidRPr="00C51512">
              <w:rPr>
                <w:sz w:val="20"/>
                <w:szCs w:val="20"/>
              </w:rPr>
              <w:t>cibernética envolvendo dirigentes;</w:t>
            </w:r>
          </w:p>
          <w:p w14:paraId="62E681FD" w14:textId="77777777" w:rsidR="0043626A" w:rsidRPr="00C51512" w:rsidRDefault="0043626A" w:rsidP="00DB6B7F">
            <w:pPr>
              <w:pStyle w:val="TableParagraph"/>
              <w:ind w:left="-66" w:firstLine="248"/>
              <w:jc w:val="both"/>
              <w:rPr>
                <w:sz w:val="20"/>
                <w:szCs w:val="20"/>
              </w:rPr>
            </w:pPr>
            <w:r w:rsidRPr="00C51512">
              <w:rPr>
                <w:sz w:val="20"/>
                <w:szCs w:val="20"/>
              </w:rPr>
              <w:t>-Ameaça</w:t>
            </w:r>
            <w:r w:rsidRPr="00C51512">
              <w:rPr>
                <w:spacing w:val="-11"/>
                <w:sz w:val="20"/>
                <w:szCs w:val="20"/>
              </w:rPr>
              <w:t xml:space="preserve"> </w:t>
            </w:r>
            <w:r w:rsidRPr="00C51512">
              <w:rPr>
                <w:sz w:val="20"/>
                <w:szCs w:val="20"/>
              </w:rPr>
              <w:t>significativa</w:t>
            </w:r>
            <w:r w:rsidRPr="00C51512">
              <w:rPr>
                <w:spacing w:val="-11"/>
                <w:sz w:val="20"/>
                <w:szCs w:val="20"/>
              </w:rPr>
              <w:t xml:space="preserve"> </w:t>
            </w:r>
            <w:r w:rsidRPr="00C51512">
              <w:rPr>
                <w:sz w:val="20"/>
                <w:szCs w:val="20"/>
              </w:rPr>
              <w:t>à</w:t>
            </w:r>
            <w:r w:rsidRPr="00C51512">
              <w:rPr>
                <w:spacing w:val="-9"/>
                <w:sz w:val="20"/>
                <w:szCs w:val="20"/>
              </w:rPr>
              <w:t xml:space="preserve"> </w:t>
            </w:r>
            <w:r w:rsidRPr="00C51512">
              <w:rPr>
                <w:sz w:val="20"/>
                <w:szCs w:val="20"/>
              </w:rPr>
              <w:t>disponibilidade</w:t>
            </w:r>
            <w:r w:rsidRPr="00C51512">
              <w:rPr>
                <w:spacing w:val="-9"/>
                <w:sz w:val="20"/>
                <w:szCs w:val="20"/>
              </w:rPr>
              <w:t xml:space="preserve"> </w:t>
            </w:r>
            <w:r w:rsidRPr="00C51512">
              <w:rPr>
                <w:sz w:val="20"/>
                <w:szCs w:val="20"/>
              </w:rPr>
              <w:t>e/ou integridade do ambiente;</w:t>
            </w:r>
          </w:p>
          <w:p w14:paraId="4015AE9C" w14:textId="77777777" w:rsidR="0043626A" w:rsidRPr="00C51512" w:rsidRDefault="0043626A" w:rsidP="00DB6B7F">
            <w:pPr>
              <w:pStyle w:val="TableParagraph"/>
              <w:ind w:left="-66" w:firstLine="248"/>
              <w:jc w:val="both"/>
              <w:rPr>
                <w:sz w:val="20"/>
                <w:szCs w:val="20"/>
              </w:rPr>
            </w:pPr>
            <w:r w:rsidRPr="00C51512">
              <w:rPr>
                <w:sz w:val="20"/>
                <w:szCs w:val="20"/>
              </w:rPr>
              <w:t>-Ameaça</w:t>
            </w:r>
            <w:r w:rsidRPr="00C51512">
              <w:rPr>
                <w:spacing w:val="-8"/>
                <w:sz w:val="20"/>
                <w:szCs w:val="20"/>
              </w:rPr>
              <w:t xml:space="preserve"> </w:t>
            </w:r>
            <w:r w:rsidRPr="00C51512">
              <w:rPr>
                <w:sz w:val="20"/>
                <w:szCs w:val="20"/>
              </w:rPr>
              <w:t>significativa</w:t>
            </w:r>
            <w:r w:rsidRPr="00C51512">
              <w:rPr>
                <w:spacing w:val="-8"/>
                <w:sz w:val="20"/>
                <w:szCs w:val="20"/>
              </w:rPr>
              <w:t xml:space="preserve"> </w:t>
            </w:r>
            <w:r w:rsidRPr="00C51512">
              <w:rPr>
                <w:sz w:val="20"/>
                <w:szCs w:val="20"/>
              </w:rPr>
              <w:t>à</w:t>
            </w:r>
            <w:r w:rsidRPr="00C51512">
              <w:rPr>
                <w:spacing w:val="-6"/>
                <w:sz w:val="20"/>
                <w:szCs w:val="20"/>
              </w:rPr>
              <w:t xml:space="preserve"> </w:t>
            </w:r>
            <w:r w:rsidRPr="00C51512">
              <w:rPr>
                <w:sz w:val="20"/>
                <w:szCs w:val="20"/>
              </w:rPr>
              <w:t>imagem</w:t>
            </w:r>
            <w:r w:rsidRPr="00C51512">
              <w:rPr>
                <w:spacing w:val="-5"/>
                <w:sz w:val="20"/>
                <w:szCs w:val="20"/>
              </w:rPr>
              <w:t xml:space="preserve"> </w:t>
            </w:r>
            <w:r w:rsidRPr="00C51512">
              <w:rPr>
                <w:sz w:val="20"/>
                <w:szCs w:val="20"/>
              </w:rPr>
              <w:t>da</w:t>
            </w:r>
            <w:r w:rsidRPr="00C51512">
              <w:rPr>
                <w:spacing w:val="-6"/>
                <w:sz w:val="20"/>
                <w:szCs w:val="20"/>
              </w:rPr>
              <w:t xml:space="preserve"> </w:t>
            </w:r>
            <w:r w:rsidRPr="00C51512">
              <w:rPr>
                <w:spacing w:val="-2"/>
                <w:sz w:val="20"/>
                <w:szCs w:val="20"/>
              </w:rPr>
              <w:t>CAIXA.</w:t>
            </w:r>
          </w:p>
          <w:p w14:paraId="1AD87F80" w14:textId="77777777" w:rsidR="0043626A" w:rsidRPr="00C51512" w:rsidRDefault="0043626A" w:rsidP="00DB6B7F">
            <w:pPr>
              <w:pStyle w:val="TableParagraph"/>
              <w:spacing w:before="205"/>
              <w:ind w:left="-66" w:right="56" w:firstLine="248"/>
              <w:jc w:val="both"/>
              <w:rPr>
                <w:i/>
                <w:sz w:val="20"/>
                <w:szCs w:val="20"/>
              </w:rPr>
            </w:pPr>
            <w:r w:rsidRPr="00C51512">
              <w:rPr>
                <w:b/>
                <w:sz w:val="20"/>
                <w:szCs w:val="20"/>
              </w:rPr>
              <w:t>Exemplos não exaustivos</w:t>
            </w:r>
            <w:r w:rsidRPr="00C51512">
              <w:rPr>
                <w:sz w:val="20"/>
                <w:szCs w:val="20"/>
              </w:rPr>
              <w:t>: ataques de escalação de privilégio em servidores, ataques</w:t>
            </w:r>
            <w:r w:rsidRPr="00C51512">
              <w:rPr>
                <w:spacing w:val="66"/>
                <w:sz w:val="20"/>
                <w:szCs w:val="20"/>
              </w:rPr>
              <w:t xml:space="preserve"> </w:t>
            </w:r>
            <w:r w:rsidRPr="00C51512">
              <w:rPr>
                <w:sz w:val="20"/>
                <w:szCs w:val="20"/>
              </w:rPr>
              <w:t>do</w:t>
            </w:r>
            <w:r w:rsidRPr="00C51512">
              <w:rPr>
                <w:spacing w:val="67"/>
                <w:sz w:val="20"/>
                <w:szCs w:val="20"/>
              </w:rPr>
              <w:t xml:space="preserve"> </w:t>
            </w:r>
            <w:r w:rsidRPr="00C51512">
              <w:rPr>
                <w:sz w:val="20"/>
                <w:szCs w:val="20"/>
              </w:rPr>
              <w:t>tipo</w:t>
            </w:r>
            <w:r w:rsidRPr="00C51512">
              <w:rPr>
                <w:spacing w:val="70"/>
                <w:sz w:val="20"/>
                <w:szCs w:val="20"/>
              </w:rPr>
              <w:t xml:space="preserve"> </w:t>
            </w:r>
            <w:r w:rsidRPr="00C51512">
              <w:rPr>
                <w:i/>
                <w:sz w:val="20"/>
                <w:szCs w:val="20"/>
              </w:rPr>
              <w:t>brute</w:t>
            </w:r>
            <w:r w:rsidRPr="00C51512">
              <w:rPr>
                <w:i/>
                <w:spacing w:val="68"/>
                <w:sz w:val="20"/>
                <w:szCs w:val="20"/>
              </w:rPr>
              <w:t xml:space="preserve"> </w:t>
            </w:r>
            <w:r w:rsidRPr="00C51512">
              <w:rPr>
                <w:sz w:val="20"/>
                <w:szCs w:val="20"/>
              </w:rPr>
              <w:t>force</w:t>
            </w:r>
            <w:r w:rsidRPr="00C51512">
              <w:rPr>
                <w:spacing w:val="66"/>
                <w:sz w:val="20"/>
                <w:szCs w:val="20"/>
              </w:rPr>
              <w:t xml:space="preserve"> </w:t>
            </w:r>
            <w:r w:rsidRPr="00C51512">
              <w:rPr>
                <w:sz w:val="20"/>
                <w:szCs w:val="20"/>
              </w:rPr>
              <w:t>e</w:t>
            </w:r>
            <w:r w:rsidRPr="00C51512">
              <w:rPr>
                <w:spacing w:val="70"/>
                <w:sz w:val="20"/>
                <w:szCs w:val="20"/>
              </w:rPr>
              <w:t xml:space="preserve"> </w:t>
            </w:r>
            <w:r w:rsidRPr="00C51512">
              <w:rPr>
                <w:i/>
                <w:spacing w:val="-2"/>
                <w:sz w:val="20"/>
                <w:szCs w:val="20"/>
              </w:rPr>
              <w:t>password</w:t>
            </w:r>
          </w:p>
          <w:p w14:paraId="7EA00965" w14:textId="77777777" w:rsidR="0043626A" w:rsidRPr="00C51512" w:rsidRDefault="0043626A" w:rsidP="00DB6B7F">
            <w:pPr>
              <w:pStyle w:val="TableParagraph"/>
              <w:ind w:left="-66" w:right="115" w:firstLine="248"/>
              <w:jc w:val="both"/>
              <w:rPr>
                <w:sz w:val="20"/>
                <w:szCs w:val="20"/>
              </w:rPr>
            </w:pPr>
            <w:r w:rsidRPr="00C51512">
              <w:rPr>
                <w:sz w:val="20"/>
                <w:szCs w:val="20"/>
              </w:rPr>
              <w:t>spray.</w:t>
            </w:r>
            <w:r w:rsidRPr="00C51512">
              <w:rPr>
                <w:spacing w:val="-4"/>
                <w:sz w:val="20"/>
                <w:szCs w:val="20"/>
              </w:rPr>
              <w:t xml:space="preserve"> </w:t>
            </w:r>
            <w:r w:rsidRPr="00C51512">
              <w:rPr>
                <w:sz w:val="20"/>
                <w:szCs w:val="20"/>
              </w:rPr>
              <w:t>Dentre</w:t>
            </w:r>
            <w:r w:rsidRPr="00C51512">
              <w:rPr>
                <w:spacing w:val="-4"/>
                <w:sz w:val="20"/>
                <w:szCs w:val="20"/>
              </w:rPr>
              <w:t xml:space="preserve"> </w:t>
            </w:r>
            <w:r w:rsidRPr="00C51512">
              <w:rPr>
                <w:spacing w:val="-2"/>
                <w:sz w:val="20"/>
                <w:szCs w:val="20"/>
              </w:rPr>
              <w:t>outros</w:t>
            </w:r>
          </w:p>
        </w:tc>
        <w:tc>
          <w:tcPr>
            <w:tcW w:w="2087" w:type="dxa"/>
          </w:tcPr>
          <w:p w14:paraId="5C9554DC" w14:textId="77777777" w:rsidR="0043626A" w:rsidRPr="00C51512" w:rsidRDefault="0043626A" w:rsidP="00DB6B7F">
            <w:pPr>
              <w:pStyle w:val="TableParagraph"/>
              <w:ind w:left="-66" w:firstLine="255"/>
              <w:jc w:val="both"/>
              <w:rPr>
                <w:sz w:val="20"/>
                <w:szCs w:val="20"/>
              </w:rPr>
            </w:pPr>
          </w:p>
          <w:p w14:paraId="67E56EC9" w14:textId="77777777" w:rsidR="0043626A" w:rsidRPr="00C51512" w:rsidRDefault="0043626A" w:rsidP="00DB6B7F">
            <w:pPr>
              <w:pStyle w:val="TableParagraph"/>
              <w:ind w:left="-426" w:firstLine="255"/>
              <w:jc w:val="both"/>
              <w:rPr>
                <w:sz w:val="20"/>
                <w:szCs w:val="20"/>
              </w:rPr>
            </w:pPr>
          </w:p>
          <w:p w14:paraId="67D80051" w14:textId="77777777" w:rsidR="0043626A" w:rsidRPr="00C51512" w:rsidRDefault="0043626A" w:rsidP="00DB6B7F">
            <w:pPr>
              <w:pStyle w:val="TableParagraph"/>
              <w:ind w:left="-426" w:firstLine="255"/>
              <w:jc w:val="both"/>
              <w:rPr>
                <w:sz w:val="20"/>
                <w:szCs w:val="20"/>
              </w:rPr>
            </w:pPr>
          </w:p>
          <w:p w14:paraId="64910175" w14:textId="77777777" w:rsidR="0043626A" w:rsidRPr="00C51512" w:rsidRDefault="0043626A" w:rsidP="00DB6B7F">
            <w:pPr>
              <w:pStyle w:val="TableParagraph"/>
              <w:ind w:left="-426" w:firstLine="255"/>
              <w:jc w:val="both"/>
              <w:rPr>
                <w:sz w:val="20"/>
                <w:szCs w:val="20"/>
              </w:rPr>
            </w:pPr>
          </w:p>
          <w:p w14:paraId="29F1E422" w14:textId="77777777" w:rsidR="0043626A" w:rsidRPr="00C51512" w:rsidRDefault="0043626A" w:rsidP="00DB6B7F">
            <w:pPr>
              <w:pStyle w:val="TableParagraph"/>
              <w:ind w:left="-426" w:firstLine="255"/>
              <w:jc w:val="both"/>
              <w:rPr>
                <w:sz w:val="20"/>
                <w:szCs w:val="20"/>
              </w:rPr>
            </w:pPr>
          </w:p>
          <w:p w14:paraId="3FC9C524" w14:textId="77777777" w:rsidR="0043626A" w:rsidRPr="00C51512" w:rsidRDefault="0043626A" w:rsidP="00DB6B7F">
            <w:pPr>
              <w:pStyle w:val="TableParagraph"/>
              <w:ind w:left="-426" w:firstLine="255"/>
              <w:jc w:val="both"/>
              <w:rPr>
                <w:sz w:val="20"/>
                <w:szCs w:val="20"/>
              </w:rPr>
            </w:pPr>
          </w:p>
          <w:p w14:paraId="3A9CD949" w14:textId="77777777" w:rsidR="0043626A" w:rsidRPr="00C51512" w:rsidRDefault="0043626A" w:rsidP="00DB6B7F">
            <w:pPr>
              <w:pStyle w:val="TableParagraph"/>
              <w:spacing w:before="206"/>
              <w:ind w:left="-426" w:firstLine="255"/>
              <w:jc w:val="both"/>
              <w:rPr>
                <w:sz w:val="20"/>
                <w:szCs w:val="20"/>
              </w:rPr>
            </w:pPr>
          </w:p>
          <w:p w14:paraId="2E488BE1" w14:textId="77777777" w:rsidR="0043626A" w:rsidRPr="00C51512" w:rsidRDefault="0043626A" w:rsidP="00DB6B7F">
            <w:pPr>
              <w:pStyle w:val="TableParagraph"/>
              <w:ind w:left="-66" w:firstLine="255"/>
              <w:jc w:val="both"/>
              <w:rPr>
                <w:sz w:val="20"/>
                <w:szCs w:val="20"/>
              </w:rPr>
            </w:pPr>
            <w:r w:rsidRPr="00C51512">
              <w:rPr>
                <w:sz w:val="20"/>
                <w:szCs w:val="20"/>
              </w:rPr>
              <w:t>4</w:t>
            </w:r>
            <w:r w:rsidRPr="00C51512">
              <w:rPr>
                <w:spacing w:val="-1"/>
                <w:sz w:val="20"/>
                <w:szCs w:val="20"/>
              </w:rPr>
              <w:t xml:space="preserve"> </w:t>
            </w:r>
            <w:r w:rsidRPr="00C51512">
              <w:rPr>
                <w:sz w:val="20"/>
                <w:szCs w:val="20"/>
              </w:rPr>
              <w:t>horas após o</w:t>
            </w:r>
            <w:r w:rsidRPr="00C51512">
              <w:rPr>
                <w:spacing w:val="-2"/>
                <w:sz w:val="20"/>
                <w:szCs w:val="20"/>
              </w:rPr>
              <w:t xml:space="preserve"> </w:t>
            </w:r>
            <w:r w:rsidRPr="00C51512">
              <w:rPr>
                <w:sz w:val="20"/>
                <w:szCs w:val="20"/>
              </w:rPr>
              <w:t>início</w:t>
            </w:r>
            <w:r w:rsidRPr="00C51512">
              <w:rPr>
                <w:spacing w:val="-2"/>
                <w:sz w:val="20"/>
                <w:szCs w:val="20"/>
              </w:rPr>
              <w:t xml:space="preserve"> </w:t>
            </w:r>
            <w:r w:rsidRPr="00C51512">
              <w:rPr>
                <w:sz w:val="20"/>
                <w:szCs w:val="20"/>
              </w:rPr>
              <w:t xml:space="preserve">da </w:t>
            </w:r>
            <w:r w:rsidRPr="00C51512">
              <w:rPr>
                <w:spacing w:val="-2"/>
                <w:sz w:val="20"/>
                <w:szCs w:val="20"/>
              </w:rPr>
              <w:t>ocorrência.</w:t>
            </w:r>
          </w:p>
        </w:tc>
      </w:tr>
    </w:tbl>
    <w:p w14:paraId="7CA10C88" w14:textId="77777777" w:rsidR="0043626A" w:rsidRPr="00C51512" w:rsidRDefault="0043626A" w:rsidP="00DB6B7F">
      <w:pPr>
        <w:pStyle w:val="PargrafodaLista"/>
        <w:ind w:left="567" w:hanging="993"/>
        <w:jc w:val="both"/>
        <w:rPr>
          <w:rFonts w:ascii="Arial" w:hAnsi="Arial" w:cs="Arial"/>
        </w:rPr>
      </w:pPr>
    </w:p>
    <w:p w14:paraId="496AC3AD" w14:textId="77777777" w:rsidR="0043626A" w:rsidRPr="00C51512" w:rsidRDefault="0043626A" w:rsidP="00DB6B7F">
      <w:pPr>
        <w:pStyle w:val="PargrafodaLista"/>
        <w:ind w:left="567" w:hanging="993"/>
        <w:jc w:val="both"/>
        <w:rPr>
          <w:rFonts w:ascii="Arial" w:hAnsi="Arial" w:cs="Arial"/>
        </w:rPr>
      </w:pPr>
    </w:p>
    <w:p w14:paraId="1FE1B0DF"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Não será escopo deste comunicado, demais incidentes que aconteçam na infraestrutura cibernética da CONTRATADA que não tenham relação com a CAIXA.</w:t>
      </w:r>
    </w:p>
    <w:p w14:paraId="304B1981" w14:textId="77777777" w:rsidR="0043626A" w:rsidRPr="00C51512" w:rsidRDefault="0043626A" w:rsidP="00DB6B7F">
      <w:pPr>
        <w:pStyle w:val="PargrafodaLista"/>
        <w:ind w:left="567" w:hanging="993"/>
        <w:jc w:val="both"/>
        <w:rPr>
          <w:rFonts w:ascii="Arial" w:hAnsi="Arial" w:cs="Arial"/>
        </w:rPr>
      </w:pPr>
    </w:p>
    <w:p w14:paraId="4C1E301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fornecer descrição detalhada dos incidentes, incluindo informações suficientes para classificá-los por nível de severidade, conforme a definição dos eventos. As informações sobre incidentes podem ser enriquecidas utilizado o modelo do MITRE ATT&amp;CK®.</w:t>
      </w:r>
    </w:p>
    <w:p w14:paraId="3D2703F2" w14:textId="77777777" w:rsidR="0043626A" w:rsidRPr="00C51512" w:rsidRDefault="0043626A" w:rsidP="00DB6B7F">
      <w:pPr>
        <w:pStyle w:val="PargrafodaLista"/>
        <w:ind w:left="567" w:hanging="993"/>
        <w:jc w:val="both"/>
        <w:rPr>
          <w:rFonts w:ascii="Arial" w:hAnsi="Arial" w:cs="Arial"/>
        </w:rPr>
      </w:pPr>
    </w:p>
    <w:p w14:paraId="1CCF39DA" w14:textId="3F20C59F"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seguir preferencialmente o modelo de comunicação de ISCF – Incidente de Segurança Cibernética em Fornecedor, Anexo IIA, que também contempla situações de incidentes de segurança com dados pessoais</w:t>
      </w:r>
      <w:r w:rsidR="00872781">
        <w:rPr>
          <w:rFonts w:ascii="Arial" w:hAnsi="Arial" w:cs="Arial"/>
        </w:rPr>
        <w:t>.</w:t>
      </w:r>
    </w:p>
    <w:p w14:paraId="54EB18FD" w14:textId="77777777" w:rsidR="0043626A" w:rsidRPr="00C51512" w:rsidRDefault="0043626A" w:rsidP="00DB6B7F">
      <w:pPr>
        <w:pStyle w:val="PargrafodaLista"/>
        <w:ind w:left="567" w:hanging="993"/>
        <w:jc w:val="both"/>
        <w:rPr>
          <w:rFonts w:ascii="Arial" w:hAnsi="Arial" w:cs="Arial"/>
        </w:rPr>
      </w:pPr>
    </w:p>
    <w:p w14:paraId="5A2A95F9"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Vale ressaltar que em se tratando de contratos para tratamento de dados pessoais, nos termos da LGPD, a CONTRATADA deve provar que tem capacidade de fornecer uma resposta organizada e eficaz a um incidente de 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2EC85929" w14:textId="77777777" w:rsidR="0043626A" w:rsidRPr="00C51512" w:rsidRDefault="0043626A" w:rsidP="00DB6B7F">
      <w:pPr>
        <w:pStyle w:val="PargrafodaLista"/>
        <w:ind w:left="567" w:hanging="993"/>
        <w:jc w:val="both"/>
        <w:rPr>
          <w:rFonts w:ascii="Arial" w:hAnsi="Arial" w:cs="Arial"/>
        </w:rPr>
      </w:pPr>
    </w:p>
    <w:p w14:paraId="57113C5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4B454D51" w14:textId="77777777" w:rsidR="0043626A" w:rsidRPr="00C51512" w:rsidRDefault="0043626A" w:rsidP="00DB6B7F">
      <w:pPr>
        <w:pStyle w:val="PargrafodaLista"/>
        <w:ind w:left="567" w:hanging="993"/>
        <w:jc w:val="both"/>
        <w:rPr>
          <w:rFonts w:ascii="Arial" w:hAnsi="Arial" w:cs="Arial"/>
        </w:rPr>
      </w:pPr>
    </w:p>
    <w:p w14:paraId="3CB40999" w14:textId="674A37EE"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ter um processo de lições aprendidas para incidentes de segurança implementado e comunicado aos seus funcionários e parceiros, com objetivo de agilizar a atuação caso surjam incidentes semelhantes</w:t>
      </w:r>
      <w:r w:rsidR="00872781">
        <w:rPr>
          <w:rFonts w:ascii="Arial" w:hAnsi="Arial" w:cs="Arial"/>
        </w:rPr>
        <w:t>.</w:t>
      </w:r>
    </w:p>
    <w:p w14:paraId="61E0FF02" w14:textId="77777777" w:rsidR="0043626A" w:rsidRPr="00C51512" w:rsidRDefault="0043626A" w:rsidP="00DB6B7F">
      <w:pPr>
        <w:pStyle w:val="PargrafodaLista"/>
        <w:ind w:left="567" w:hanging="993"/>
        <w:jc w:val="both"/>
        <w:rPr>
          <w:rFonts w:ascii="Arial" w:hAnsi="Arial" w:cs="Arial"/>
        </w:rPr>
      </w:pPr>
    </w:p>
    <w:p w14:paraId="0FA3D40F"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integração da gestão de incidentes da CONTRATADA com o Centro de Operações de Segurança da CAIXA deve ser considerada, observada a regulamentação em vigor, conforme art. 3º, §4º da Res. BACEN 4.893/2021.</w:t>
      </w:r>
    </w:p>
    <w:p w14:paraId="1B0AFF3F" w14:textId="77777777" w:rsidR="0043626A" w:rsidRPr="00C51512" w:rsidRDefault="0043626A" w:rsidP="00DB6B7F">
      <w:pPr>
        <w:pStyle w:val="PargrafodaLista"/>
        <w:ind w:left="567" w:hanging="993"/>
        <w:jc w:val="both"/>
        <w:rPr>
          <w:rFonts w:ascii="Arial" w:hAnsi="Arial" w:cs="Arial"/>
        </w:rPr>
      </w:pPr>
    </w:p>
    <w:p w14:paraId="0FEEC56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56184FD2" w14:textId="77777777" w:rsidR="0043626A" w:rsidRPr="00C51512" w:rsidRDefault="0043626A" w:rsidP="00DB6B7F">
      <w:pPr>
        <w:pStyle w:val="PargrafodaLista"/>
        <w:jc w:val="both"/>
        <w:rPr>
          <w:rFonts w:ascii="Arial" w:hAnsi="Arial" w:cs="Arial"/>
        </w:rPr>
      </w:pPr>
    </w:p>
    <w:p w14:paraId="7DBAFCBC" w14:textId="77777777" w:rsidR="0043626A" w:rsidRPr="00C51512" w:rsidRDefault="0043626A" w:rsidP="00DB6B7F">
      <w:pPr>
        <w:ind w:left="567" w:hanging="1134"/>
        <w:jc w:val="both"/>
        <w:rPr>
          <w:rFonts w:ascii="Arial" w:hAnsi="Arial" w:cs="Arial"/>
        </w:rPr>
      </w:pPr>
      <w:r w:rsidRPr="00C51512">
        <w:rPr>
          <w:rFonts w:ascii="Arial" w:hAnsi="Arial" w:cs="Arial"/>
        </w:rPr>
        <w:t>14.7</w:t>
      </w:r>
      <w:r w:rsidRPr="00C51512">
        <w:rPr>
          <w:rFonts w:ascii="Arial" w:hAnsi="Arial" w:cs="Arial"/>
        </w:rPr>
        <w:tab/>
        <w:t>CONTINUIDADE DE NEGÓCIOS E RECUPERAÇÃO DE DESASTRES</w:t>
      </w:r>
    </w:p>
    <w:p w14:paraId="097EA326" w14:textId="77777777" w:rsidR="0043626A" w:rsidRPr="00C51512" w:rsidRDefault="0043626A" w:rsidP="00DB6B7F">
      <w:pPr>
        <w:jc w:val="both"/>
        <w:rPr>
          <w:rFonts w:ascii="Arial" w:hAnsi="Arial" w:cs="Arial"/>
        </w:rPr>
      </w:pPr>
    </w:p>
    <w:p w14:paraId="5A459D2E" w14:textId="77777777" w:rsidR="0043626A" w:rsidRDefault="0043626A" w:rsidP="00DB6B7F">
      <w:pPr>
        <w:ind w:left="567" w:hanging="1134"/>
        <w:jc w:val="both"/>
        <w:rPr>
          <w:rFonts w:ascii="Arial" w:hAnsi="Arial" w:cs="Arial"/>
        </w:rPr>
      </w:pPr>
      <w:r w:rsidRPr="00C51512">
        <w:rPr>
          <w:rFonts w:ascii="Arial" w:hAnsi="Arial" w:cs="Arial"/>
        </w:rPr>
        <w:t xml:space="preserve">14.7.1 </w:t>
      </w:r>
      <w:r w:rsidRPr="00C51512">
        <w:rPr>
          <w:rFonts w:ascii="Arial" w:hAnsi="Arial" w:cs="Arial"/>
        </w:rPr>
        <w:tab/>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0887EA0E" w14:textId="77777777" w:rsidR="00577503" w:rsidRPr="00C51512" w:rsidRDefault="00577503" w:rsidP="00DB6B7F">
      <w:pPr>
        <w:ind w:left="567" w:hanging="1134"/>
        <w:jc w:val="both"/>
        <w:rPr>
          <w:rFonts w:ascii="Arial" w:hAnsi="Arial" w:cs="Arial"/>
        </w:rPr>
      </w:pPr>
    </w:p>
    <w:p w14:paraId="3BABC647" w14:textId="77777777" w:rsidR="0043626A" w:rsidRDefault="0043626A" w:rsidP="00DB6B7F">
      <w:pPr>
        <w:ind w:left="567" w:hanging="1134"/>
        <w:jc w:val="both"/>
        <w:rPr>
          <w:rFonts w:ascii="Arial" w:hAnsi="Arial" w:cs="Arial"/>
        </w:rPr>
      </w:pPr>
      <w:r w:rsidRPr="00C51512">
        <w:rPr>
          <w:rFonts w:ascii="Arial" w:hAnsi="Arial" w:cs="Arial"/>
        </w:rPr>
        <w:t>14.7.2.</w:t>
      </w:r>
      <w:r w:rsidRPr="00C51512">
        <w:rPr>
          <w:rFonts w:ascii="Arial" w:hAnsi="Arial" w:cs="Arial"/>
        </w:rPr>
        <w:tab/>
        <w:t>O referido plano de continuidade deverá ser informado para a CAIXA como parte das ações de acompanhamento do contrato, e deverá ser atualizado e testado anualmente, ou em qualquer mudança significativa do ambiente.</w:t>
      </w:r>
    </w:p>
    <w:p w14:paraId="435FCF2E" w14:textId="77777777" w:rsidR="00577503" w:rsidRPr="00C51512" w:rsidRDefault="00577503" w:rsidP="00DB6B7F">
      <w:pPr>
        <w:ind w:left="567" w:hanging="1134"/>
        <w:jc w:val="both"/>
        <w:rPr>
          <w:rFonts w:ascii="Arial" w:hAnsi="Arial" w:cs="Arial"/>
        </w:rPr>
      </w:pPr>
    </w:p>
    <w:p w14:paraId="47E26018" w14:textId="77777777" w:rsidR="0043626A" w:rsidRDefault="0043626A" w:rsidP="00DB6B7F">
      <w:pPr>
        <w:ind w:left="567" w:hanging="1134"/>
        <w:jc w:val="both"/>
        <w:rPr>
          <w:rFonts w:ascii="Arial" w:hAnsi="Arial" w:cs="Arial"/>
        </w:rPr>
      </w:pPr>
      <w:r w:rsidRPr="00C51512">
        <w:rPr>
          <w:rFonts w:ascii="Arial" w:hAnsi="Arial" w:cs="Arial"/>
        </w:rPr>
        <w:t>14.7.3.</w:t>
      </w:r>
      <w:r w:rsidRPr="00C51512">
        <w:rPr>
          <w:rFonts w:ascii="Arial" w:hAnsi="Arial" w:cs="Arial"/>
        </w:rPr>
        <w:tab/>
        <w:t>A atuação, em caráter de contingência, causada por uma eventual indisponibilidade do serviço prestado, considera as seguintes premissas:</w:t>
      </w:r>
    </w:p>
    <w:p w14:paraId="62FFC024" w14:textId="77777777" w:rsidR="00460AB5" w:rsidRPr="00C51512" w:rsidRDefault="00460AB5" w:rsidP="00DB6B7F">
      <w:pPr>
        <w:ind w:left="567" w:hanging="1134"/>
        <w:jc w:val="both"/>
        <w:rPr>
          <w:rFonts w:ascii="Arial" w:hAnsi="Arial" w:cs="Arial"/>
        </w:rPr>
      </w:pPr>
    </w:p>
    <w:p w14:paraId="528D4B70" w14:textId="77777777" w:rsidR="0043626A" w:rsidRPr="00C51512" w:rsidRDefault="0043626A" w:rsidP="00DB6B7F">
      <w:pPr>
        <w:ind w:left="1276" w:hanging="709"/>
        <w:jc w:val="both"/>
        <w:rPr>
          <w:rFonts w:ascii="Arial" w:hAnsi="Arial" w:cs="Arial"/>
        </w:rPr>
      </w:pPr>
      <w:r w:rsidRPr="00C51512">
        <w:rPr>
          <w:rFonts w:ascii="Arial" w:hAnsi="Arial" w:cs="Arial"/>
        </w:rPr>
        <w:t>a)</w:t>
      </w:r>
      <w:r w:rsidRPr="00C51512">
        <w:rPr>
          <w:rFonts w:ascii="Arial" w:hAnsi="Arial" w:cs="Arial"/>
        </w:rPr>
        <w:tab/>
        <w:t>Interrupção total ou parcial dos serviços</w:t>
      </w:r>
    </w:p>
    <w:p w14:paraId="1193F5E9" w14:textId="77777777" w:rsidR="0043626A" w:rsidRPr="00C51512" w:rsidRDefault="0043626A" w:rsidP="00DB6B7F">
      <w:pPr>
        <w:ind w:left="1276" w:hanging="709"/>
        <w:jc w:val="both"/>
        <w:rPr>
          <w:rFonts w:ascii="Arial" w:hAnsi="Arial" w:cs="Arial"/>
        </w:rPr>
      </w:pPr>
      <w:r w:rsidRPr="00C51512">
        <w:rPr>
          <w:rFonts w:ascii="Arial" w:hAnsi="Arial" w:cs="Arial"/>
        </w:rPr>
        <w:t>b)</w:t>
      </w:r>
      <w:r w:rsidRPr="00C51512">
        <w:rPr>
          <w:rFonts w:ascii="Arial" w:hAnsi="Arial" w:cs="Arial"/>
        </w:rPr>
        <w:tab/>
        <w:t>Ter infraestrutura alternativa: física e lógica em local distante do ambiente central de produção, com o objetivo de minimizar o risco de perda de ambas as instâncias;</w:t>
      </w:r>
    </w:p>
    <w:p w14:paraId="744DA689" w14:textId="77777777" w:rsidR="0043626A" w:rsidRPr="00C51512" w:rsidRDefault="0043626A" w:rsidP="00DB6B7F">
      <w:pPr>
        <w:ind w:left="1276" w:hanging="709"/>
        <w:jc w:val="both"/>
        <w:rPr>
          <w:rFonts w:ascii="Arial" w:hAnsi="Arial" w:cs="Arial"/>
        </w:rPr>
      </w:pPr>
      <w:r w:rsidRPr="00C51512">
        <w:rPr>
          <w:rFonts w:ascii="Arial" w:hAnsi="Arial" w:cs="Arial"/>
        </w:rPr>
        <w:t>c)</w:t>
      </w:r>
      <w:r w:rsidRPr="00C51512">
        <w:rPr>
          <w:rFonts w:ascii="Arial" w:hAnsi="Arial" w:cs="Arial"/>
        </w:rPr>
        <w:tab/>
        <w:t>Manter os serviços essenciais suportados pelo contrato</w:t>
      </w:r>
    </w:p>
    <w:p w14:paraId="61FACD21" w14:textId="77777777" w:rsidR="0043626A" w:rsidRPr="00C51512" w:rsidRDefault="0043626A" w:rsidP="00DB6B7F">
      <w:pPr>
        <w:ind w:left="1276" w:hanging="709"/>
        <w:jc w:val="both"/>
        <w:rPr>
          <w:rFonts w:ascii="Arial" w:hAnsi="Arial" w:cs="Arial"/>
        </w:rPr>
      </w:pPr>
      <w:r w:rsidRPr="00C51512">
        <w:rPr>
          <w:rFonts w:ascii="Arial" w:hAnsi="Arial" w:cs="Arial"/>
        </w:rPr>
        <w:t>d)</w:t>
      </w:r>
      <w:r w:rsidRPr="00C51512">
        <w:rPr>
          <w:rFonts w:ascii="Arial" w:hAnsi="Arial" w:cs="Arial"/>
        </w:rPr>
        <w:tab/>
        <w:t>Manter a lista de integrantes das equipes e o Plano de Recuperação de Desastres atualizados;</w:t>
      </w:r>
    </w:p>
    <w:p w14:paraId="6D9C5276" w14:textId="77777777" w:rsidR="0043626A" w:rsidRPr="00C51512" w:rsidRDefault="0043626A" w:rsidP="00DB6B7F">
      <w:pPr>
        <w:ind w:left="1276" w:hanging="709"/>
        <w:jc w:val="both"/>
        <w:rPr>
          <w:rFonts w:ascii="Arial" w:hAnsi="Arial" w:cs="Arial"/>
        </w:rPr>
      </w:pPr>
      <w:r w:rsidRPr="00C51512">
        <w:rPr>
          <w:rFonts w:ascii="Arial" w:hAnsi="Arial" w:cs="Arial"/>
        </w:rPr>
        <w:t>e)</w:t>
      </w:r>
      <w:r w:rsidRPr="00C51512">
        <w:rPr>
          <w:rFonts w:ascii="Arial" w:hAnsi="Arial" w:cs="Arial"/>
        </w:rPr>
        <w:tab/>
        <w:t>Ter local seguro para guarda de backups fora do local atingido;</w:t>
      </w:r>
    </w:p>
    <w:p w14:paraId="21147327" w14:textId="77777777" w:rsidR="0043626A" w:rsidRPr="00C51512" w:rsidRDefault="0043626A" w:rsidP="00DB6B7F">
      <w:pPr>
        <w:ind w:left="1276" w:hanging="709"/>
        <w:jc w:val="both"/>
        <w:rPr>
          <w:rFonts w:ascii="Arial" w:hAnsi="Arial" w:cs="Arial"/>
        </w:rPr>
      </w:pPr>
      <w:r w:rsidRPr="00C51512">
        <w:rPr>
          <w:rFonts w:ascii="Arial" w:hAnsi="Arial" w:cs="Arial"/>
        </w:rPr>
        <w:t>f)</w:t>
      </w:r>
      <w:r w:rsidRPr="00C51512">
        <w:rPr>
          <w:rFonts w:ascii="Arial" w:hAnsi="Arial" w:cs="Arial"/>
        </w:rPr>
        <w:tab/>
        <w:t>Assegurar a disponibilidade dos serviços essenciais dentro do tempo previsto para recuperação do serviço, de acordo com o contrato;</w:t>
      </w:r>
    </w:p>
    <w:p w14:paraId="2892636E" w14:textId="77777777" w:rsidR="0043626A" w:rsidRPr="00C51512" w:rsidRDefault="0043626A" w:rsidP="00DB6B7F">
      <w:pPr>
        <w:ind w:left="1276" w:hanging="709"/>
        <w:jc w:val="both"/>
        <w:rPr>
          <w:rFonts w:ascii="Arial" w:hAnsi="Arial" w:cs="Arial"/>
        </w:rPr>
      </w:pPr>
      <w:r w:rsidRPr="00C51512">
        <w:rPr>
          <w:rFonts w:ascii="Arial" w:hAnsi="Arial" w:cs="Arial"/>
        </w:rPr>
        <w:t>g)</w:t>
      </w:r>
      <w:r w:rsidRPr="00C51512">
        <w:rPr>
          <w:rFonts w:ascii="Arial" w:hAnsi="Arial" w:cs="Arial"/>
        </w:rPr>
        <w:tab/>
        <w:t>Procedimento documentado e evidenciado de testes das mídias armazenadas offsite;</w:t>
      </w:r>
    </w:p>
    <w:p w14:paraId="12FD38A6" w14:textId="77777777" w:rsidR="0043626A" w:rsidRPr="00C51512" w:rsidRDefault="0043626A" w:rsidP="00DB6B7F">
      <w:pPr>
        <w:ind w:left="1276" w:hanging="709"/>
        <w:jc w:val="both"/>
        <w:rPr>
          <w:rFonts w:ascii="Arial" w:hAnsi="Arial" w:cs="Arial"/>
        </w:rPr>
      </w:pPr>
      <w:r w:rsidRPr="00C51512">
        <w:rPr>
          <w:rFonts w:ascii="Arial" w:hAnsi="Arial" w:cs="Arial"/>
        </w:rPr>
        <w:t>h)</w:t>
      </w:r>
      <w:r w:rsidRPr="00C51512">
        <w:rPr>
          <w:rFonts w:ascii="Arial" w:hAnsi="Arial" w:cs="Arial"/>
        </w:rPr>
        <w:tab/>
        <w:t>Cópias de todos os procedimentos abordando backup, restauração e reconstituição de armazenamento de dados.</w:t>
      </w:r>
    </w:p>
    <w:p w14:paraId="1772E8F0" w14:textId="77777777" w:rsidR="0043626A" w:rsidRPr="00C51512" w:rsidRDefault="0043626A" w:rsidP="00DB6B7F">
      <w:pPr>
        <w:ind w:left="567" w:hanging="709"/>
        <w:jc w:val="both"/>
        <w:rPr>
          <w:rFonts w:ascii="Arial" w:hAnsi="Arial" w:cs="Arial"/>
        </w:rPr>
      </w:pPr>
    </w:p>
    <w:p w14:paraId="2E5EEE3E" w14:textId="77777777" w:rsidR="0043626A" w:rsidRDefault="0043626A" w:rsidP="00DB6B7F">
      <w:pPr>
        <w:ind w:left="567" w:hanging="1134"/>
        <w:jc w:val="both"/>
        <w:rPr>
          <w:rFonts w:ascii="Arial" w:hAnsi="Arial" w:cs="Arial"/>
        </w:rPr>
      </w:pPr>
      <w:r w:rsidRPr="00C51512">
        <w:rPr>
          <w:rFonts w:ascii="Arial" w:hAnsi="Arial" w:cs="Arial"/>
        </w:rPr>
        <w:t>14.7.4.</w:t>
      </w:r>
      <w:r w:rsidRPr="00C51512">
        <w:rPr>
          <w:rFonts w:ascii="Arial" w:hAnsi="Arial" w:cs="Arial"/>
        </w:rPr>
        <w:tab/>
        <w:t>O plano de continuidade deve possuir os seguintes elementos em sua composição:</w:t>
      </w:r>
    </w:p>
    <w:p w14:paraId="727564D3" w14:textId="77777777" w:rsidR="00460AB5" w:rsidRPr="00C51512" w:rsidRDefault="00460AB5" w:rsidP="00DB6B7F">
      <w:pPr>
        <w:ind w:left="567" w:hanging="1134"/>
        <w:jc w:val="both"/>
        <w:rPr>
          <w:rFonts w:ascii="Arial" w:hAnsi="Arial" w:cs="Arial"/>
        </w:rPr>
      </w:pPr>
    </w:p>
    <w:p w14:paraId="0AE69D10" w14:textId="77777777" w:rsidR="0043626A" w:rsidRPr="00C51512" w:rsidRDefault="0043626A" w:rsidP="00DB6B7F">
      <w:pPr>
        <w:ind w:left="1276" w:hanging="709"/>
        <w:jc w:val="both"/>
        <w:rPr>
          <w:rFonts w:ascii="Arial" w:hAnsi="Arial" w:cs="Arial"/>
        </w:rPr>
      </w:pPr>
      <w:r w:rsidRPr="00C51512">
        <w:rPr>
          <w:rFonts w:ascii="Arial" w:hAnsi="Arial" w:cs="Arial"/>
        </w:rPr>
        <w:t>a)</w:t>
      </w:r>
      <w:r w:rsidRPr="00C51512">
        <w:rPr>
          <w:rFonts w:ascii="Arial" w:hAnsi="Arial" w:cs="Arial"/>
        </w:rPr>
        <w:tab/>
        <w:t>Identificação do serviço suportado pelo contrato;</w:t>
      </w:r>
    </w:p>
    <w:p w14:paraId="4C242ECD" w14:textId="77777777" w:rsidR="0043626A" w:rsidRPr="00C51512" w:rsidRDefault="0043626A" w:rsidP="00DB6B7F">
      <w:pPr>
        <w:ind w:left="1276" w:hanging="709"/>
        <w:jc w:val="both"/>
        <w:rPr>
          <w:rFonts w:ascii="Arial" w:hAnsi="Arial" w:cs="Arial"/>
        </w:rPr>
      </w:pPr>
      <w:r w:rsidRPr="00C51512">
        <w:rPr>
          <w:rFonts w:ascii="Arial" w:hAnsi="Arial" w:cs="Arial"/>
        </w:rPr>
        <w:t>b)</w:t>
      </w:r>
      <w:r w:rsidRPr="00C51512">
        <w:rPr>
          <w:rFonts w:ascii="Arial" w:hAnsi="Arial" w:cs="Arial"/>
        </w:rPr>
        <w:tab/>
        <w:t>A forma de conectividade usada e os direitos de acesso;</w:t>
      </w:r>
    </w:p>
    <w:p w14:paraId="23244CF6" w14:textId="77777777" w:rsidR="0043626A" w:rsidRPr="00C51512" w:rsidRDefault="0043626A" w:rsidP="00DB6B7F">
      <w:pPr>
        <w:ind w:left="1276" w:hanging="709"/>
        <w:jc w:val="both"/>
        <w:rPr>
          <w:rFonts w:ascii="Arial" w:hAnsi="Arial" w:cs="Arial"/>
        </w:rPr>
      </w:pPr>
      <w:r w:rsidRPr="00C51512">
        <w:rPr>
          <w:rFonts w:ascii="Arial" w:hAnsi="Arial" w:cs="Arial"/>
        </w:rPr>
        <w:t>c)</w:t>
      </w:r>
      <w:r w:rsidRPr="00C51512">
        <w:rPr>
          <w:rFonts w:ascii="Arial" w:hAnsi="Arial" w:cs="Arial"/>
        </w:rPr>
        <w:tab/>
        <w:t>A arquitetura do ambiente de produção;</w:t>
      </w:r>
    </w:p>
    <w:p w14:paraId="42A92EB7" w14:textId="77777777" w:rsidR="0043626A" w:rsidRPr="00C51512" w:rsidRDefault="0043626A" w:rsidP="00DB6B7F">
      <w:pPr>
        <w:ind w:left="1276" w:hanging="709"/>
        <w:jc w:val="both"/>
        <w:rPr>
          <w:rFonts w:ascii="Arial" w:hAnsi="Arial" w:cs="Arial"/>
        </w:rPr>
      </w:pPr>
      <w:r w:rsidRPr="00C51512">
        <w:rPr>
          <w:rFonts w:ascii="Arial" w:hAnsi="Arial" w:cs="Arial"/>
        </w:rPr>
        <w:t>d)</w:t>
      </w:r>
      <w:r w:rsidRPr="00C51512">
        <w:rPr>
          <w:rFonts w:ascii="Arial" w:hAnsi="Arial" w:cs="Arial"/>
        </w:rPr>
        <w:tab/>
        <w:t>As interfaces de aplicações e suas dependências;</w:t>
      </w:r>
    </w:p>
    <w:p w14:paraId="6F7208E8" w14:textId="77777777" w:rsidR="0043626A" w:rsidRPr="00C51512" w:rsidRDefault="0043626A" w:rsidP="00DB6B7F">
      <w:pPr>
        <w:ind w:left="1276" w:hanging="709"/>
        <w:jc w:val="both"/>
        <w:rPr>
          <w:rFonts w:ascii="Arial" w:hAnsi="Arial" w:cs="Arial"/>
        </w:rPr>
      </w:pPr>
      <w:r w:rsidRPr="00C51512">
        <w:rPr>
          <w:rFonts w:ascii="Arial" w:hAnsi="Arial" w:cs="Arial"/>
        </w:rPr>
        <w:t>e)</w:t>
      </w:r>
      <w:r w:rsidRPr="00C51512">
        <w:rPr>
          <w:rFonts w:ascii="Arial" w:hAnsi="Arial" w:cs="Arial"/>
        </w:rPr>
        <w:tab/>
        <w:t>O SLA contratado e os limites suportados para interrupção;</w:t>
      </w:r>
    </w:p>
    <w:p w14:paraId="04CC91BD" w14:textId="77777777" w:rsidR="0043626A" w:rsidRPr="00C51512" w:rsidRDefault="0043626A" w:rsidP="00DB6B7F">
      <w:pPr>
        <w:ind w:left="1276" w:hanging="709"/>
        <w:jc w:val="both"/>
        <w:rPr>
          <w:rFonts w:ascii="Arial" w:hAnsi="Arial" w:cs="Arial"/>
        </w:rPr>
      </w:pPr>
      <w:r w:rsidRPr="00C51512">
        <w:rPr>
          <w:rFonts w:ascii="Arial" w:hAnsi="Arial" w:cs="Arial"/>
        </w:rPr>
        <w:t>f)</w:t>
      </w:r>
      <w:r w:rsidRPr="00C51512">
        <w:rPr>
          <w:rFonts w:ascii="Arial" w:hAnsi="Arial" w:cs="Arial"/>
        </w:rPr>
        <w:tab/>
        <w:t>A forma de replicação dos dados com o site alternativo;</w:t>
      </w:r>
    </w:p>
    <w:p w14:paraId="36FFB10A" w14:textId="77777777" w:rsidR="0043626A" w:rsidRPr="00C51512" w:rsidRDefault="0043626A" w:rsidP="00DB6B7F">
      <w:pPr>
        <w:ind w:left="1276" w:hanging="709"/>
        <w:jc w:val="both"/>
        <w:rPr>
          <w:rFonts w:ascii="Arial" w:hAnsi="Arial" w:cs="Arial"/>
        </w:rPr>
      </w:pPr>
      <w:r w:rsidRPr="00C51512">
        <w:rPr>
          <w:rFonts w:ascii="Arial" w:hAnsi="Arial" w:cs="Arial"/>
        </w:rPr>
        <w:t>g)</w:t>
      </w:r>
      <w:r w:rsidRPr="00C51512">
        <w:rPr>
          <w:rFonts w:ascii="Arial" w:hAnsi="Arial" w:cs="Arial"/>
        </w:rPr>
        <w:tab/>
        <w:t>Procedimentos adotados para recuperação de desastres;</w:t>
      </w:r>
    </w:p>
    <w:p w14:paraId="0A379B03" w14:textId="77777777" w:rsidR="0043626A" w:rsidRDefault="0043626A" w:rsidP="00DB6B7F">
      <w:pPr>
        <w:ind w:left="1276" w:hanging="709"/>
        <w:jc w:val="both"/>
        <w:rPr>
          <w:rFonts w:ascii="Arial" w:hAnsi="Arial" w:cs="Arial"/>
        </w:rPr>
      </w:pPr>
      <w:r w:rsidRPr="00C51512">
        <w:rPr>
          <w:rFonts w:ascii="Arial" w:hAnsi="Arial" w:cs="Arial"/>
        </w:rPr>
        <w:lastRenderedPageBreak/>
        <w:t>h)</w:t>
      </w:r>
      <w:r w:rsidRPr="00C51512">
        <w:rPr>
          <w:rFonts w:ascii="Arial" w:hAnsi="Arial" w:cs="Arial"/>
        </w:rPr>
        <w:tab/>
        <w:t>Lista de contatos das equipes responsáveis pelo restabelecimento do serviço, divididos por tipos de atividades executadas;</w:t>
      </w:r>
    </w:p>
    <w:p w14:paraId="7496C87C" w14:textId="77777777" w:rsidR="00577503" w:rsidRPr="00C51512" w:rsidRDefault="00577503" w:rsidP="00DB6B7F">
      <w:pPr>
        <w:ind w:left="1276" w:hanging="709"/>
        <w:jc w:val="both"/>
        <w:rPr>
          <w:rFonts w:ascii="Arial" w:hAnsi="Arial" w:cs="Arial"/>
        </w:rPr>
      </w:pPr>
    </w:p>
    <w:p w14:paraId="1242756B" w14:textId="77777777" w:rsidR="0043626A" w:rsidRDefault="0043626A" w:rsidP="00DB6B7F">
      <w:pPr>
        <w:ind w:left="567" w:hanging="1134"/>
        <w:jc w:val="both"/>
        <w:rPr>
          <w:rFonts w:ascii="Arial" w:hAnsi="Arial" w:cs="Arial"/>
        </w:rPr>
      </w:pPr>
      <w:r w:rsidRPr="00C51512">
        <w:rPr>
          <w:rFonts w:ascii="Arial" w:hAnsi="Arial" w:cs="Arial"/>
        </w:rPr>
        <w:t>14.7.5.</w:t>
      </w:r>
      <w:r w:rsidRPr="00C51512">
        <w:rPr>
          <w:rFonts w:ascii="Arial" w:hAnsi="Arial" w:cs="Arial"/>
        </w:rPr>
        <w:tab/>
        <w:t>A obrigatoriedade do plano de continuidade se estende para empresas que sejam subCONTRATADAs pela CONTRATADA.</w:t>
      </w:r>
    </w:p>
    <w:p w14:paraId="3BF98E36" w14:textId="77777777" w:rsidR="00460AB5" w:rsidRPr="00C51512" w:rsidRDefault="00460AB5" w:rsidP="00DB6B7F">
      <w:pPr>
        <w:ind w:left="567" w:hanging="1134"/>
        <w:jc w:val="both"/>
        <w:rPr>
          <w:rFonts w:ascii="Arial" w:hAnsi="Arial" w:cs="Arial"/>
        </w:rPr>
      </w:pPr>
    </w:p>
    <w:p w14:paraId="1A9F4D9C" w14:textId="77777777" w:rsidR="0043626A" w:rsidRDefault="0043626A" w:rsidP="00DB6B7F">
      <w:pPr>
        <w:ind w:left="567" w:hanging="1134"/>
        <w:jc w:val="both"/>
        <w:rPr>
          <w:rFonts w:ascii="Arial" w:hAnsi="Arial" w:cs="Arial"/>
        </w:rPr>
      </w:pPr>
      <w:r w:rsidRPr="00C51512">
        <w:rPr>
          <w:rFonts w:ascii="Arial" w:hAnsi="Arial" w:cs="Arial"/>
        </w:rPr>
        <w:t>14.7.6.</w:t>
      </w:r>
      <w:r w:rsidRPr="00C51512">
        <w:rPr>
          <w:rFonts w:ascii="Arial" w:hAnsi="Arial" w:cs="Arial"/>
        </w:rPr>
        <w:tab/>
        <w:t>A CONTRATADA deve considerar, como parte do plano de continuidade, os diferentes ambientes de risco e o grau de mitigação de riscos necessários para proteger a Instituição, caso seja necessário colocar o plano em prática.</w:t>
      </w:r>
    </w:p>
    <w:p w14:paraId="371AD035" w14:textId="77777777" w:rsidR="00577503" w:rsidRPr="00C51512" w:rsidRDefault="00577503" w:rsidP="00DB6B7F">
      <w:pPr>
        <w:ind w:left="567" w:hanging="1134"/>
        <w:jc w:val="both"/>
        <w:rPr>
          <w:rFonts w:ascii="Arial" w:hAnsi="Arial" w:cs="Arial"/>
        </w:rPr>
      </w:pPr>
    </w:p>
    <w:p w14:paraId="6C7114F0" w14:textId="77777777" w:rsidR="0043626A" w:rsidRDefault="0043626A" w:rsidP="00DB6B7F">
      <w:pPr>
        <w:ind w:left="567" w:hanging="1134"/>
        <w:jc w:val="both"/>
        <w:rPr>
          <w:rFonts w:ascii="Arial" w:hAnsi="Arial" w:cs="Arial"/>
        </w:rPr>
      </w:pPr>
      <w:r w:rsidRPr="00C51512">
        <w:rPr>
          <w:rFonts w:ascii="Arial" w:hAnsi="Arial" w:cs="Arial"/>
        </w:rPr>
        <w:t>14.7.7.</w:t>
      </w:r>
      <w:r w:rsidRPr="00C51512">
        <w:rPr>
          <w:rFonts w:ascii="Arial" w:hAnsi="Arial" w:cs="Arial"/>
        </w:rPr>
        <w:tab/>
        <w:t>A avaliação de riscos e dos processos críticos devem levar em consideração instrumentos específicos, como um BIA – Business Impact Analysis.</w:t>
      </w:r>
    </w:p>
    <w:p w14:paraId="43CE4263" w14:textId="77777777" w:rsidR="00577503" w:rsidRPr="00C51512" w:rsidRDefault="00577503" w:rsidP="00DB6B7F">
      <w:pPr>
        <w:ind w:left="567" w:hanging="1134"/>
        <w:jc w:val="both"/>
        <w:rPr>
          <w:rFonts w:ascii="Arial" w:hAnsi="Arial" w:cs="Arial"/>
        </w:rPr>
      </w:pPr>
    </w:p>
    <w:p w14:paraId="493D2F07" w14:textId="77777777" w:rsidR="0043626A" w:rsidRPr="00C51512" w:rsidRDefault="0043626A" w:rsidP="00DB6B7F">
      <w:pPr>
        <w:ind w:left="567" w:hanging="1134"/>
        <w:jc w:val="both"/>
        <w:rPr>
          <w:rFonts w:ascii="Arial" w:hAnsi="Arial" w:cs="Arial"/>
        </w:rPr>
      </w:pPr>
      <w:r w:rsidRPr="00C51512">
        <w:rPr>
          <w:rFonts w:ascii="Arial" w:hAnsi="Arial" w:cs="Arial"/>
        </w:rPr>
        <w:t>14.7.8.</w:t>
      </w:r>
      <w:r w:rsidRPr="00C51512">
        <w:rPr>
          <w:rFonts w:ascii="Arial" w:hAnsi="Arial" w:cs="Arial"/>
        </w:rPr>
        <w:tab/>
        <w:t>A CONTRATADA, visando a continuidade dos negócios, deve implantar uma política de backup, conforme exposto no item 10.</w:t>
      </w:r>
    </w:p>
    <w:p w14:paraId="4B41F27D" w14:textId="77777777" w:rsidR="0043626A" w:rsidRPr="00C51512" w:rsidRDefault="0043626A" w:rsidP="00DB6B7F">
      <w:pPr>
        <w:jc w:val="both"/>
        <w:rPr>
          <w:rFonts w:ascii="Arial" w:hAnsi="Arial" w:cs="Arial"/>
        </w:rPr>
      </w:pPr>
    </w:p>
    <w:p w14:paraId="3C00822C" w14:textId="77777777" w:rsidR="0043626A" w:rsidRPr="00C51512" w:rsidRDefault="0043626A" w:rsidP="00DB6B7F">
      <w:pPr>
        <w:ind w:left="567" w:hanging="1134"/>
        <w:jc w:val="both"/>
        <w:rPr>
          <w:rFonts w:ascii="Arial" w:hAnsi="Arial" w:cs="Arial"/>
        </w:rPr>
      </w:pPr>
      <w:r w:rsidRPr="00C51512">
        <w:rPr>
          <w:rFonts w:ascii="Arial" w:hAnsi="Arial" w:cs="Arial"/>
        </w:rPr>
        <w:t>14.8.</w:t>
      </w:r>
      <w:r w:rsidRPr="00C51512">
        <w:rPr>
          <w:rFonts w:ascii="Arial" w:hAnsi="Arial" w:cs="Arial"/>
        </w:rPr>
        <w:tab/>
        <w:t>AUDITORIA CONTÍNUA</w:t>
      </w:r>
    </w:p>
    <w:p w14:paraId="7A8EA6E0" w14:textId="77777777" w:rsidR="0043626A" w:rsidRPr="00C51512" w:rsidRDefault="0043626A" w:rsidP="00DB6B7F">
      <w:pPr>
        <w:ind w:left="567" w:hanging="1134"/>
        <w:jc w:val="both"/>
        <w:rPr>
          <w:rFonts w:ascii="Arial" w:hAnsi="Arial" w:cs="Arial"/>
        </w:rPr>
      </w:pPr>
    </w:p>
    <w:p w14:paraId="4DA4D7DC" w14:textId="77777777" w:rsidR="0043626A" w:rsidRDefault="0043626A" w:rsidP="00DB6B7F">
      <w:pPr>
        <w:ind w:left="567" w:hanging="1134"/>
        <w:jc w:val="both"/>
        <w:rPr>
          <w:rFonts w:ascii="Arial" w:hAnsi="Arial" w:cs="Arial"/>
        </w:rPr>
      </w:pPr>
      <w:r w:rsidRPr="00C51512">
        <w:rPr>
          <w:rFonts w:ascii="Arial" w:hAnsi="Arial" w:cs="Arial"/>
        </w:rPr>
        <w:t>14.8.1.</w:t>
      </w:r>
      <w:r w:rsidRPr="00C51512">
        <w:rPr>
          <w:rFonts w:ascii="Arial" w:hAnsi="Arial" w:cs="Arial"/>
        </w:rPr>
        <w:tab/>
        <w:t>A CONTRATADA deve apresentar à CAIXA, sempre que solicitado, toda e qualquer informação e documentação que comprovem a implementação dos requisitos de segurança especificados na contratação, de forma a assegurar a auditabilidade do objeto contratado, bem como demais dispositivos legais aplicáveis.</w:t>
      </w:r>
    </w:p>
    <w:p w14:paraId="521C72CB" w14:textId="77777777" w:rsidR="00577503" w:rsidRPr="00C51512" w:rsidRDefault="00577503" w:rsidP="00DB6B7F">
      <w:pPr>
        <w:ind w:left="567" w:hanging="1134"/>
        <w:jc w:val="both"/>
        <w:rPr>
          <w:rFonts w:ascii="Arial" w:hAnsi="Arial" w:cs="Arial"/>
        </w:rPr>
      </w:pPr>
    </w:p>
    <w:p w14:paraId="47F9EFC2" w14:textId="77777777" w:rsidR="0043626A" w:rsidRDefault="0043626A" w:rsidP="00DB6B7F">
      <w:pPr>
        <w:ind w:left="567" w:hanging="1134"/>
        <w:jc w:val="both"/>
        <w:rPr>
          <w:rFonts w:ascii="Arial" w:hAnsi="Arial" w:cs="Arial"/>
        </w:rPr>
      </w:pPr>
      <w:r w:rsidRPr="00C51512">
        <w:rPr>
          <w:rFonts w:ascii="Arial" w:hAnsi="Arial" w:cs="Arial"/>
        </w:rPr>
        <w:t>14.8.2.</w:t>
      </w:r>
      <w:r w:rsidRPr="00C51512">
        <w:rPr>
          <w:rFonts w:ascii="Arial" w:hAnsi="Arial" w:cs="Arial"/>
        </w:rPr>
        <w:tab/>
        <w:t>A CONTRATADA deve informar imediatamente à CAIXA sobre qualquer auditoria regulatória, sua finalidade e como ela se relaciona com os serviços prestados à CAIXA.</w:t>
      </w:r>
    </w:p>
    <w:p w14:paraId="6B0F10E1" w14:textId="77777777" w:rsidR="00577503" w:rsidRPr="00C51512" w:rsidRDefault="00577503" w:rsidP="00DB6B7F">
      <w:pPr>
        <w:ind w:left="567" w:hanging="1134"/>
        <w:jc w:val="both"/>
        <w:rPr>
          <w:rFonts w:ascii="Arial" w:hAnsi="Arial" w:cs="Arial"/>
        </w:rPr>
      </w:pPr>
    </w:p>
    <w:p w14:paraId="5A6FC156" w14:textId="77777777" w:rsidR="0043626A" w:rsidRDefault="0043626A" w:rsidP="00DB6B7F">
      <w:pPr>
        <w:ind w:left="567" w:hanging="1134"/>
        <w:jc w:val="both"/>
        <w:rPr>
          <w:rFonts w:ascii="Arial" w:hAnsi="Arial" w:cs="Arial"/>
        </w:rPr>
      </w:pPr>
      <w:r w:rsidRPr="00C51512">
        <w:rPr>
          <w:rFonts w:ascii="Arial" w:hAnsi="Arial" w:cs="Arial"/>
        </w:rPr>
        <w:t>14.8.3.</w:t>
      </w:r>
      <w:r w:rsidRPr="00C51512">
        <w:rPr>
          <w:rFonts w:ascii="Arial" w:hAnsi="Arial" w:cs="Arial"/>
        </w:rPr>
        <w:tab/>
        <w:t>A CONTRATADA deve informar à CAIXA caso sejam contatados por um órgão regulador e se o propósito desse contato pode estar relacionado com/ou afetar os serviços prestados à CAIXA.</w:t>
      </w:r>
    </w:p>
    <w:p w14:paraId="0644EDC1" w14:textId="77777777" w:rsidR="00577503" w:rsidRPr="00C51512" w:rsidRDefault="00577503" w:rsidP="00DB6B7F">
      <w:pPr>
        <w:ind w:left="567" w:hanging="1134"/>
        <w:jc w:val="both"/>
        <w:rPr>
          <w:rFonts w:ascii="Arial" w:hAnsi="Arial" w:cs="Arial"/>
        </w:rPr>
      </w:pPr>
    </w:p>
    <w:p w14:paraId="0C58F49C" w14:textId="77777777" w:rsidR="0043626A" w:rsidRDefault="0043626A" w:rsidP="00DB6B7F">
      <w:pPr>
        <w:ind w:left="567" w:hanging="1134"/>
        <w:jc w:val="both"/>
        <w:rPr>
          <w:rFonts w:ascii="Arial" w:hAnsi="Arial" w:cs="Arial"/>
        </w:rPr>
      </w:pPr>
      <w:r w:rsidRPr="00C51512">
        <w:rPr>
          <w:rFonts w:ascii="Arial" w:hAnsi="Arial" w:cs="Arial"/>
        </w:rPr>
        <w:t>14.8.4.</w:t>
      </w:r>
      <w:r w:rsidRPr="00C51512">
        <w:rPr>
          <w:rFonts w:ascii="Arial" w:hAnsi="Arial" w:cs="Arial"/>
        </w:rPr>
        <w:tab/>
        <w:t>A CONTRATADA deve fornecer os subsídios necessários para que a CAIXA implemente os indicadores de desempenho de segurança que vierem a ser definidos durante a vigência do contrato.</w:t>
      </w:r>
    </w:p>
    <w:p w14:paraId="4A26DCB0" w14:textId="77777777" w:rsidR="00577503" w:rsidRPr="00C51512" w:rsidRDefault="00577503" w:rsidP="00DB6B7F">
      <w:pPr>
        <w:ind w:left="567" w:hanging="1134"/>
        <w:jc w:val="both"/>
        <w:rPr>
          <w:rFonts w:ascii="Arial" w:hAnsi="Arial" w:cs="Arial"/>
        </w:rPr>
      </w:pPr>
    </w:p>
    <w:p w14:paraId="4BACBB85" w14:textId="77777777" w:rsidR="0043626A" w:rsidRDefault="0043626A" w:rsidP="00DB6B7F">
      <w:pPr>
        <w:ind w:left="567" w:hanging="1134"/>
        <w:jc w:val="both"/>
        <w:rPr>
          <w:rFonts w:ascii="Arial" w:hAnsi="Arial" w:cs="Arial"/>
        </w:rPr>
      </w:pPr>
      <w:r w:rsidRPr="00C51512">
        <w:rPr>
          <w:rFonts w:ascii="Arial" w:hAnsi="Arial" w:cs="Arial"/>
        </w:rPr>
        <w:t>14.8.5.</w:t>
      </w:r>
      <w:r w:rsidRPr="00C51512">
        <w:rPr>
          <w:rFonts w:ascii="Arial" w:hAnsi="Arial" w:cs="Arial"/>
        </w:rPr>
        <w:tab/>
        <w:t>A CONTRATADA deverá disponibilizar, caso a CAIXA solicite, acesso às instalações da CONTRATADA para realização de processo de Due Dilligence Presencial, para verificar o cumprimento dos requisitos de segurança.</w:t>
      </w:r>
    </w:p>
    <w:p w14:paraId="5AA6543E" w14:textId="77777777" w:rsidR="00577503" w:rsidRPr="00C51512" w:rsidRDefault="00577503" w:rsidP="00DB6B7F">
      <w:pPr>
        <w:ind w:left="567" w:hanging="1134"/>
        <w:jc w:val="both"/>
        <w:rPr>
          <w:rFonts w:ascii="Arial" w:hAnsi="Arial" w:cs="Arial"/>
        </w:rPr>
      </w:pPr>
    </w:p>
    <w:p w14:paraId="3CA2B5A8" w14:textId="77777777" w:rsidR="0043626A" w:rsidRPr="00C51512" w:rsidRDefault="0043626A" w:rsidP="00DB6B7F">
      <w:pPr>
        <w:ind w:left="567" w:hanging="1134"/>
        <w:jc w:val="both"/>
        <w:rPr>
          <w:rFonts w:ascii="Arial" w:hAnsi="Arial" w:cs="Arial"/>
        </w:rPr>
      </w:pPr>
      <w:r w:rsidRPr="00C51512">
        <w:rPr>
          <w:rFonts w:ascii="Arial" w:hAnsi="Arial" w:cs="Arial"/>
        </w:rPr>
        <w:t>14.8.6.</w:t>
      </w:r>
      <w:r w:rsidRPr="00C51512">
        <w:rPr>
          <w:rFonts w:ascii="Arial" w:hAnsi="Arial" w:cs="Arial"/>
        </w:rPr>
        <w:tab/>
        <w:t>Caso a CONTRATADA não tenha certificação SOC Nível 2, ela deverá fazer auditoria externa independente, pelo menos uma vez por ano, em relação ao cumprimento dos requisitos de segurança estabelecidos neste documento, e apresentar os relatórios à CAIXA sempre que solicitado.</w:t>
      </w:r>
    </w:p>
    <w:p w14:paraId="491FCDCA" w14:textId="77777777" w:rsidR="0043626A" w:rsidRPr="00C51512" w:rsidRDefault="0043626A" w:rsidP="00DB6B7F">
      <w:pPr>
        <w:ind w:left="567" w:hanging="1134"/>
        <w:jc w:val="both"/>
        <w:rPr>
          <w:rFonts w:ascii="Arial" w:hAnsi="Arial" w:cs="Arial"/>
        </w:rPr>
      </w:pPr>
    </w:p>
    <w:p w14:paraId="64269D77" w14:textId="77777777" w:rsidR="0043626A" w:rsidRPr="00C51512" w:rsidRDefault="0043626A" w:rsidP="00DB6B7F">
      <w:pPr>
        <w:ind w:left="567" w:hanging="1134"/>
        <w:jc w:val="both"/>
        <w:rPr>
          <w:rFonts w:ascii="Arial" w:hAnsi="Arial" w:cs="Arial"/>
        </w:rPr>
      </w:pPr>
      <w:r w:rsidRPr="00C51512">
        <w:rPr>
          <w:rFonts w:ascii="Arial" w:hAnsi="Arial" w:cs="Arial"/>
        </w:rPr>
        <w:t>14.9.</w:t>
      </w:r>
      <w:r w:rsidRPr="00C51512">
        <w:rPr>
          <w:rFonts w:ascii="Arial" w:hAnsi="Arial" w:cs="Arial"/>
        </w:rPr>
        <w:tab/>
        <w:t>CONTROLES CRIPTOGRÁFICOS</w:t>
      </w:r>
    </w:p>
    <w:p w14:paraId="3873CB54" w14:textId="77777777" w:rsidR="0043626A" w:rsidRPr="00C51512" w:rsidRDefault="0043626A" w:rsidP="00DB6B7F">
      <w:pPr>
        <w:ind w:left="567" w:hanging="1134"/>
        <w:jc w:val="both"/>
        <w:rPr>
          <w:rFonts w:ascii="Arial" w:hAnsi="Arial" w:cs="Arial"/>
        </w:rPr>
      </w:pPr>
    </w:p>
    <w:p w14:paraId="4D4C1AF9" w14:textId="77777777" w:rsidR="0043626A" w:rsidRPr="00C51512" w:rsidRDefault="0043626A" w:rsidP="00DB6B7F">
      <w:pPr>
        <w:ind w:left="567" w:hanging="1134"/>
        <w:jc w:val="both"/>
        <w:rPr>
          <w:rFonts w:ascii="Arial" w:hAnsi="Arial" w:cs="Arial"/>
        </w:rPr>
      </w:pPr>
      <w:r w:rsidRPr="00C51512">
        <w:rPr>
          <w:rFonts w:ascii="Arial" w:hAnsi="Arial" w:cs="Arial"/>
        </w:rPr>
        <w:t>14.9.1.</w:t>
      </w:r>
      <w:r w:rsidRPr="00C51512">
        <w:rPr>
          <w:rFonts w:ascii="Arial" w:hAnsi="Arial" w:cs="Arial"/>
        </w:rPr>
        <w:tab/>
        <w:t>A CONTRATADA deve implementar e manter controles criptográficos para armazenamento, tráfego e tratamento da informação, de acordo com o nível de criticidade e grau de sigilo da informação definido pela CAIXA.</w:t>
      </w:r>
    </w:p>
    <w:p w14:paraId="7BB3AAE7" w14:textId="77777777" w:rsidR="0043626A" w:rsidRPr="00C51512" w:rsidRDefault="0043626A" w:rsidP="00DB6B7F">
      <w:pPr>
        <w:ind w:left="567" w:hanging="1134"/>
        <w:jc w:val="both"/>
        <w:rPr>
          <w:rFonts w:ascii="Arial" w:hAnsi="Arial" w:cs="Arial"/>
        </w:rPr>
      </w:pPr>
    </w:p>
    <w:p w14:paraId="36B06810" w14:textId="77777777" w:rsidR="0043626A" w:rsidRPr="00C51512" w:rsidRDefault="0043626A" w:rsidP="00DB6B7F">
      <w:pPr>
        <w:ind w:left="567" w:hanging="1134"/>
        <w:jc w:val="both"/>
        <w:rPr>
          <w:rFonts w:ascii="Arial" w:hAnsi="Arial" w:cs="Arial"/>
        </w:rPr>
      </w:pPr>
      <w:r w:rsidRPr="00C51512">
        <w:rPr>
          <w:rFonts w:ascii="Arial" w:hAnsi="Arial" w:cs="Arial"/>
        </w:rPr>
        <w:t>14.9.2.</w:t>
      </w:r>
      <w:r w:rsidRPr="00C51512">
        <w:rPr>
          <w:rFonts w:ascii="Arial" w:hAnsi="Arial" w:cs="Arial"/>
        </w:rPr>
        <w:tab/>
        <w:t>A CONTRATADA deve implementar um processo de gestão de chaves criptográficas que deve considerar todo o ciclo de vida da chave, o qual envolve: geração, armazenamento, distribuição, utilização, recuperação, renovação, exclusão e destruição da chave.</w:t>
      </w:r>
    </w:p>
    <w:p w14:paraId="2895094D" w14:textId="77777777" w:rsidR="0043626A" w:rsidRPr="00C51512" w:rsidRDefault="0043626A" w:rsidP="00DB6B7F">
      <w:pPr>
        <w:ind w:left="567" w:hanging="1134"/>
        <w:jc w:val="both"/>
        <w:rPr>
          <w:rFonts w:ascii="Arial" w:hAnsi="Arial" w:cs="Arial"/>
        </w:rPr>
      </w:pPr>
    </w:p>
    <w:p w14:paraId="7892A07E" w14:textId="77777777" w:rsidR="0043626A" w:rsidRPr="00C51512" w:rsidRDefault="0043626A" w:rsidP="00DB6B7F">
      <w:pPr>
        <w:ind w:left="567" w:hanging="1134"/>
        <w:jc w:val="both"/>
        <w:rPr>
          <w:rFonts w:ascii="Arial" w:hAnsi="Arial" w:cs="Arial"/>
        </w:rPr>
      </w:pPr>
      <w:r w:rsidRPr="00C51512">
        <w:rPr>
          <w:rFonts w:ascii="Arial" w:hAnsi="Arial" w:cs="Arial"/>
        </w:rPr>
        <w:t>14.9.3.</w:t>
      </w:r>
      <w:r w:rsidRPr="00C51512">
        <w:rPr>
          <w:rFonts w:ascii="Arial" w:hAnsi="Arial" w:cs="Arial"/>
        </w:rPr>
        <w:tab/>
        <w:t>A CONTRATADA deve utilizar algoritmos, tamanhos de chave e prazos de validade de chaves aprovados pelo NIST.</w:t>
      </w:r>
    </w:p>
    <w:p w14:paraId="2C23F397" w14:textId="77777777" w:rsidR="0043626A" w:rsidRPr="00C51512" w:rsidRDefault="0043626A" w:rsidP="00DB6B7F">
      <w:pPr>
        <w:ind w:left="567" w:hanging="1134"/>
        <w:jc w:val="both"/>
        <w:rPr>
          <w:rFonts w:ascii="Arial" w:hAnsi="Arial" w:cs="Arial"/>
        </w:rPr>
      </w:pPr>
    </w:p>
    <w:p w14:paraId="7A44BE65" w14:textId="77777777" w:rsidR="0043626A" w:rsidRPr="00C51512" w:rsidRDefault="0043626A" w:rsidP="00DB6B7F">
      <w:pPr>
        <w:ind w:left="567" w:hanging="1134"/>
        <w:jc w:val="both"/>
        <w:rPr>
          <w:rFonts w:ascii="Arial" w:hAnsi="Arial" w:cs="Arial"/>
        </w:rPr>
      </w:pPr>
      <w:r w:rsidRPr="00C51512">
        <w:rPr>
          <w:rFonts w:ascii="Arial" w:hAnsi="Arial" w:cs="Arial"/>
        </w:rPr>
        <w:t>14.9.4.</w:t>
      </w:r>
      <w:r w:rsidRPr="00C51512">
        <w:rPr>
          <w:rFonts w:ascii="Arial" w:hAnsi="Arial" w:cs="Arial"/>
        </w:rPr>
        <w:tab/>
        <w:t>A CONTRATADA deve gerar, controlar e distribuir chaves criptográficas simétricas e assimétricas usando processos e tecnologias de gerenciamento de chaves aprovados pelo NIST.</w:t>
      </w:r>
    </w:p>
    <w:p w14:paraId="3A492107" w14:textId="77777777" w:rsidR="0043626A" w:rsidRPr="00C51512" w:rsidRDefault="0043626A" w:rsidP="00DB6B7F">
      <w:pPr>
        <w:ind w:left="567" w:hanging="1134"/>
        <w:jc w:val="both"/>
        <w:rPr>
          <w:rFonts w:ascii="Arial" w:hAnsi="Arial" w:cs="Arial"/>
        </w:rPr>
      </w:pPr>
    </w:p>
    <w:p w14:paraId="2284D898" w14:textId="77777777" w:rsidR="0043626A" w:rsidRPr="00C51512" w:rsidRDefault="0043626A" w:rsidP="00DB6B7F">
      <w:pPr>
        <w:ind w:left="567" w:hanging="1134"/>
        <w:jc w:val="both"/>
        <w:rPr>
          <w:rFonts w:ascii="Arial" w:hAnsi="Arial" w:cs="Arial"/>
        </w:rPr>
      </w:pPr>
      <w:r w:rsidRPr="00C51512">
        <w:rPr>
          <w:rFonts w:ascii="Arial" w:hAnsi="Arial" w:cs="Arial"/>
        </w:rPr>
        <w:t>14.9.5.</w:t>
      </w:r>
      <w:r w:rsidRPr="00C51512">
        <w:rPr>
          <w:rFonts w:ascii="Arial" w:hAnsi="Arial" w:cs="Arial"/>
        </w:rPr>
        <w:tab/>
        <w:t>Caso a CONTRATADA hospede uma página com uma URL e um certificado gerados pela CAIXA, a CONTRATADA deverá armazenar este certificado em dispositivo seguro com bloqueio para exportação da chave.</w:t>
      </w:r>
    </w:p>
    <w:p w14:paraId="5D760AE5" w14:textId="77777777" w:rsidR="0043626A" w:rsidRPr="00C51512" w:rsidRDefault="0043626A" w:rsidP="00DB6B7F">
      <w:pPr>
        <w:ind w:left="567" w:hanging="1134"/>
        <w:jc w:val="both"/>
        <w:rPr>
          <w:rFonts w:ascii="Arial" w:hAnsi="Arial" w:cs="Arial"/>
        </w:rPr>
      </w:pPr>
    </w:p>
    <w:p w14:paraId="148CDE91"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14.9.6.</w:t>
      </w:r>
      <w:r w:rsidRPr="00C51512">
        <w:rPr>
          <w:rFonts w:ascii="Arial" w:hAnsi="Arial" w:cs="Arial"/>
        </w:rPr>
        <w:tab/>
        <w:t>As chaves criptográficas geradas pela CONTRATADA devem ser utilizadas com a finalidade exclusiva de atender às necessidades do objeto contratado.</w:t>
      </w:r>
    </w:p>
    <w:p w14:paraId="7B431F50" w14:textId="77777777" w:rsidR="0043626A" w:rsidRPr="00C51512" w:rsidRDefault="0043626A" w:rsidP="00DB6B7F">
      <w:pPr>
        <w:ind w:left="567" w:hanging="1134"/>
        <w:jc w:val="both"/>
        <w:rPr>
          <w:rFonts w:ascii="Arial" w:hAnsi="Arial" w:cs="Arial"/>
        </w:rPr>
      </w:pPr>
    </w:p>
    <w:p w14:paraId="59153A92" w14:textId="77777777" w:rsidR="0043626A" w:rsidRPr="00C51512" w:rsidRDefault="0043626A" w:rsidP="00DB6B7F">
      <w:pPr>
        <w:ind w:left="567" w:hanging="1134"/>
        <w:jc w:val="both"/>
        <w:rPr>
          <w:rFonts w:ascii="Arial" w:hAnsi="Arial" w:cs="Arial"/>
        </w:rPr>
      </w:pPr>
      <w:r w:rsidRPr="00C51512">
        <w:rPr>
          <w:rFonts w:ascii="Arial" w:hAnsi="Arial" w:cs="Arial"/>
        </w:rPr>
        <w:t>14.9.7.</w:t>
      </w:r>
      <w:r w:rsidRPr="00C51512">
        <w:rPr>
          <w:rFonts w:ascii="Arial" w:hAnsi="Arial" w:cs="Arial"/>
        </w:rPr>
        <w:tab/>
        <w:t>A CONTRATADA deve permitir a criptografia de volume (por exemplo: a criptografia de um disco inteiro) e a criptografia de estruturas de dados específicas (por exemplo: arquivos ou registros específicos de uma tabela de banco de dados).</w:t>
      </w:r>
    </w:p>
    <w:p w14:paraId="1E74CC48" w14:textId="77777777" w:rsidR="0043626A" w:rsidRPr="00C51512" w:rsidRDefault="0043626A" w:rsidP="00DB6B7F">
      <w:pPr>
        <w:ind w:left="567" w:hanging="1134"/>
        <w:jc w:val="both"/>
        <w:rPr>
          <w:rFonts w:ascii="Arial" w:hAnsi="Arial" w:cs="Arial"/>
        </w:rPr>
      </w:pPr>
    </w:p>
    <w:p w14:paraId="01CDA673" w14:textId="77777777" w:rsidR="0043626A" w:rsidRPr="00C51512" w:rsidRDefault="0043626A" w:rsidP="00DB6B7F">
      <w:pPr>
        <w:ind w:left="567" w:hanging="1134"/>
        <w:jc w:val="both"/>
        <w:rPr>
          <w:rFonts w:ascii="Arial" w:hAnsi="Arial" w:cs="Arial"/>
        </w:rPr>
      </w:pPr>
      <w:r w:rsidRPr="00C51512">
        <w:rPr>
          <w:rFonts w:ascii="Arial" w:hAnsi="Arial" w:cs="Arial"/>
        </w:rPr>
        <w:t>14.9.8.</w:t>
      </w:r>
      <w:r w:rsidRPr="00C51512">
        <w:rPr>
          <w:rFonts w:ascii="Arial" w:hAnsi="Arial" w:cs="Arial"/>
        </w:rPr>
        <w:tab/>
        <w:t>A CONTRATADA deve permitir recursos para trilha de auditoria, permitindo visualizar quem usou determinada chave para acessar um objeto, qual objeto foi acessado, quando ocorreu esse acesso e qual endereço de origem do acesso.</w:t>
      </w:r>
    </w:p>
    <w:p w14:paraId="49773769" w14:textId="77777777" w:rsidR="0043626A" w:rsidRPr="00C51512" w:rsidRDefault="0043626A" w:rsidP="00DB6B7F">
      <w:pPr>
        <w:ind w:left="567" w:hanging="1134"/>
        <w:jc w:val="both"/>
        <w:rPr>
          <w:rFonts w:ascii="Arial" w:hAnsi="Arial" w:cs="Arial"/>
        </w:rPr>
      </w:pPr>
    </w:p>
    <w:p w14:paraId="7D95825F" w14:textId="77777777" w:rsidR="0043626A" w:rsidRPr="00C51512" w:rsidRDefault="0043626A" w:rsidP="00DB6B7F">
      <w:pPr>
        <w:ind w:left="567" w:hanging="1134"/>
        <w:jc w:val="both"/>
        <w:rPr>
          <w:rFonts w:ascii="Arial" w:hAnsi="Arial" w:cs="Arial"/>
        </w:rPr>
      </w:pPr>
      <w:r w:rsidRPr="00C51512">
        <w:rPr>
          <w:rFonts w:ascii="Arial" w:hAnsi="Arial" w:cs="Arial"/>
        </w:rPr>
        <w:t>14.9.9.</w:t>
      </w:r>
      <w:r w:rsidRPr="00C51512">
        <w:rPr>
          <w:rFonts w:ascii="Arial" w:hAnsi="Arial" w:cs="Arial"/>
        </w:rPr>
        <w:tab/>
        <w:t>A CONTRATADA deve permitir visualizar ou gerar relatório, a critério da CAIXA, de tentativas malsucedidas de acesso por usuários sem permissão para decifrar os dados.</w:t>
      </w:r>
    </w:p>
    <w:p w14:paraId="6BB77570" w14:textId="77777777" w:rsidR="0043626A" w:rsidRPr="00C51512" w:rsidRDefault="0043626A" w:rsidP="00DB6B7F">
      <w:pPr>
        <w:ind w:left="567" w:hanging="1134"/>
        <w:jc w:val="both"/>
        <w:rPr>
          <w:rFonts w:ascii="Arial" w:hAnsi="Arial" w:cs="Arial"/>
        </w:rPr>
      </w:pPr>
    </w:p>
    <w:p w14:paraId="78213E7F" w14:textId="77777777" w:rsidR="0043626A" w:rsidRPr="00C51512" w:rsidRDefault="0043626A" w:rsidP="00DB6B7F">
      <w:pPr>
        <w:ind w:left="567" w:hanging="1134"/>
        <w:jc w:val="both"/>
        <w:rPr>
          <w:rFonts w:ascii="Arial" w:hAnsi="Arial" w:cs="Arial"/>
        </w:rPr>
      </w:pPr>
      <w:r w:rsidRPr="00C51512">
        <w:rPr>
          <w:rFonts w:ascii="Arial" w:hAnsi="Arial" w:cs="Arial"/>
        </w:rPr>
        <w:t>14.9.10.</w:t>
      </w:r>
      <w:r w:rsidRPr="00C51512">
        <w:rPr>
          <w:rFonts w:ascii="Arial" w:hAnsi="Arial" w:cs="Arial"/>
        </w:rPr>
        <w:tab/>
        <w:t>A CONTRATADA deve permitir que dados criptografados e chaves de criptografia sejam armazenadas e protegidas em hosts separados e protegidos por várias camadas de proteção.</w:t>
      </w:r>
    </w:p>
    <w:p w14:paraId="2E67953C" w14:textId="77777777" w:rsidR="0043626A" w:rsidRPr="00C51512" w:rsidRDefault="0043626A" w:rsidP="00DB6B7F">
      <w:pPr>
        <w:ind w:left="567" w:hanging="1134"/>
        <w:jc w:val="both"/>
        <w:rPr>
          <w:rFonts w:ascii="Arial" w:hAnsi="Arial" w:cs="Arial"/>
        </w:rPr>
      </w:pPr>
    </w:p>
    <w:p w14:paraId="56D4E574" w14:textId="77777777" w:rsidR="0043626A" w:rsidRPr="00C51512" w:rsidRDefault="0043626A" w:rsidP="00DB6B7F">
      <w:pPr>
        <w:ind w:left="567" w:hanging="1134"/>
        <w:jc w:val="both"/>
        <w:rPr>
          <w:rFonts w:ascii="Arial" w:hAnsi="Arial" w:cs="Arial"/>
        </w:rPr>
      </w:pPr>
      <w:r w:rsidRPr="00C51512">
        <w:rPr>
          <w:rFonts w:ascii="Arial" w:hAnsi="Arial" w:cs="Arial"/>
        </w:rPr>
        <w:t>14.9.11.</w:t>
      </w:r>
      <w:r w:rsidRPr="00C51512">
        <w:rPr>
          <w:rFonts w:ascii="Arial" w:hAnsi="Arial" w:cs="Arial"/>
        </w:rPr>
        <w:tab/>
        <w:t>A CONTRATADA deve permitir a auditoria da segurança de chaves criptográficas.</w:t>
      </w:r>
    </w:p>
    <w:p w14:paraId="407377FF" w14:textId="77777777" w:rsidR="0043626A" w:rsidRPr="00C51512" w:rsidRDefault="0043626A" w:rsidP="00DB6B7F">
      <w:pPr>
        <w:ind w:left="567" w:hanging="1134"/>
        <w:jc w:val="both"/>
        <w:rPr>
          <w:rFonts w:ascii="Arial" w:hAnsi="Arial" w:cs="Arial"/>
        </w:rPr>
      </w:pPr>
    </w:p>
    <w:p w14:paraId="28CF37D9" w14:textId="77777777" w:rsidR="0043626A" w:rsidRPr="00C51512" w:rsidRDefault="0043626A" w:rsidP="00DB6B7F">
      <w:pPr>
        <w:ind w:left="567" w:hanging="1134"/>
        <w:jc w:val="both"/>
        <w:rPr>
          <w:rFonts w:ascii="Arial" w:hAnsi="Arial" w:cs="Arial"/>
        </w:rPr>
      </w:pPr>
      <w:r w:rsidRPr="00C51512">
        <w:rPr>
          <w:rFonts w:ascii="Arial" w:hAnsi="Arial" w:cs="Arial"/>
        </w:rPr>
        <w:t>14.9.12.</w:t>
      </w:r>
      <w:r w:rsidRPr="00C51512">
        <w:rPr>
          <w:rFonts w:ascii="Arial" w:hAnsi="Arial" w:cs="Arial"/>
        </w:rPr>
        <w:tab/>
        <w:t>A CONTRATADA deve possibilitar comunicação criptografada e protegida para a transferência de dados por meio do TLS 1.3 e superior.</w:t>
      </w:r>
    </w:p>
    <w:p w14:paraId="309E3AE0" w14:textId="77777777" w:rsidR="0043626A" w:rsidRPr="00C51512" w:rsidRDefault="0043626A" w:rsidP="00DB6B7F">
      <w:pPr>
        <w:ind w:left="567" w:hanging="1134"/>
        <w:jc w:val="both"/>
        <w:rPr>
          <w:rFonts w:ascii="Arial" w:hAnsi="Arial" w:cs="Arial"/>
        </w:rPr>
      </w:pPr>
    </w:p>
    <w:p w14:paraId="4145824F" w14:textId="77777777" w:rsidR="0043626A" w:rsidRPr="00C51512" w:rsidRDefault="0043626A" w:rsidP="00DB6B7F">
      <w:pPr>
        <w:ind w:left="567" w:hanging="1134"/>
        <w:jc w:val="both"/>
        <w:rPr>
          <w:rFonts w:ascii="Arial" w:hAnsi="Arial" w:cs="Arial"/>
        </w:rPr>
      </w:pPr>
      <w:r w:rsidRPr="00C51512">
        <w:rPr>
          <w:rFonts w:ascii="Arial" w:hAnsi="Arial" w:cs="Arial"/>
        </w:rPr>
        <w:t>14.10.</w:t>
      </w:r>
      <w:r w:rsidRPr="00C51512">
        <w:rPr>
          <w:rFonts w:ascii="Arial" w:hAnsi="Arial" w:cs="Arial"/>
        </w:rPr>
        <w:tab/>
        <w:t>POLÍTICA DE BACKUP</w:t>
      </w:r>
    </w:p>
    <w:p w14:paraId="22A4EFDC" w14:textId="77777777" w:rsidR="0043626A" w:rsidRPr="00C51512" w:rsidRDefault="0043626A" w:rsidP="00DB6B7F">
      <w:pPr>
        <w:ind w:left="567" w:hanging="1134"/>
        <w:jc w:val="both"/>
        <w:rPr>
          <w:rFonts w:ascii="Arial" w:hAnsi="Arial" w:cs="Arial"/>
        </w:rPr>
      </w:pPr>
    </w:p>
    <w:p w14:paraId="2C9298A0" w14:textId="77777777" w:rsidR="0043626A" w:rsidRPr="00C51512" w:rsidRDefault="0043626A" w:rsidP="00DB6B7F">
      <w:pPr>
        <w:ind w:left="567" w:hanging="1134"/>
        <w:jc w:val="both"/>
        <w:rPr>
          <w:rFonts w:ascii="Arial" w:hAnsi="Arial" w:cs="Arial"/>
        </w:rPr>
      </w:pPr>
      <w:r w:rsidRPr="00C51512">
        <w:rPr>
          <w:rFonts w:ascii="Arial" w:hAnsi="Arial" w:cs="Arial"/>
        </w:rPr>
        <w:t>14.10.1.</w:t>
      </w:r>
      <w:r w:rsidRPr="00C51512">
        <w:rPr>
          <w:rFonts w:ascii="Arial" w:hAnsi="Arial" w:cs="Arial"/>
        </w:rPr>
        <w:tab/>
        <w:t>A CONTRATADA deve possuir e implementar política de backup das informações e dos registros de log associados ao objeto do contrato, em conformidade com os dispositivos legais aplicáveis.</w:t>
      </w:r>
    </w:p>
    <w:p w14:paraId="0EF5F377" w14:textId="77777777" w:rsidR="0043626A" w:rsidRPr="00C51512" w:rsidRDefault="0043626A" w:rsidP="00DB6B7F">
      <w:pPr>
        <w:ind w:left="567" w:hanging="1134"/>
        <w:jc w:val="both"/>
        <w:rPr>
          <w:rFonts w:ascii="Arial" w:hAnsi="Arial" w:cs="Arial"/>
        </w:rPr>
      </w:pPr>
    </w:p>
    <w:p w14:paraId="0C89DEB2" w14:textId="77777777" w:rsidR="0043626A" w:rsidRPr="00C51512" w:rsidRDefault="0043626A" w:rsidP="00DB6B7F">
      <w:pPr>
        <w:ind w:left="567" w:hanging="1134"/>
        <w:jc w:val="both"/>
        <w:rPr>
          <w:rFonts w:ascii="Arial" w:hAnsi="Arial" w:cs="Arial"/>
        </w:rPr>
      </w:pPr>
      <w:r w:rsidRPr="00C51512">
        <w:rPr>
          <w:rFonts w:ascii="Arial" w:hAnsi="Arial" w:cs="Arial"/>
        </w:rPr>
        <w:t>14.10.2.</w:t>
      </w:r>
      <w:r w:rsidRPr="00C51512">
        <w:rPr>
          <w:rFonts w:ascii="Arial" w:hAnsi="Arial" w:cs="Arial"/>
        </w:rPr>
        <w:tab/>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20310A90" w14:textId="77777777" w:rsidR="0043626A" w:rsidRPr="00C51512" w:rsidRDefault="0043626A" w:rsidP="00DB6B7F">
      <w:pPr>
        <w:ind w:left="567" w:hanging="1134"/>
        <w:jc w:val="both"/>
        <w:rPr>
          <w:rFonts w:ascii="Arial" w:hAnsi="Arial" w:cs="Arial"/>
        </w:rPr>
      </w:pPr>
    </w:p>
    <w:p w14:paraId="146EFD1F" w14:textId="77777777" w:rsidR="0043626A" w:rsidRPr="00C51512" w:rsidRDefault="0043626A" w:rsidP="00DB6B7F">
      <w:pPr>
        <w:ind w:left="567" w:hanging="1134"/>
        <w:jc w:val="both"/>
        <w:rPr>
          <w:rFonts w:ascii="Arial" w:hAnsi="Arial" w:cs="Arial"/>
        </w:rPr>
      </w:pPr>
      <w:r w:rsidRPr="00C51512">
        <w:rPr>
          <w:rFonts w:ascii="Arial" w:hAnsi="Arial" w:cs="Arial"/>
        </w:rPr>
        <w:t>14.10.3.</w:t>
      </w:r>
      <w:r w:rsidRPr="00C51512">
        <w:rPr>
          <w:rFonts w:ascii="Arial" w:hAnsi="Arial" w:cs="Arial"/>
        </w:rPr>
        <w:tab/>
        <w:t>A CONTRATADA deve prover pelo menos um site de armazenamento alternativo – e geograficamente distinto - como parte de sua política de backup, permitindo o armazenamento e a recuperação da informação sempre que necessário e de acordo com os requisitos definidos na item 7.</w:t>
      </w:r>
    </w:p>
    <w:p w14:paraId="00F15AB1" w14:textId="77777777" w:rsidR="0043626A" w:rsidRPr="00C51512" w:rsidRDefault="0043626A" w:rsidP="00DB6B7F">
      <w:pPr>
        <w:ind w:left="567" w:hanging="1134"/>
        <w:jc w:val="both"/>
        <w:rPr>
          <w:rFonts w:ascii="Arial" w:hAnsi="Arial" w:cs="Arial"/>
        </w:rPr>
      </w:pPr>
    </w:p>
    <w:p w14:paraId="4630F644" w14:textId="77777777" w:rsidR="0043626A" w:rsidRPr="00C51512" w:rsidRDefault="0043626A" w:rsidP="00DB6B7F">
      <w:pPr>
        <w:ind w:left="567" w:hanging="1134"/>
        <w:jc w:val="both"/>
        <w:rPr>
          <w:rFonts w:ascii="Arial" w:hAnsi="Arial" w:cs="Arial"/>
        </w:rPr>
      </w:pPr>
      <w:r w:rsidRPr="00C51512">
        <w:rPr>
          <w:rFonts w:ascii="Arial" w:hAnsi="Arial" w:cs="Arial"/>
        </w:rPr>
        <w:t>14.10.4.</w:t>
      </w:r>
      <w:r w:rsidRPr="00C51512">
        <w:rPr>
          <w:rFonts w:ascii="Arial" w:hAnsi="Arial" w:cs="Arial"/>
        </w:rPr>
        <w:tab/>
        <w:t>A CONTRATADA deve garantir que o site de armazenamento alternativo conta com os mesmos controles de segurança do site de armazenamento primário.</w:t>
      </w:r>
    </w:p>
    <w:p w14:paraId="5F6470DC" w14:textId="77777777" w:rsidR="0043626A" w:rsidRPr="00C51512" w:rsidRDefault="0043626A" w:rsidP="00DB6B7F">
      <w:pPr>
        <w:ind w:left="567" w:hanging="1134"/>
        <w:jc w:val="both"/>
        <w:rPr>
          <w:rFonts w:ascii="Arial" w:hAnsi="Arial" w:cs="Arial"/>
        </w:rPr>
      </w:pPr>
    </w:p>
    <w:p w14:paraId="2B4A8B47" w14:textId="77777777" w:rsidR="0043626A" w:rsidRPr="00C51512" w:rsidRDefault="0043626A" w:rsidP="00DB6B7F">
      <w:pPr>
        <w:ind w:left="567" w:hanging="1134"/>
        <w:jc w:val="both"/>
        <w:rPr>
          <w:rFonts w:ascii="Arial" w:hAnsi="Arial" w:cs="Arial"/>
        </w:rPr>
      </w:pPr>
      <w:r w:rsidRPr="00C51512">
        <w:rPr>
          <w:rFonts w:ascii="Arial" w:hAnsi="Arial" w:cs="Arial"/>
        </w:rPr>
        <w:t>14.11.</w:t>
      </w:r>
      <w:r w:rsidRPr="00C51512">
        <w:rPr>
          <w:rFonts w:ascii="Arial" w:hAnsi="Arial" w:cs="Arial"/>
        </w:rPr>
        <w:tab/>
        <w:t>RELATÓRIOS QUE COMPROVAM O CUMPRIMENTO DOS REQUERIMENTOS MÍNIMOS DE SEGURANÇA.</w:t>
      </w:r>
    </w:p>
    <w:p w14:paraId="65CDF716" w14:textId="77777777" w:rsidR="0043626A" w:rsidRPr="00C51512" w:rsidRDefault="0043626A" w:rsidP="00DB6B7F">
      <w:pPr>
        <w:ind w:left="567" w:hanging="1134"/>
        <w:jc w:val="both"/>
        <w:rPr>
          <w:rFonts w:ascii="Arial" w:hAnsi="Arial" w:cs="Arial"/>
        </w:rPr>
      </w:pPr>
    </w:p>
    <w:p w14:paraId="298CEE18" w14:textId="77777777" w:rsidR="0043626A" w:rsidRDefault="0043626A" w:rsidP="00DB6B7F">
      <w:pPr>
        <w:ind w:left="567" w:hanging="1134"/>
        <w:jc w:val="both"/>
        <w:rPr>
          <w:rFonts w:ascii="Arial" w:hAnsi="Arial" w:cs="Arial"/>
        </w:rPr>
      </w:pPr>
      <w:r w:rsidRPr="00C51512">
        <w:rPr>
          <w:rFonts w:ascii="Arial" w:hAnsi="Arial" w:cs="Arial"/>
        </w:rPr>
        <w:t>14.11.1.</w:t>
      </w:r>
      <w:r w:rsidRPr="00C51512">
        <w:rPr>
          <w:rFonts w:ascii="Arial" w:hAnsi="Arial" w:cs="Arial"/>
        </w:rPr>
        <w:tab/>
        <w:t>Sempre que a CAIXA julgar necessário, poderá realizar Due Diligence presencial ou remota para verificar os requisitos de segurança presente nas cláusulas, são atendidos pela CONTRATADA. O Due Diligence presencial é facultativo e será feito a critério da CAIXA.</w:t>
      </w:r>
    </w:p>
    <w:p w14:paraId="64C2B3C9" w14:textId="77777777" w:rsidR="00577503" w:rsidRPr="00C51512" w:rsidRDefault="00577503" w:rsidP="00DB6B7F">
      <w:pPr>
        <w:ind w:left="567" w:hanging="1134"/>
        <w:jc w:val="both"/>
        <w:rPr>
          <w:rFonts w:ascii="Arial" w:hAnsi="Arial" w:cs="Arial"/>
        </w:rPr>
      </w:pPr>
    </w:p>
    <w:p w14:paraId="1E96E62A" w14:textId="77777777" w:rsidR="0043626A" w:rsidRPr="00C51512" w:rsidRDefault="0043626A" w:rsidP="00DB6B7F">
      <w:pPr>
        <w:ind w:left="567" w:hanging="1134"/>
        <w:jc w:val="both"/>
        <w:rPr>
          <w:rFonts w:ascii="Arial" w:hAnsi="Arial" w:cs="Arial"/>
        </w:rPr>
      </w:pPr>
      <w:r w:rsidRPr="00C51512">
        <w:rPr>
          <w:rFonts w:ascii="Arial" w:hAnsi="Arial" w:cs="Arial"/>
        </w:rPr>
        <w:t>14.11.2.</w:t>
      </w:r>
      <w:r w:rsidRPr="00C51512">
        <w:rPr>
          <w:rFonts w:ascii="Arial" w:hAnsi="Arial" w:cs="Arial"/>
        </w:rPr>
        <w:tab/>
        <w:t>Os documentos exigidos devem ter a sua primeira versão entregue antes da assinatura do contrato, que comprovam o cumprimento dos requerimentos de segurança cibernética conforme estabelecido nas cláusulas e devem ser reiterados de acordo com a vigência indicada nos quadros abaixo:</w:t>
      </w:r>
    </w:p>
    <w:p w14:paraId="1E088BC3" w14:textId="77777777" w:rsidR="0043626A" w:rsidRPr="00C51512" w:rsidRDefault="0043626A" w:rsidP="00DB6B7F">
      <w:pPr>
        <w:jc w:val="both"/>
        <w:rPr>
          <w:rFonts w:ascii="Arial" w:hAnsi="Arial" w:cs="Arial"/>
        </w:rPr>
      </w:pPr>
    </w:p>
    <w:tbl>
      <w:tblPr>
        <w:tblStyle w:val="TableNormal2"/>
        <w:tblW w:w="8884"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04"/>
        <w:gridCol w:w="1798"/>
        <w:gridCol w:w="2269"/>
        <w:gridCol w:w="1844"/>
        <w:gridCol w:w="1369"/>
      </w:tblGrid>
      <w:tr w:rsidR="0043626A" w:rsidRPr="00C51512" w14:paraId="41BFF2F1" w14:textId="77777777" w:rsidTr="009F4627">
        <w:trPr>
          <w:trHeight w:val="644"/>
        </w:trPr>
        <w:tc>
          <w:tcPr>
            <w:tcW w:w="1604" w:type="dxa"/>
          </w:tcPr>
          <w:p w14:paraId="48E67BA6" w14:textId="77777777" w:rsidR="0043626A" w:rsidRPr="00C51512" w:rsidRDefault="0043626A" w:rsidP="00DB6B7F">
            <w:pPr>
              <w:pStyle w:val="TableParagraph"/>
              <w:spacing w:before="12"/>
              <w:jc w:val="both"/>
              <w:rPr>
                <w:sz w:val="20"/>
                <w:szCs w:val="20"/>
              </w:rPr>
            </w:pPr>
          </w:p>
          <w:p w14:paraId="4D2277E7" w14:textId="77777777" w:rsidR="0043626A" w:rsidRPr="00C51512" w:rsidRDefault="0043626A" w:rsidP="00DB6B7F">
            <w:pPr>
              <w:pStyle w:val="TableParagraph"/>
              <w:ind w:left="69"/>
              <w:jc w:val="both"/>
              <w:rPr>
                <w:sz w:val="20"/>
                <w:szCs w:val="20"/>
              </w:rPr>
            </w:pPr>
            <w:r w:rsidRPr="00C51512">
              <w:rPr>
                <w:spacing w:val="-2"/>
                <w:sz w:val="20"/>
                <w:szCs w:val="20"/>
              </w:rPr>
              <w:t>REQUISITOS</w:t>
            </w:r>
          </w:p>
        </w:tc>
        <w:tc>
          <w:tcPr>
            <w:tcW w:w="1798" w:type="dxa"/>
          </w:tcPr>
          <w:p w14:paraId="3E5EC8A3" w14:textId="77777777" w:rsidR="0043626A" w:rsidRPr="00C51512" w:rsidRDefault="0043626A" w:rsidP="00DB6B7F">
            <w:pPr>
              <w:pStyle w:val="TableParagraph"/>
              <w:spacing w:before="12"/>
              <w:jc w:val="both"/>
              <w:rPr>
                <w:sz w:val="20"/>
                <w:szCs w:val="20"/>
              </w:rPr>
            </w:pPr>
          </w:p>
          <w:p w14:paraId="5543E862" w14:textId="77777777" w:rsidR="0043626A" w:rsidRPr="00C51512" w:rsidRDefault="0043626A" w:rsidP="00DB6B7F">
            <w:pPr>
              <w:pStyle w:val="TableParagraph"/>
              <w:ind w:left="71"/>
              <w:jc w:val="both"/>
              <w:rPr>
                <w:sz w:val="20"/>
                <w:szCs w:val="20"/>
              </w:rPr>
            </w:pPr>
            <w:r w:rsidRPr="00C51512">
              <w:rPr>
                <w:spacing w:val="-2"/>
                <w:sz w:val="20"/>
                <w:szCs w:val="20"/>
              </w:rPr>
              <w:t>OBJETIVO</w:t>
            </w:r>
          </w:p>
        </w:tc>
        <w:tc>
          <w:tcPr>
            <w:tcW w:w="2269" w:type="dxa"/>
          </w:tcPr>
          <w:p w14:paraId="2936E945" w14:textId="77777777" w:rsidR="0043626A" w:rsidRPr="00C51512" w:rsidRDefault="0043626A" w:rsidP="00DB6B7F">
            <w:pPr>
              <w:pStyle w:val="TableParagraph"/>
              <w:spacing w:before="12"/>
              <w:jc w:val="both"/>
              <w:rPr>
                <w:sz w:val="20"/>
                <w:szCs w:val="20"/>
              </w:rPr>
            </w:pPr>
          </w:p>
          <w:p w14:paraId="3A9FC499" w14:textId="77777777" w:rsidR="0043626A" w:rsidRPr="00C51512" w:rsidRDefault="0043626A" w:rsidP="00DB6B7F">
            <w:pPr>
              <w:pStyle w:val="TableParagraph"/>
              <w:ind w:left="70"/>
              <w:jc w:val="both"/>
              <w:rPr>
                <w:sz w:val="20"/>
                <w:szCs w:val="20"/>
              </w:rPr>
            </w:pPr>
            <w:r w:rsidRPr="00C51512">
              <w:rPr>
                <w:spacing w:val="-2"/>
                <w:sz w:val="20"/>
                <w:szCs w:val="20"/>
              </w:rPr>
              <w:t>DESCRIÇÃO</w:t>
            </w:r>
          </w:p>
        </w:tc>
        <w:tc>
          <w:tcPr>
            <w:tcW w:w="1844" w:type="dxa"/>
          </w:tcPr>
          <w:p w14:paraId="1E45F4D4" w14:textId="77777777" w:rsidR="0043626A" w:rsidRPr="00C51512" w:rsidRDefault="0043626A" w:rsidP="00DB6B7F">
            <w:pPr>
              <w:pStyle w:val="TableParagraph"/>
              <w:spacing w:before="116"/>
              <w:ind w:left="67" w:right="742"/>
              <w:jc w:val="both"/>
              <w:rPr>
                <w:sz w:val="20"/>
                <w:szCs w:val="20"/>
              </w:rPr>
            </w:pPr>
            <w:r w:rsidRPr="00C51512">
              <w:rPr>
                <w:sz w:val="20"/>
                <w:szCs w:val="20"/>
              </w:rPr>
              <w:t xml:space="preserve">FORMA DE </w:t>
            </w:r>
            <w:r w:rsidRPr="00C51512">
              <w:rPr>
                <w:spacing w:val="-2"/>
                <w:sz w:val="20"/>
                <w:szCs w:val="20"/>
              </w:rPr>
              <w:t>CONTROLE</w:t>
            </w:r>
          </w:p>
        </w:tc>
        <w:tc>
          <w:tcPr>
            <w:tcW w:w="1369" w:type="dxa"/>
          </w:tcPr>
          <w:p w14:paraId="7CCE3B49" w14:textId="77777777" w:rsidR="0043626A" w:rsidRPr="00C51512" w:rsidRDefault="0043626A" w:rsidP="00DB6B7F">
            <w:pPr>
              <w:pStyle w:val="TableParagraph"/>
              <w:spacing w:before="12"/>
              <w:jc w:val="both"/>
              <w:rPr>
                <w:sz w:val="20"/>
                <w:szCs w:val="20"/>
              </w:rPr>
            </w:pPr>
          </w:p>
          <w:p w14:paraId="0EC54A4C" w14:textId="77777777" w:rsidR="0043626A" w:rsidRPr="00C51512" w:rsidRDefault="0043626A" w:rsidP="00DB6B7F">
            <w:pPr>
              <w:pStyle w:val="TableParagraph"/>
              <w:ind w:left="67"/>
              <w:jc w:val="both"/>
              <w:rPr>
                <w:sz w:val="20"/>
                <w:szCs w:val="20"/>
              </w:rPr>
            </w:pPr>
            <w:r w:rsidRPr="00C51512">
              <w:rPr>
                <w:spacing w:val="-2"/>
                <w:sz w:val="20"/>
                <w:szCs w:val="20"/>
              </w:rPr>
              <w:t>VIGÊNCIA</w:t>
            </w:r>
          </w:p>
        </w:tc>
      </w:tr>
      <w:tr w:rsidR="0043626A" w:rsidRPr="00C51512" w14:paraId="0CE0B751" w14:textId="77777777" w:rsidTr="009F4627">
        <w:trPr>
          <w:trHeight w:val="2276"/>
        </w:trPr>
        <w:tc>
          <w:tcPr>
            <w:tcW w:w="1604" w:type="dxa"/>
          </w:tcPr>
          <w:p w14:paraId="7BD7DD44" w14:textId="77777777" w:rsidR="0043626A" w:rsidRPr="00C51512" w:rsidRDefault="0043626A" w:rsidP="00DB6B7F">
            <w:pPr>
              <w:pStyle w:val="TableParagraph"/>
              <w:jc w:val="both"/>
              <w:rPr>
                <w:sz w:val="20"/>
                <w:szCs w:val="20"/>
              </w:rPr>
            </w:pPr>
          </w:p>
          <w:p w14:paraId="2350721D" w14:textId="77777777" w:rsidR="0043626A" w:rsidRPr="00C51512" w:rsidRDefault="0043626A" w:rsidP="00DB6B7F">
            <w:pPr>
              <w:pStyle w:val="TableParagraph"/>
              <w:jc w:val="both"/>
              <w:rPr>
                <w:sz w:val="20"/>
                <w:szCs w:val="20"/>
              </w:rPr>
            </w:pPr>
          </w:p>
          <w:p w14:paraId="6036987A" w14:textId="77777777" w:rsidR="0043626A" w:rsidRPr="00C51512" w:rsidRDefault="0043626A" w:rsidP="00DB6B7F">
            <w:pPr>
              <w:pStyle w:val="TableParagraph"/>
              <w:jc w:val="both"/>
              <w:rPr>
                <w:sz w:val="20"/>
                <w:szCs w:val="20"/>
              </w:rPr>
            </w:pPr>
          </w:p>
          <w:p w14:paraId="29846746" w14:textId="77777777" w:rsidR="0043626A" w:rsidRPr="00C51512" w:rsidRDefault="0043626A" w:rsidP="00DB6B7F">
            <w:pPr>
              <w:pStyle w:val="TableParagraph"/>
              <w:spacing w:before="102"/>
              <w:jc w:val="both"/>
              <w:rPr>
                <w:sz w:val="20"/>
                <w:szCs w:val="20"/>
              </w:rPr>
            </w:pPr>
          </w:p>
          <w:p w14:paraId="577AB1EF" w14:textId="77777777" w:rsidR="0043626A" w:rsidRPr="00C51512" w:rsidRDefault="0043626A" w:rsidP="00DB6B7F">
            <w:pPr>
              <w:pStyle w:val="TableParagraph"/>
              <w:ind w:left="69" w:right="377"/>
              <w:jc w:val="both"/>
              <w:rPr>
                <w:sz w:val="20"/>
                <w:szCs w:val="20"/>
              </w:rPr>
            </w:pPr>
            <w:r w:rsidRPr="00C51512">
              <w:rPr>
                <w:sz w:val="20"/>
                <w:szCs w:val="20"/>
              </w:rPr>
              <w:t>Due</w:t>
            </w:r>
            <w:r w:rsidRPr="00C51512">
              <w:rPr>
                <w:spacing w:val="-13"/>
                <w:sz w:val="20"/>
                <w:szCs w:val="20"/>
              </w:rPr>
              <w:t xml:space="preserve"> </w:t>
            </w:r>
            <w:r w:rsidRPr="00C51512">
              <w:rPr>
                <w:sz w:val="20"/>
                <w:szCs w:val="20"/>
              </w:rPr>
              <w:t xml:space="preserve">Diligence </w:t>
            </w:r>
            <w:r w:rsidRPr="00C51512">
              <w:rPr>
                <w:spacing w:val="-2"/>
                <w:sz w:val="20"/>
                <w:szCs w:val="20"/>
              </w:rPr>
              <w:t>Presencial</w:t>
            </w:r>
          </w:p>
        </w:tc>
        <w:tc>
          <w:tcPr>
            <w:tcW w:w="1798" w:type="dxa"/>
          </w:tcPr>
          <w:p w14:paraId="1908FEEF" w14:textId="77777777" w:rsidR="0043626A" w:rsidRPr="00C51512" w:rsidRDefault="0043626A" w:rsidP="00DB6B7F">
            <w:pPr>
              <w:pStyle w:val="TableParagraph"/>
              <w:ind w:left="71" w:right="98"/>
              <w:jc w:val="both"/>
              <w:rPr>
                <w:sz w:val="20"/>
                <w:szCs w:val="20"/>
              </w:rPr>
            </w:pPr>
            <w:r w:rsidRPr="00C51512">
              <w:rPr>
                <w:sz w:val="20"/>
                <w:szCs w:val="20"/>
              </w:rPr>
              <w:t>Sempre que a CAIXA julgar necessário, poderá realizar visitas in- loco às zonas de disponibilidade da CONTRATADA para verificar os requisitos de segurança</w:t>
            </w:r>
            <w:r w:rsidRPr="00C51512">
              <w:rPr>
                <w:spacing w:val="-13"/>
                <w:sz w:val="20"/>
                <w:szCs w:val="20"/>
              </w:rPr>
              <w:t xml:space="preserve"> </w:t>
            </w:r>
            <w:r w:rsidRPr="00C51512">
              <w:rPr>
                <w:sz w:val="20"/>
                <w:szCs w:val="20"/>
              </w:rPr>
              <w:t>presente</w:t>
            </w:r>
          </w:p>
          <w:p w14:paraId="0928D9E4" w14:textId="77777777" w:rsidR="0043626A" w:rsidRPr="00C51512" w:rsidRDefault="0043626A" w:rsidP="00DB6B7F">
            <w:pPr>
              <w:pStyle w:val="TableParagraph"/>
              <w:spacing w:line="187" w:lineRule="exact"/>
              <w:ind w:left="71"/>
              <w:jc w:val="both"/>
              <w:rPr>
                <w:sz w:val="20"/>
                <w:szCs w:val="20"/>
              </w:rPr>
            </w:pPr>
            <w:r w:rsidRPr="00C51512">
              <w:rPr>
                <w:sz w:val="20"/>
                <w:szCs w:val="20"/>
              </w:rPr>
              <w:t>nas</w:t>
            </w:r>
            <w:r w:rsidRPr="00C51512">
              <w:rPr>
                <w:spacing w:val="-5"/>
                <w:sz w:val="20"/>
                <w:szCs w:val="20"/>
              </w:rPr>
              <w:t xml:space="preserve"> </w:t>
            </w:r>
            <w:r w:rsidRPr="00C51512">
              <w:rPr>
                <w:spacing w:val="-2"/>
                <w:sz w:val="20"/>
                <w:szCs w:val="20"/>
              </w:rPr>
              <w:t>cláusulas</w:t>
            </w:r>
          </w:p>
        </w:tc>
        <w:tc>
          <w:tcPr>
            <w:tcW w:w="2269" w:type="dxa"/>
          </w:tcPr>
          <w:p w14:paraId="7F3BA2BE" w14:textId="77777777" w:rsidR="0043626A" w:rsidRPr="00C51512" w:rsidRDefault="0043626A" w:rsidP="00DB6B7F">
            <w:pPr>
              <w:pStyle w:val="TableParagraph"/>
              <w:spacing w:before="205"/>
              <w:ind w:left="70" w:right="76"/>
              <w:jc w:val="both"/>
              <w:rPr>
                <w:sz w:val="20"/>
                <w:szCs w:val="20"/>
              </w:rPr>
            </w:pPr>
            <w:r w:rsidRPr="00C51512">
              <w:rPr>
                <w:sz w:val="20"/>
                <w:szCs w:val="20"/>
              </w:rPr>
              <w:t>A CAIXA, por iniciativa própria,</w:t>
            </w:r>
            <w:r w:rsidRPr="00C51512">
              <w:rPr>
                <w:spacing w:val="-10"/>
                <w:sz w:val="20"/>
                <w:szCs w:val="20"/>
              </w:rPr>
              <w:t xml:space="preserve"> </w:t>
            </w:r>
            <w:r w:rsidRPr="00C51512">
              <w:rPr>
                <w:sz w:val="20"/>
                <w:szCs w:val="20"/>
              </w:rPr>
              <w:t>fará</w:t>
            </w:r>
            <w:r w:rsidRPr="00C51512">
              <w:rPr>
                <w:spacing w:val="-10"/>
                <w:sz w:val="20"/>
                <w:szCs w:val="20"/>
              </w:rPr>
              <w:t xml:space="preserve"> </w:t>
            </w:r>
            <w:r w:rsidRPr="00C51512">
              <w:rPr>
                <w:sz w:val="20"/>
                <w:szCs w:val="20"/>
              </w:rPr>
              <w:t>due</w:t>
            </w:r>
            <w:r w:rsidRPr="00C51512">
              <w:rPr>
                <w:spacing w:val="-10"/>
                <w:sz w:val="20"/>
                <w:szCs w:val="20"/>
              </w:rPr>
              <w:t xml:space="preserve"> </w:t>
            </w:r>
            <w:r w:rsidRPr="00C51512">
              <w:rPr>
                <w:sz w:val="20"/>
                <w:szCs w:val="20"/>
              </w:rPr>
              <w:t xml:space="preserve">diligence presencial em função de </w:t>
            </w:r>
            <w:r w:rsidRPr="00C51512">
              <w:rPr>
                <w:spacing w:val="-2"/>
                <w:sz w:val="20"/>
                <w:szCs w:val="20"/>
              </w:rPr>
              <w:t>discrepâncias</w:t>
            </w:r>
            <w:r w:rsidRPr="00C51512">
              <w:rPr>
                <w:spacing w:val="40"/>
                <w:sz w:val="20"/>
                <w:szCs w:val="20"/>
              </w:rPr>
              <w:t xml:space="preserve"> </w:t>
            </w:r>
            <w:r w:rsidRPr="00C51512">
              <w:rPr>
                <w:sz w:val="20"/>
                <w:szCs w:val="20"/>
              </w:rPr>
              <w:t>identificadas</w:t>
            </w:r>
            <w:r w:rsidRPr="00C51512">
              <w:rPr>
                <w:spacing w:val="-15"/>
                <w:sz w:val="20"/>
                <w:szCs w:val="20"/>
              </w:rPr>
              <w:t xml:space="preserve"> </w:t>
            </w:r>
            <w:r w:rsidRPr="00C51512">
              <w:rPr>
                <w:sz w:val="20"/>
                <w:szCs w:val="20"/>
              </w:rPr>
              <w:t>em</w:t>
            </w:r>
            <w:r w:rsidRPr="00C51512">
              <w:rPr>
                <w:spacing w:val="-12"/>
                <w:sz w:val="20"/>
                <w:szCs w:val="20"/>
              </w:rPr>
              <w:t xml:space="preserve"> </w:t>
            </w:r>
            <w:r w:rsidRPr="00C51512">
              <w:rPr>
                <w:sz w:val="20"/>
                <w:szCs w:val="20"/>
              </w:rPr>
              <w:t xml:space="preserve">relatórios de auditoria entregues ou dúvidas onde apenas a documentação não seja </w:t>
            </w:r>
            <w:r w:rsidRPr="00C51512">
              <w:rPr>
                <w:spacing w:val="-2"/>
                <w:sz w:val="20"/>
                <w:szCs w:val="20"/>
              </w:rPr>
              <w:t>suficiente.</w:t>
            </w:r>
          </w:p>
        </w:tc>
        <w:tc>
          <w:tcPr>
            <w:tcW w:w="1844" w:type="dxa"/>
          </w:tcPr>
          <w:p w14:paraId="2DDF4597" w14:textId="77777777" w:rsidR="0043626A" w:rsidRPr="00C51512" w:rsidRDefault="0043626A" w:rsidP="00DB6B7F">
            <w:pPr>
              <w:pStyle w:val="TableParagraph"/>
              <w:jc w:val="both"/>
              <w:rPr>
                <w:sz w:val="20"/>
                <w:szCs w:val="20"/>
              </w:rPr>
            </w:pPr>
          </w:p>
          <w:p w14:paraId="697D815A" w14:textId="77777777" w:rsidR="0043626A" w:rsidRPr="00C51512" w:rsidRDefault="0043626A" w:rsidP="00DB6B7F">
            <w:pPr>
              <w:pStyle w:val="TableParagraph"/>
              <w:spacing w:before="206"/>
              <w:jc w:val="both"/>
              <w:rPr>
                <w:sz w:val="20"/>
                <w:szCs w:val="20"/>
              </w:rPr>
            </w:pPr>
          </w:p>
          <w:p w14:paraId="0ED84F30" w14:textId="77777777" w:rsidR="0043626A" w:rsidRPr="00C51512" w:rsidRDefault="0043626A" w:rsidP="00DB6B7F">
            <w:pPr>
              <w:pStyle w:val="TableParagraph"/>
              <w:ind w:left="67" w:right="52"/>
              <w:jc w:val="both"/>
              <w:rPr>
                <w:sz w:val="20"/>
                <w:szCs w:val="20"/>
              </w:rPr>
            </w:pPr>
            <w:r w:rsidRPr="00C51512">
              <w:rPr>
                <w:sz w:val="20"/>
                <w:szCs w:val="20"/>
              </w:rPr>
              <w:t>A visita poderá ser realizada</w:t>
            </w:r>
            <w:r w:rsidRPr="00C51512">
              <w:rPr>
                <w:spacing w:val="-7"/>
                <w:sz w:val="20"/>
                <w:szCs w:val="20"/>
              </w:rPr>
              <w:t xml:space="preserve"> </w:t>
            </w:r>
            <w:r w:rsidRPr="00C51512">
              <w:rPr>
                <w:sz w:val="20"/>
                <w:szCs w:val="20"/>
              </w:rPr>
              <w:t>por</w:t>
            </w:r>
            <w:r w:rsidRPr="00C51512">
              <w:rPr>
                <w:spacing w:val="-10"/>
                <w:sz w:val="20"/>
                <w:szCs w:val="20"/>
              </w:rPr>
              <w:t xml:space="preserve"> </w:t>
            </w:r>
            <w:r w:rsidRPr="00C51512">
              <w:rPr>
                <w:sz w:val="20"/>
                <w:szCs w:val="20"/>
              </w:rPr>
              <w:t>equipe própria</w:t>
            </w:r>
            <w:r w:rsidRPr="00C51512">
              <w:rPr>
                <w:spacing w:val="-13"/>
                <w:sz w:val="20"/>
                <w:szCs w:val="20"/>
              </w:rPr>
              <w:t xml:space="preserve"> </w:t>
            </w:r>
            <w:r w:rsidRPr="00C51512">
              <w:rPr>
                <w:sz w:val="20"/>
                <w:szCs w:val="20"/>
              </w:rPr>
              <w:t>da</w:t>
            </w:r>
            <w:r w:rsidRPr="00C51512">
              <w:rPr>
                <w:spacing w:val="-11"/>
                <w:sz w:val="20"/>
                <w:szCs w:val="20"/>
              </w:rPr>
              <w:t xml:space="preserve"> </w:t>
            </w:r>
            <w:r w:rsidRPr="00C51512">
              <w:rPr>
                <w:sz w:val="20"/>
                <w:szCs w:val="20"/>
              </w:rPr>
              <w:t>CAIXA</w:t>
            </w:r>
            <w:r w:rsidRPr="00C51512">
              <w:rPr>
                <w:spacing w:val="-13"/>
                <w:sz w:val="20"/>
                <w:szCs w:val="20"/>
              </w:rPr>
              <w:t xml:space="preserve"> </w:t>
            </w:r>
            <w:r w:rsidRPr="00C51512">
              <w:rPr>
                <w:sz w:val="20"/>
                <w:szCs w:val="20"/>
              </w:rPr>
              <w:t>ou empresa designada pela CAIXA</w:t>
            </w:r>
          </w:p>
        </w:tc>
        <w:tc>
          <w:tcPr>
            <w:tcW w:w="1369" w:type="dxa"/>
          </w:tcPr>
          <w:p w14:paraId="1B6290B9" w14:textId="77777777" w:rsidR="0043626A" w:rsidRPr="00C51512" w:rsidRDefault="0043626A" w:rsidP="00DB6B7F">
            <w:pPr>
              <w:pStyle w:val="TableParagraph"/>
              <w:jc w:val="both"/>
              <w:rPr>
                <w:sz w:val="20"/>
                <w:szCs w:val="20"/>
              </w:rPr>
            </w:pPr>
          </w:p>
          <w:p w14:paraId="2F56CA19" w14:textId="77777777" w:rsidR="0043626A" w:rsidRPr="00C51512" w:rsidRDefault="0043626A" w:rsidP="00DB6B7F">
            <w:pPr>
              <w:pStyle w:val="TableParagraph"/>
              <w:jc w:val="both"/>
              <w:rPr>
                <w:sz w:val="20"/>
                <w:szCs w:val="20"/>
              </w:rPr>
            </w:pPr>
          </w:p>
          <w:p w14:paraId="2F93E019" w14:textId="77777777" w:rsidR="0043626A" w:rsidRPr="00C51512" w:rsidRDefault="0043626A" w:rsidP="00DB6B7F">
            <w:pPr>
              <w:pStyle w:val="TableParagraph"/>
              <w:spacing w:before="206"/>
              <w:jc w:val="both"/>
              <w:rPr>
                <w:sz w:val="20"/>
                <w:szCs w:val="20"/>
              </w:rPr>
            </w:pPr>
          </w:p>
          <w:p w14:paraId="5708EFB4" w14:textId="77777777" w:rsidR="0043626A" w:rsidRPr="00C51512" w:rsidRDefault="0043626A" w:rsidP="00DB6B7F">
            <w:pPr>
              <w:pStyle w:val="TableParagraph"/>
              <w:ind w:left="67" w:right="365"/>
              <w:jc w:val="both"/>
              <w:rPr>
                <w:sz w:val="20"/>
                <w:szCs w:val="20"/>
              </w:rPr>
            </w:pPr>
            <w:r w:rsidRPr="00C51512">
              <w:rPr>
                <w:spacing w:val="-4"/>
                <w:sz w:val="20"/>
                <w:szCs w:val="20"/>
              </w:rPr>
              <w:t xml:space="preserve">SOB </w:t>
            </w:r>
            <w:r w:rsidRPr="00C51512">
              <w:rPr>
                <w:spacing w:val="-2"/>
                <w:sz w:val="20"/>
                <w:szCs w:val="20"/>
              </w:rPr>
              <w:t>DEMANDA</w:t>
            </w:r>
          </w:p>
        </w:tc>
      </w:tr>
      <w:tr w:rsidR="0043626A" w:rsidRPr="00C51512" w14:paraId="2694DA08" w14:textId="77777777" w:rsidTr="009F4627">
        <w:trPr>
          <w:trHeight w:val="3565"/>
        </w:trPr>
        <w:tc>
          <w:tcPr>
            <w:tcW w:w="1604" w:type="dxa"/>
          </w:tcPr>
          <w:p w14:paraId="23E5599F" w14:textId="77777777" w:rsidR="0043626A" w:rsidRPr="00C51512" w:rsidRDefault="0043626A" w:rsidP="00DB6B7F">
            <w:pPr>
              <w:pStyle w:val="TableParagraph"/>
              <w:jc w:val="both"/>
              <w:rPr>
                <w:sz w:val="20"/>
                <w:szCs w:val="20"/>
              </w:rPr>
            </w:pPr>
          </w:p>
          <w:p w14:paraId="30ABEF45" w14:textId="77777777" w:rsidR="0043626A" w:rsidRPr="00C51512" w:rsidRDefault="0043626A" w:rsidP="00DB6B7F">
            <w:pPr>
              <w:pStyle w:val="TableParagraph"/>
              <w:jc w:val="both"/>
              <w:rPr>
                <w:sz w:val="20"/>
                <w:szCs w:val="20"/>
              </w:rPr>
            </w:pPr>
          </w:p>
          <w:p w14:paraId="4F0700FC" w14:textId="77777777" w:rsidR="0043626A" w:rsidRPr="00C51512" w:rsidRDefault="0043626A" w:rsidP="00DB6B7F">
            <w:pPr>
              <w:pStyle w:val="TableParagraph"/>
              <w:jc w:val="both"/>
              <w:rPr>
                <w:sz w:val="20"/>
                <w:szCs w:val="20"/>
              </w:rPr>
            </w:pPr>
          </w:p>
          <w:p w14:paraId="5ABD91FF" w14:textId="77777777" w:rsidR="0043626A" w:rsidRPr="00C51512" w:rsidRDefault="0043626A" w:rsidP="00DB6B7F">
            <w:pPr>
              <w:pStyle w:val="TableParagraph"/>
              <w:jc w:val="both"/>
              <w:rPr>
                <w:sz w:val="20"/>
                <w:szCs w:val="20"/>
              </w:rPr>
            </w:pPr>
          </w:p>
          <w:p w14:paraId="3596C44C" w14:textId="77777777" w:rsidR="0043626A" w:rsidRPr="00C51512" w:rsidRDefault="0043626A" w:rsidP="00DB6B7F">
            <w:pPr>
              <w:pStyle w:val="TableParagraph"/>
              <w:jc w:val="both"/>
              <w:rPr>
                <w:sz w:val="20"/>
                <w:szCs w:val="20"/>
              </w:rPr>
            </w:pPr>
          </w:p>
          <w:p w14:paraId="73F55738" w14:textId="77777777" w:rsidR="0043626A" w:rsidRPr="00C51512" w:rsidRDefault="0043626A" w:rsidP="00DB6B7F">
            <w:pPr>
              <w:pStyle w:val="TableParagraph"/>
              <w:jc w:val="both"/>
              <w:rPr>
                <w:sz w:val="20"/>
                <w:szCs w:val="20"/>
              </w:rPr>
            </w:pPr>
          </w:p>
          <w:p w14:paraId="262007B7" w14:textId="77777777" w:rsidR="0043626A" w:rsidRPr="00C51512" w:rsidRDefault="0043626A" w:rsidP="00DB6B7F">
            <w:pPr>
              <w:pStyle w:val="TableParagraph"/>
              <w:spacing w:before="127"/>
              <w:jc w:val="both"/>
              <w:rPr>
                <w:sz w:val="20"/>
                <w:szCs w:val="20"/>
              </w:rPr>
            </w:pPr>
          </w:p>
          <w:p w14:paraId="35D4C170" w14:textId="77777777" w:rsidR="0043626A" w:rsidRPr="00C51512" w:rsidRDefault="0043626A" w:rsidP="00DB6B7F">
            <w:pPr>
              <w:pStyle w:val="TableParagraph"/>
              <w:ind w:left="69" w:right="377"/>
              <w:jc w:val="both"/>
              <w:rPr>
                <w:sz w:val="20"/>
                <w:szCs w:val="20"/>
              </w:rPr>
            </w:pPr>
            <w:r w:rsidRPr="00C51512">
              <w:rPr>
                <w:sz w:val="20"/>
                <w:szCs w:val="20"/>
              </w:rPr>
              <w:t>Due</w:t>
            </w:r>
            <w:r w:rsidRPr="00C51512">
              <w:rPr>
                <w:spacing w:val="-13"/>
                <w:sz w:val="20"/>
                <w:szCs w:val="20"/>
              </w:rPr>
              <w:t xml:space="preserve"> </w:t>
            </w:r>
            <w:r w:rsidRPr="00C51512">
              <w:rPr>
                <w:sz w:val="20"/>
                <w:szCs w:val="20"/>
              </w:rPr>
              <w:t xml:space="preserve">Diligence </w:t>
            </w:r>
            <w:r w:rsidRPr="00C51512">
              <w:rPr>
                <w:spacing w:val="-2"/>
                <w:sz w:val="20"/>
                <w:szCs w:val="20"/>
              </w:rPr>
              <w:t>Remoto</w:t>
            </w:r>
          </w:p>
        </w:tc>
        <w:tc>
          <w:tcPr>
            <w:tcW w:w="1798" w:type="dxa"/>
          </w:tcPr>
          <w:p w14:paraId="3E0DA3E1" w14:textId="77777777" w:rsidR="0043626A" w:rsidRPr="00C51512" w:rsidRDefault="0043626A" w:rsidP="00DB6B7F">
            <w:pPr>
              <w:pStyle w:val="TableParagraph"/>
              <w:jc w:val="both"/>
              <w:rPr>
                <w:sz w:val="20"/>
                <w:szCs w:val="20"/>
              </w:rPr>
            </w:pPr>
          </w:p>
          <w:p w14:paraId="2C54BF70" w14:textId="77777777" w:rsidR="0043626A" w:rsidRPr="00C51512" w:rsidRDefault="0043626A" w:rsidP="00DB6B7F">
            <w:pPr>
              <w:pStyle w:val="TableParagraph"/>
              <w:jc w:val="both"/>
              <w:rPr>
                <w:sz w:val="20"/>
                <w:szCs w:val="20"/>
              </w:rPr>
            </w:pPr>
          </w:p>
          <w:p w14:paraId="4A40F737" w14:textId="77777777" w:rsidR="0043626A" w:rsidRPr="00C51512" w:rsidRDefault="0043626A" w:rsidP="00DB6B7F">
            <w:pPr>
              <w:pStyle w:val="TableParagraph"/>
              <w:jc w:val="both"/>
              <w:rPr>
                <w:sz w:val="20"/>
                <w:szCs w:val="20"/>
              </w:rPr>
            </w:pPr>
          </w:p>
          <w:p w14:paraId="3958D66B" w14:textId="77777777" w:rsidR="0043626A" w:rsidRPr="00C51512" w:rsidRDefault="0043626A" w:rsidP="00DB6B7F">
            <w:pPr>
              <w:pStyle w:val="TableParagraph"/>
              <w:jc w:val="both"/>
              <w:rPr>
                <w:sz w:val="20"/>
                <w:szCs w:val="20"/>
              </w:rPr>
            </w:pPr>
          </w:p>
          <w:p w14:paraId="20268DC1" w14:textId="77777777" w:rsidR="0043626A" w:rsidRPr="00C51512" w:rsidRDefault="0043626A" w:rsidP="00DB6B7F">
            <w:pPr>
              <w:pStyle w:val="TableParagraph"/>
              <w:spacing w:before="22"/>
              <w:jc w:val="both"/>
              <w:rPr>
                <w:sz w:val="20"/>
                <w:szCs w:val="20"/>
              </w:rPr>
            </w:pPr>
          </w:p>
          <w:p w14:paraId="0218F883" w14:textId="77777777" w:rsidR="0043626A" w:rsidRPr="00C51512" w:rsidRDefault="0043626A" w:rsidP="00DB6B7F">
            <w:pPr>
              <w:pStyle w:val="TableParagraph"/>
              <w:ind w:left="71" w:right="119"/>
              <w:jc w:val="both"/>
              <w:rPr>
                <w:sz w:val="20"/>
                <w:szCs w:val="20"/>
              </w:rPr>
            </w:pPr>
            <w:r w:rsidRPr="00C51512">
              <w:rPr>
                <w:sz w:val="20"/>
                <w:szCs w:val="20"/>
              </w:rPr>
              <w:t xml:space="preserve">Constatar que os </w:t>
            </w:r>
            <w:r w:rsidRPr="00C51512">
              <w:rPr>
                <w:spacing w:val="-2"/>
                <w:sz w:val="20"/>
                <w:szCs w:val="20"/>
              </w:rPr>
              <w:t xml:space="preserve">processos </w:t>
            </w:r>
            <w:r w:rsidRPr="00C51512">
              <w:rPr>
                <w:sz w:val="20"/>
                <w:szCs w:val="20"/>
              </w:rPr>
              <w:t>determinados pela CAIXA</w:t>
            </w:r>
            <w:r w:rsidRPr="00C51512">
              <w:rPr>
                <w:spacing w:val="-15"/>
                <w:sz w:val="20"/>
                <w:szCs w:val="20"/>
              </w:rPr>
              <w:t xml:space="preserve"> </w:t>
            </w:r>
            <w:r w:rsidRPr="00C51512">
              <w:rPr>
                <w:sz w:val="20"/>
                <w:szCs w:val="20"/>
              </w:rPr>
              <w:t>estão</w:t>
            </w:r>
            <w:r w:rsidRPr="00C51512">
              <w:rPr>
                <w:spacing w:val="-12"/>
                <w:sz w:val="20"/>
                <w:szCs w:val="20"/>
              </w:rPr>
              <w:t xml:space="preserve"> </w:t>
            </w:r>
            <w:r w:rsidRPr="00C51512">
              <w:rPr>
                <w:sz w:val="20"/>
                <w:szCs w:val="20"/>
              </w:rPr>
              <w:t>sendo seguidos,</w:t>
            </w:r>
            <w:r w:rsidRPr="00C51512">
              <w:rPr>
                <w:spacing w:val="-13"/>
                <w:sz w:val="20"/>
                <w:szCs w:val="20"/>
              </w:rPr>
              <w:t xml:space="preserve"> </w:t>
            </w:r>
            <w:r w:rsidRPr="00C51512">
              <w:rPr>
                <w:sz w:val="20"/>
                <w:szCs w:val="20"/>
              </w:rPr>
              <w:t xml:space="preserve">conforme descrito nas </w:t>
            </w:r>
            <w:r w:rsidRPr="00C51512">
              <w:rPr>
                <w:spacing w:val="-2"/>
                <w:sz w:val="20"/>
                <w:szCs w:val="20"/>
              </w:rPr>
              <w:t>cláusulas</w:t>
            </w:r>
          </w:p>
        </w:tc>
        <w:tc>
          <w:tcPr>
            <w:tcW w:w="2269" w:type="dxa"/>
          </w:tcPr>
          <w:p w14:paraId="13027370" w14:textId="77777777" w:rsidR="0043626A" w:rsidRPr="00C51512" w:rsidRDefault="0043626A" w:rsidP="00DB6B7F">
            <w:pPr>
              <w:pStyle w:val="TableParagraph"/>
              <w:jc w:val="both"/>
              <w:rPr>
                <w:sz w:val="20"/>
                <w:szCs w:val="20"/>
              </w:rPr>
            </w:pPr>
          </w:p>
          <w:p w14:paraId="60134BDB" w14:textId="77777777" w:rsidR="0043626A" w:rsidRPr="00C51512" w:rsidRDefault="0043626A" w:rsidP="00DB6B7F">
            <w:pPr>
              <w:pStyle w:val="TableParagraph"/>
              <w:jc w:val="both"/>
              <w:rPr>
                <w:sz w:val="20"/>
                <w:szCs w:val="20"/>
              </w:rPr>
            </w:pPr>
          </w:p>
          <w:p w14:paraId="5F51FBEE" w14:textId="77777777" w:rsidR="0043626A" w:rsidRPr="00C51512" w:rsidRDefault="0043626A" w:rsidP="00DB6B7F">
            <w:pPr>
              <w:pStyle w:val="TableParagraph"/>
              <w:spacing w:before="23"/>
              <w:jc w:val="both"/>
              <w:rPr>
                <w:sz w:val="20"/>
                <w:szCs w:val="20"/>
              </w:rPr>
            </w:pPr>
          </w:p>
          <w:p w14:paraId="673ABE76" w14:textId="77777777" w:rsidR="0043626A" w:rsidRPr="00C51512" w:rsidRDefault="0043626A" w:rsidP="00DB6B7F">
            <w:pPr>
              <w:pStyle w:val="TableParagraph"/>
              <w:ind w:left="70"/>
              <w:jc w:val="both"/>
              <w:rPr>
                <w:sz w:val="20"/>
                <w:szCs w:val="20"/>
              </w:rPr>
            </w:pPr>
            <w:r w:rsidRPr="00C51512">
              <w:rPr>
                <w:sz w:val="20"/>
                <w:szCs w:val="20"/>
              </w:rPr>
              <w:t>Documentos</w:t>
            </w:r>
            <w:r w:rsidRPr="00C51512">
              <w:rPr>
                <w:spacing w:val="-15"/>
                <w:sz w:val="20"/>
                <w:szCs w:val="20"/>
              </w:rPr>
              <w:t xml:space="preserve"> </w:t>
            </w:r>
            <w:r w:rsidRPr="00C51512">
              <w:rPr>
                <w:sz w:val="20"/>
                <w:szCs w:val="20"/>
              </w:rPr>
              <w:t>previstos</w:t>
            </w:r>
            <w:r w:rsidRPr="00C51512">
              <w:rPr>
                <w:spacing w:val="-12"/>
                <w:sz w:val="20"/>
                <w:szCs w:val="20"/>
              </w:rPr>
              <w:t xml:space="preserve"> </w:t>
            </w:r>
            <w:r w:rsidRPr="00C51512">
              <w:rPr>
                <w:sz w:val="20"/>
                <w:szCs w:val="20"/>
              </w:rPr>
              <w:t xml:space="preserve">nas cláusulas e demais comprovantes de seus </w:t>
            </w:r>
            <w:r w:rsidRPr="00C51512">
              <w:rPr>
                <w:spacing w:val="-2"/>
                <w:sz w:val="20"/>
                <w:szCs w:val="20"/>
              </w:rPr>
              <w:t>requisitos.</w:t>
            </w:r>
          </w:p>
          <w:p w14:paraId="53A9AF60" w14:textId="77777777" w:rsidR="0043626A" w:rsidRPr="00C51512" w:rsidRDefault="0043626A" w:rsidP="00DB6B7F">
            <w:pPr>
              <w:pStyle w:val="TableParagraph"/>
              <w:jc w:val="both"/>
              <w:rPr>
                <w:sz w:val="20"/>
                <w:szCs w:val="20"/>
              </w:rPr>
            </w:pPr>
          </w:p>
          <w:p w14:paraId="2FB9CF0A" w14:textId="77777777" w:rsidR="0043626A" w:rsidRPr="00C51512" w:rsidRDefault="0043626A" w:rsidP="00DB6B7F">
            <w:pPr>
              <w:pStyle w:val="TableParagraph"/>
              <w:ind w:left="70"/>
              <w:jc w:val="both"/>
              <w:rPr>
                <w:sz w:val="20"/>
                <w:szCs w:val="20"/>
              </w:rPr>
            </w:pPr>
            <w:r w:rsidRPr="00C51512">
              <w:rPr>
                <w:sz w:val="20"/>
                <w:szCs w:val="20"/>
              </w:rPr>
              <w:t>Quando</w:t>
            </w:r>
            <w:r w:rsidRPr="00C51512">
              <w:rPr>
                <w:spacing w:val="-15"/>
                <w:sz w:val="20"/>
                <w:szCs w:val="20"/>
              </w:rPr>
              <w:t xml:space="preserve"> </w:t>
            </w:r>
            <w:r w:rsidRPr="00C51512">
              <w:rPr>
                <w:sz w:val="20"/>
                <w:szCs w:val="20"/>
              </w:rPr>
              <w:t>não</w:t>
            </w:r>
            <w:r w:rsidRPr="00C51512">
              <w:rPr>
                <w:spacing w:val="-12"/>
                <w:sz w:val="20"/>
                <w:szCs w:val="20"/>
              </w:rPr>
              <w:t xml:space="preserve"> </w:t>
            </w:r>
            <w:r w:rsidRPr="00C51512">
              <w:rPr>
                <w:sz w:val="20"/>
                <w:szCs w:val="20"/>
              </w:rPr>
              <w:t>comprovados por certificação, os itens exigidos nas cláusulas devem</w:t>
            </w:r>
            <w:r w:rsidRPr="00C51512">
              <w:rPr>
                <w:spacing w:val="-10"/>
                <w:sz w:val="20"/>
                <w:szCs w:val="20"/>
              </w:rPr>
              <w:t xml:space="preserve"> </w:t>
            </w:r>
            <w:r w:rsidRPr="00C51512">
              <w:rPr>
                <w:sz w:val="20"/>
                <w:szCs w:val="20"/>
              </w:rPr>
              <w:t>ser</w:t>
            </w:r>
            <w:r w:rsidRPr="00C51512">
              <w:rPr>
                <w:spacing w:val="-10"/>
                <w:sz w:val="20"/>
                <w:szCs w:val="20"/>
              </w:rPr>
              <w:t xml:space="preserve"> </w:t>
            </w:r>
            <w:r w:rsidRPr="00C51512">
              <w:rPr>
                <w:sz w:val="20"/>
                <w:szCs w:val="20"/>
              </w:rPr>
              <w:t>certificados</w:t>
            </w:r>
            <w:r w:rsidRPr="00C51512">
              <w:rPr>
                <w:spacing w:val="-8"/>
                <w:sz w:val="20"/>
                <w:szCs w:val="20"/>
              </w:rPr>
              <w:t xml:space="preserve"> </w:t>
            </w:r>
            <w:r w:rsidRPr="00C51512">
              <w:rPr>
                <w:sz w:val="20"/>
                <w:szCs w:val="20"/>
              </w:rPr>
              <w:t xml:space="preserve">por empresa de auditoria </w:t>
            </w:r>
            <w:r w:rsidRPr="00C51512">
              <w:rPr>
                <w:spacing w:val="-2"/>
                <w:sz w:val="20"/>
                <w:szCs w:val="20"/>
              </w:rPr>
              <w:t>independente.</w:t>
            </w:r>
          </w:p>
        </w:tc>
        <w:tc>
          <w:tcPr>
            <w:tcW w:w="1844" w:type="dxa"/>
          </w:tcPr>
          <w:p w14:paraId="06489252" w14:textId="77777777" w:rsidR="0043626A" w:rsidRPr="00C51512" w:rsidRDefault="0043626A" w:rsidP="00DB6B7F">
            <w:pPr>
              <w:pStyle w:val="TableParagraph"/>
              <w:spacing w:before="127"/>
              <w:jc w:val="both"/>
              <w:rPr>
                <w:sz w:val="20"/>
                <w:szCs w:val="20"/>
              </w:rPr>
            </w:pPr>
          </w:p>
          <w:p w14:paraId="2922058B" w14:textId="77777777" w:rsidR="0043626A" w:rsidRPr="00C51512" w:rsidRDefault="0043626A" w:rsidP="00DB6B7F">
            <w:pPr>
              <w:pStyle w:val="TableParagraph"/>
              <w:ind w:left="67" w:right="52"/>
              <w:jc w:val="both"/>
              <w:rPr>
                <w:sz w:val="20"/>
                <w:szCs w:val="20"/>
              </w:rPr>
            </w:pPr>
            <w:r w:rsidRPr="00C51512">
              <w:rPr>
                <w:sz w:val="20"/>
                <w:szCs w:val="20"/>
              </w:rPr>
              <w:t>Relatórios próprios da empresa para comprovação do atendimento aos itens das cláusulas, desde que</w:t>
            </w:r>
            <w:r w:rsidRPr="00C51512">
              <w:rPr>
                <w:spacing w:val="40"/>
                <w:sz w:val="20"/>
                <w:szCs w:val="20"/>
              </w:rPr>
              <w:t xml:space="preserve"> </w:t>
            </w:r>
            <w:r w:rsidRPr="00C51512">
              <w:rPr>
                <w:sz w:val="20"/>
                <w:szCs w:val="20"/>
              </w:rPr>
              <w:t>ratificados por empresa</w:t>
            </w:r>
            <w:r w:rsidRPr="00C51512">
              <w:rPr>
                <w:spacing w:val="-15"/>
                <w:sz w:val="20"/>
                <w:szCs w:val="20"/>
              </w:rPr>
              <w:t xml:space="preserve"> </w:t>
            </w:r>
            <w:r w:rsidRPr="00C51512">
              <w:rPr>
                <w:sz w:val="20"/>
                <w:szCs w:val="20"/>
              </w:rPr>
              <w:t>de</w:t>
            </w:r>
            <w:r w:rsidRPr="00C51512">
              <w:rPr>
                <w:spacing w:val="-12"/>
                <w:sz w:val="20"/>
                <w:szCs w:val="20"/>
              </w:rPr>
              <w:t xml:space="preserve"> </w:t>
            </w:r>
            <w:r w:rsidRPr="00C51512">
              <w:rPr>
                <w:sz w:val="20"/>
                <w:szCs w:val="20"/>
              </w:rPr>
              <w:t xml:space="preserve">auditoria </w:t>
            </w:r>
            <w:r w:rsidRPr="00C51512">
              <w:rPr>
                <w:spacing w:val="-2"/>
                <w:sz w:val="20"/>
                <w:szCs w:val="20"/>
              </w:rPr>
              <w:t>independente</w:t>
            </w:r>
          </w:p>
          <w:p w14:paraId="193B705A" w14:textId="77777777" w:rsidR="0043626A" w:rsidRPr="00C51512" w:rsidRDefault="0043626A" w:rsidP="00DB6B7F">
            <w:pPr>
              <w:pStyle w:val="TableParagraph"/>
              <w:jc w:val="both"/>
              <w:rPr>
                <w:sz w:val="20"/>
                <w:szCs w:val="20"/>
              </w:rPr>
            </w:pPr>
          </w:p>
          <w:p w14:paraId="1851F1C8" w14:textId="77777777" w:rsidR="0043626A" w:rsidRPr="00C51512" w:rsidRDefault="0043626A" w:rsidP="00DB6B7F">
            <w:pPr>
              <w:pStyle w:val="TableParagraph"/>
              <w:ind w:left="67" w:right="56"/>
              <w:jc w:val="both"/>
              <w:rPr>
                <w:sz w:val="20"/>
                <w:szCs w:val="20"/>
              </w:rPr>
            </w:pPr>
            <w:r w:rsidRPr="00C51512">
              <w:rPr>
                <w:sz w:val="20"/>
                <w:szCs w:val="20"/>
              </w:rPr>
              <w:t>Relatório de</w:t>
            </w:r>
            <w:r w:rsidRPr="00C51512">
              <w:rPr>
                <w:spacing w:val="40"/>
                <w:sz w:val="20"/>
                <w:szCs w:val="20"/>
              </w:rPr>
              <w:t xml:space="preserve"> </w:t>
            </w:r>
            <w:r w:rsidRPr="00C51512">
              <w:rPr>
                <w:sz w:val="20"/>
                <w:szCs w:val="20"/>
              </w:rPr>
              <w:t>empresa</w:t>
            </w:r>
            <w:r w:rsidRPr="00C51512">
              <w:rPr>
                <w:spacing w:val="-15"/>
                <w:sz w:val="20"/>
                <w:szCs w:val="20"/>
              </w:rPr>
              <w:t xml:space="preserve"> </w:t>
            </w:r>
            <w:r w:rsidRPr="00C51512">
              <w:rPr>
                <w:sz w:val="20"/>
                <w:szCs w:val="20"/>
              </w:rPr>
              <w:t>de</w:t>
            </w:r>
            <w:r w:rsidRPr="00C51512">
              <w:rPr>
                <w:spacing w:val="-12"/>
                <w:sz w:val="20"/>
                <w:szCs w:val="20"/>
              </w:rPr>
              <w:t xml:space="preserve"> </w:t>
            </w:r>
            <w:r w:rsidRPr="00C51512">
              <w:rPr>
                <w:sz w:val="20"/>
                <w:szCs w:val="20"/>
              </w:rPr>
              <w:t xml:space="preserve">auditoria independente, a ser apresentado pela </w:t>
            </w:r>
            <w:r w:rsidRPr="00C51512">
              <w:rPr>
                <w:spacing w:val="-2"/>
                <w:sz w:val="20"/>
                <w:szCs w:val="20"/>
              </w:rPr>
              <w:t>CONTRATADA</w:t>
            </w:r>
          </w:p>
        </w:tc>
        <w:tc>
          <w:tcPr>
            <w:tcW w:w="1369" w:type="dxa"/>
          </w:tcPr>
          <w:p w14:paraId="1AB54B44" w14:textId="77777777" w:rsidR="0043626A" w:rsidRPr="00C51512" w:rsidRDefault="0043626A" w:rsidP="00DB6B7F">
            <w:pPr>
              <w:pStyle w:val="TableParagraph"/>
              <w:jc w:val="both"/>
              <w:rPr>
                <w:sz w:val="20"/>
                <w:szCs w:val="20"/>
              </w:rPr>
            </w:pPr>
          </w:p>
          <w:p w14:paraId="38153FBA" w14:textId="77777777" w:rsidR="0043626A" w:rsidRPr="00C51512" w:rsidRDefault="0043626A" w:rsidP="00DB6B7F">
            <w:pPr>
              <w:pStyle w:val="TableParagraph"/>
              <w:jc w:val="both"/>
              <w:rPr>
                <w:sz w:val="20"/>
                <w:szCs w:val="20"/>
              </w:rPr>
            </w:pPr>
          </w:p>
          <w:p w14:paraId="223A9C1D" w14:textId="77777777" w:rsidR="0043626A" w:rsidRPr="00C51512" w:rsidRDefault="0043626A" w:rsidP="00DB6B7F">
            <w:pPr>
              <w:pStyle w:val="TableParagraph"/>
              <w:jc w:val="both"/>
              <w:rPr>
                <w:sz w:val="20"/>
                <w:szCs w:val="20"/>
              </w:rPr>
            </w:pPr>
          </w:p>
          <w:p w14:paraId="3D83BA56" w14:textId="77777777" w:rsidR="0043626A" w:rsidRPr="00C51512" w:rsidRDefault="0043626A" w:rsidP="00DB6B7F">
            <w:pPr>
              <w:pStyle w:val="TableParagraph"/>
              <w:jc w:val="both"/>
              <w:rPr>
                <w:sz w:val="20"/>
                <w:szCs w:val="20"/>
              </w:rPr>
            </w:pPr>
          </w:p>
          <w:p w14:paraId="019038C2" w14:textId="77777777" w:rsidR="0043626A" w:rsidRPr="00C51512" w:rsidRDefault="0043626A" w:rsidP="00DB6B7F">
            <w:pPr>
              <w:pStyle w:val="TableParagraph"/>
              <w:jc w:val="both"/>
              <w:rPr>
                <w:sz w:val="20"/>
                <w:szCs w:val="20"/>
              </w:rPr>
            </w:pPr>
          </w:p>
          <w:p w14:paraId="14DE10D8" w14:textId="77777777" w:rsidR="0043626A" w:rsidRPr="00C51512" w:rsidRDefault="0043626A" w:rsidP="00DB6B7F">
            <w:pPr>
              <w:pStyle w:val="TableParagraph"/>
              <w:jc w:val="both"/>
              <w:rPr>
                <w:sz w:val="20"/>
                <w:szCs w:val="20"/>
              </w:rPr>
            </w:pPr>
          </w:p>
          <w:p w14:paraId="2638E1F3" w14:textId="77777777" w:rsidR="0043626A" w:rsidRPr="00C51512" w:rsidRDefault="0043626A" w:rsidP="00DB6B7F">
            <w:pPr>
              <w:pStyle w:val="TableParagraph"/>
              <w:spacing w:before="127"/>
              <w:jc w:val="both"/>
              <w:rPr>
                <w:sz w:val="20"/>
                <w:szCs w:val="20"/>
              </w:rPr>
            </w:pPr>
          </w:p>
          <w:p w14:paraId="6F40DE16" w14:textId="77777777" w:rsidR="0043626A" w:rsidRPr="00C51512" w:rsidRDefault="0043626A" w:rsidP="00DB6B7F">
            <w:pPr>
              <w:pStyle w:val="TableParagraph"/>
              <w:ind w:left="67" w:right="365"/>
              <w:jc w:val="both"/>
              <w:rPr>
                <w:sz w:val="20"/>
                <w:szCs w:val="20"/>
              </w:rPr>
            </w:pPr>
            <w:r w:rsidRPr="00C51512">
              <w:rPr>
                <w:spacing w:val="-4"/>
                <w:sz w:val="20"/>
                <w:szCs w:val="20"/>
              </w:rPr>
              <w:t xml:space="preserve">SOB </w:t>
            </w:r>
            <w:r w:rsidRPr="00C51512">
              <w:rPr>
                <w:spacing w:val="-2"/>
                <w:sz w:val="20"/>
                <w:szCs w:val="20"/>
              </w:rPr>
              <w:t>DEMANDA</w:t>
            </w:r>
          </w:p>
        </w:tc>
      </w:tr>
      <w:tr w:rsidR="0043626A" w:rsidRPr="00C51512" w14:paraId="216DF8E2" w14:textId="77777777" w:rsidTr="009F4627">
        <w:trPr>
          <w:trHeight w:val="2483"/>
        </w:trPr>
        <w:tc>
          <w:tcPr>
            <w:tcW w:w="1604" w:type="dxa"/>
          </w:tcPr>
          <w:p w14:paraId="377D33A8" w14:textId="77777777" w:rsidR="0043626A" w:rsidRPr="00C51512" w:rsidRDefault="0043626A" w:rsidP="00DB6B7F">
            <w:pPr>
              <w:pStyle w:val="TableParagraph"/>
              <w:jc w:val="both"/>
              <w:rPr>
                <w:sz w:val="20"/>
                <w:szCs w:val="20"/>
              </w:rPr>
            </w:pPr>
          </w:p>
          <w:p w14:paraId="59338A33" w14:textId="77777777" w:rsidR="0043626A" w:rsidRPr="00C51512" w:rsidRDefault="0043626A" w:rsidP="00DB6B7F">
            <w:pPr>
              <w:pStyle w:val="TableParagraph"/>
              <w:jc w:val="both"/>
              <w:rPr>
                <w:sz w:val="20"/>
                <w:szCs w:val="20"/>
              </w:rPr>
            </w:pPr>
          </w:p>
          <w:p w14:paraId="29499C06" w14:textId="77777777" w:rsidR="0043626A" w:rsidRPr="00C51512" w:rsidRDefault="0043626A" w:rsidP="00DB6B7F">
            <w:pPr>
              <w:pStyle w:val="TableParagraph"/>
              <w:jc w:val="both"/>
              <w:rPr>
                <w:sz w:val="20"/>
                <w:szCs w:val="20"/>
              </w:rPr>
            </w:pPr>
          </w:p>
          <w:p w14:paraId="07F34F53" w14:textId="77777777" w:rsidR="0043626A" w:rsidRPr="00C51512" w:rsidRDefault="0043626A" w:rsidP="00DB6B7F">
            <w:pPr>
              <w:pStyle w:val="TableParagraph"/>
              <w:jc w:val="both"/>
              <w:rPr>
                <w:sz w:val="20"/>
                <w:szCs w:val="20"/>
              </w:rPr>
            </w:pPr>
          </w:p>
          <w:p w14:paraId="1C36DF06" w14:textId="77777777" w:rsidR="0043626A" w:rsidRPr="00C51512" w:rsidRDefault="0043626A" w:rsidP="00DB6B7F">
            <w:pPr>
              <w:pStyle w:val="TableParagraph"/>
              <w:jc w:val="both"/>
              <w:rPr>
                <w:sz w:val="20"/>
                <w:szCs w:val="20"/>
              </w:rPr>
            </w:pPr>
          </w:p>
          <w:p w14:paraId="0016A1AE" w14:textId="77777777" w:rsidR="0043626A" w:rsidRPr="00C51512" w:rsidRDefault="0043626A" w:rsidP="00DB6B7F">
            <w:pPr>
              <w:pStyle w:val="TableParagraph"/>
              <w:ind w:left="69" w:right="107"/>
              <w:jc w:val="both"/>
              <w:rPr>
                <w:sz w:val="20"/>
                <w:szCs w:val="20"/>
              </w:rPr>
            </w:pPr>
            <w:r w:rsidRPr="00C51512">
              <w:rPr>
                <w:sz w:val="20"/>
                <w:szCs w:val="20"/>
              </w:rPr>
              <w:t>Certificação</w:t>
            </w:r>
            <w:r w:rsidRPr="00C51512">
              <w:rPr>
                <w:spacing w:val="-13"/>
                <w:sz w:val="20"/>
                <w:szCs w:val="20"/>
              </w:rPr>
              <w:t xml:space="preserve"> </w:t>
            </w:r>
            <w:r w:rsidRPr="00C51512">
              <w:rPr>
                <w:sz w:val="20"/>
                <w:szCs w:val="20"/>
              </w:rPr>
              <w:t>SOC 2 – Tipos 1 e 2</w:t>
            </w:r>
          </w:p>
        </w:tc>
        <w:tc>
          <w:tcPr>
            <w:tcW w:w="1798" w:type="dxa"/>
          </w:tcPr>
          <w:p w14:paraId="7F454209" w14:textId="77777777" w:rsidR="0043626A" w:rsidRPr="00C51512" w:rsidRDefault="0043626A" w:rsidP="00DB6B7F">
            <w:pPr>
              <w:pStyle w:val="TableParagraph"/>
              <w:spacing w:before="1"/>
              <w:ind w:left="71" w:right="98"/>
              <w:jc w:val="both"/>
              <w:rPr>
                <w:sz w:val="20"/>
                <w:szCs w:val="20"/>
              </w:rPr>
            </w:pPr>
            <w:r w:rsidRPr="00C51512">
              <w:rPr>
                <w:sz w:val="20"/>
                <w:szCs w:val="20"/>
              </w:rPr>
              <w:t>Garantir acesso a uma avaliação independente, por meio</w:t>
            </w:r>
            <w:r w:rsidRPr="00C51512">
              <w:rPr>
                <w:spacing w:val="-13"/>
                <w:sz w:val="20"/>
                <w:szCs w:val="20"/>
              </w:rPr>
              <w:t xml:space="preserve"> </w:t>
            </w:r>
            <w:r w:rsidRPr="00C51512">
              <w:rPr>
                <w:sz w:val="20"/>
                <w:szCs w:val="20"/>
              </w:rPr>
              <w:t>de</w:t>
            </w:r>
            <w:r w:rsidRPr="00C51512">
              <w:rPr>
                <w:spacing w:val="-12"/>
                <w:sz w:val="20"/>
                <w:szCs w:val="20"/>
              </w:rPr>
              <w:t xml:space="preserve"> </w:t>
            </w:r>
            <w:r w:rsidRPr="00C51512">
              <w:rPr>
                <w:sz w:val="20"/>
                <w:szCs w:val="20"/>
              </w:rPr>
              <w:t>relatório</w:t>
            </w:r>
            <w:r w:rsidRPr="00C51512">
              <w:rPr>
                <w:spacing w:val="-13"/>
                <w:sz w:val="20"/>
                <w:szCs w:val="20"/>
              </w:rPr>
              <w:t xml:space="preserve"> </w:t>
            </w:r>
            <w:r w:rsidRPr="00C51512">
              <w:rPr>
                <w:sz w:val="20"/>
                <w:szCs w:val="20"/>
              </w:rPr>
              <w:t xml:space="preserve">de auditoria, sobre o ambiente de controle do provedor, relevante para a segurança, </w:t>
            </w:r>
            <w:r w:rsidRPr="00C51512">
              <w:rPr>
                <w:spacing w:val="-2"/>
                <w:sz w:val="20"/>
                <w:szCs w:val="20"/>
              </w:rPr>
              <w:t>disponibilidade,</w:t>
            </w:r>
          </w:p>
          <w:p w14:paraId="1F034B75" w14:textId="77777777" w:rsidR="0043626A" w:rsidRPr="00C51512" w:rsidRDefault="0043626A" w:rsidP="00DB6B7F">
            <w:pPr>
              <w:pStyle w:val="TableParagraph"/>
              <w:spacing w:line="206" w:lineRule="exact"/>
              <w:ind w:left="71" w:right="148"/>
              <w:jc w:val="both"/>
              <w:rPr>
                <w:sz w:val="20"/>
                <w:szCs w:val="20"/>
              </w:rPr>
            </w:pPr>
            <w:r w:rsidRPr="00C51512">
              <w:rPr>
                <w:sz w:val="20"/>
                <w:szCs w:val="20"/>
              </w:rPr>
              <w:t>confidencialidade</w:t>
            </w:r>
            <w:r w:rsidRPr="00C51512">
              <w:rPr>
                <w:spacing w:val="-13"/>
                <w:sz w:val="20"/>
                <w:szCs w:val="20"/>
              </w:rPr>
              <w:t xml:space="preserve"> </w:t>
            </w:r>
            <w:r w:rsidRPr="00C51512">
              <w:rPr>
                <w:sz w:val="20"/>
                <w:szCs w:val="20"/>
              </w:rPr>
              <w:t xml:space="preserve">e </w:t>
            </w:r>
            <w:r w:rsidRPr="00C51512">
              <w:rPr>
                <w:spacing w:val="-2"/>
                <w:sz w:val="20"/>
                <w:szCs w:val="20"/>
              </w:rPr>
              <w:t>privacidade</w:t>
            </w:r>
          </w:p>
        </w:tc>
        <w:tc>
          <w:tcPr>
            <w:tcW w:w="2269" w:type="dxa"/>
          </w:tcPr>
          <w:p w14:paraId="5C729641" w14:textId="77777777" w:rsidR="0043626A" w:rsidRPr="00C51512" w:rsidRDefault="0043626A" w:rsidP="00DB6B7F">
            <w:pPr>
              <w:pStyle w:val="TableParagraph"/>
              <w:spacing w:before="104"/>
              <w:ind w:left="70" w:right="38"/>
              <w:jc w:val="both"/>
              <w:rPr>
                <w:sz w:val="20"/>
                <w:szCs w:val="20"/>
              </w:rPr>
            </w:pPr>
            <w:r w:rsidRPr="00C51512">
              <w:rPr>
                <w:sz w:val="20"/>
                <w:szCs w:val="20"/>
              </w:rPr>
              <w:t>SOC TYPE 2 Fornece relatórios com descrição do ambiente de controles do</w:t>
            </w:r>
            <w:r w:rsidRPr="00C51512">
              <w:rPr>
                <w:spacing w:val="-9"/>
                <w:sz w:val="20"/>
                <w:szCs w:val="20"/>
              </w:rPr>
              <w:t xml:space="preserve"> </w:t>
            </w:r>
            <w:r w:rsidRPr="00C51512">
              <w:rPr>
                <w:sz w:val="20"/>
                <w:szCs w:val="20"/>
              </w:rPr>
              <w:t>provedor</w:t>
            </w:r>
            <w:r w:rsidRPr="00C51512">
              <w:rPr>
                <w:spacing w:val="-10"/>
                <w:sz w:val="20"/>
                <w:szCs w:val="20"/>
              </w:rPr>
              <w:t xml:space="preserve"> </w:t>
            </w:r>
            <w:r w:rsidRPr="00C51512">
              <w:rPr>
                <w:sz w:val="20"/>
                <w:szCs w:val="20"/>
              </w:rPr>
              <w:t>e</w:t>
            </w:r>
            <w:r w:rsidRPr="00C51512">
              <w:rPr>
                <w:spacing w:val="-11"/>
                <w:sz w:val="20"/>
                <w:szCs w:val="20"/>
              </w:rPr>
              <w:t xml:space="preserve"> </w:t>
            </w:r>
            <w:r w:rsidRPr="00C51512">
              <w:rPr>
                <w:sz w:val="20"/>
                <w:szCs w:val="20"/>
              </w:rPr>
              <w:t>da</w:t>
            </w:r>
            <w:r w:rsidRPr="00C51512">
              <w:rPr>
                <w:spacing w:val="-9"/>
                <w:sz w:val="20"/>
                <w:szCs w:val="20"/>
              </w:rPr>
              <w:t xml:space="preserve"> </w:t>
            </w:r>
            <w:r w:rsidRPr="00C51512">
              <w:rPr>
                <w:sz w:val="20"/>
                <w:szCs w:val="20"/>
              </w:rPr>
              <w:t>auditoria externa</w:t>
            </w:r>
            <w:r w:rsidRPr="00C51512">
              <w:rPr>
                <w:spacing w:val="-3"/>
                <w:sz w:val="20"/>
                <w:szCs w:val="20"/>
              </w:rPr>
              <w:t xml:space="preserve"> </w:t>
            </w:r>
            <w:r w:rsidRPr="00C51512">
              <w:rPr>
                <w:sz w:val="20"/>
                <w:szCs w:val="20"/>
              </w:rPr>
              <w:t>dos</w:t>
            </w:r>
            <w:r w:rsidRPr="00C51512">
              <w:rPr>
                <w:spacing w:val="-4"/>
                <w:sz w:val="20"/>
                <w:szCs w:val="20"/>
              </w:rPr>
              <w:t xml:space="preserve"> </w:t>
            </w:r>
            <w:r w:rsidRPr="00C51512">
              <w:rPr>
                <w:sz w:val="20"/>
                <w:szCs w:val="20"/>
              </w:rPr>
              <w:t>controles</w:t>
            </w:r>
            <w:r w:rsidRPr="00C51512">
              <w:rPr>
                <w:spacing w:val="-2"/>
                <w:sz w:val="20"/>
                <w:szCs w:val="20"/>
              </w:rPr>
              <w:t xml:space="preserve"> </w:t>
            </w:r>
            <w:r w:rsidRPr="00C51512">
              <w:rPr>
                <w:sz w:val="20"/>
                <w:szCs w:val="20"/>
              </w:rPr>
              <w:t xml:space="preserve">que atendem aos princípios e critérios de segurança, disponibilidade e confidencialidade dos serviços de confiança do </w:t>
            </w:r>
            <w:r w:rsidRPr="00C51512">
              <w:rPr>
                <w:spacing w:val="-2"/>
                <w:sz w:val="20"/>
                <w:szCs w:val="20"/>
              </w:rPr>
              <w:t>AICPA</w:t>
            </w:r>
          </w:p>
        </w:tc>
        <w:tc>
          <w:tcPr>
            <w:tcW w:w="1844" w:type="dxa"/>
          </w:tcPr>
          <w:p w14:paraId="32FB11C8" w14:textId="77777777" w:rsidR="0043626A" w:rsidRPr="00C51512" w:rsidRDefault="0043626A" w:rsidP="00DB6B7F">
            <w:pPr>
              <w:pStyle w:val="TableParagraph"/>
              <w:jc w:val="both"/>
              <w:rPr>
                <w:sz w:val="20"/>
                <w:szCs w:val="20"/>
              </w:rPr>
            </w:pPr>
          </w:p>
          <w:p w14:paraId="64E5FB26" w14:textId="77777777" w:rsidR="0043626A" w:rsidRPr="00C51512" w:rsidRDefault="0043626A" w:rsidP="00DB6B7F">
            <w:pPr>
              <w:pStyle w:val="TableParagraph"/>
              <w:jc w:val="both"/>
              <w:rPr>
                <w:sz w:val="20"/>
                <w:szCs w:val="20"/>
              </w:rPr>
            </w:pPr>
          </w:p>
          <w:p w14:paraId="65E0C44F" w14:textId="77777777" w:rsidR="0043626A" w:rsidRPr="00C51512" w:rsidRDefault="0043626A" w:rsidP="00DB6B7F">
            <w:pPr>
              <w:pStyle w:val="TableParagraph"/>
              <w:jc w:val="both"/>
              <w:rPr>
                <w:sz w:val="20"/>
                <w:szCs w:val="20"/>
              </w:rPr>
            </w:pPr>
          </w:p>
          <w:p w14:paraId="7AD7ECED" w14:textId="77777777" w:rsidR="0043626A" w:rsidRPr="00C51512" w:rsidRDefault="0043626A" w:rsidP="00DB6B7F">
            <w:pPr>
              <w:pStyle w:val="TableParagraph"/>
              <w:spacing w:before="1"/>
              <w:jc w:val="both"/>
              <w:rPr>
                <w:sz w:val="20"/>
                <w:szCs w:val="20"/>
              </w:rPr>
            </w:pPr>
          </w:p>
          <w:p w14:paraId="48A94552" w14:textId="77777777" w:rsidR="0043626A" w:rsidRPr="00C51512" w:rsidRDefault="0043626A" w:rsidP="00DB6B7F">
            <w:pPr>
              <w:pStyle w:val="TableParagraph"/>
              <w:ind w:left="67" w:right="80"/>
              <w:jc w:val="both"/>
              <w:rPr>
                <w:sz w:val="20"/>
                <w:szCs w:val="20"/>
              </w:rPr>
            </w:pPr>
            <w:r w:rsidRPr="00C51512">
              <w:rPr>
                <w:spacing w:val="-2"/>
                <w:sz w:val="20"/>
                <w:szCs w:val="20"/>
              </w:rPr>
              <w:t xml:space="preserve">Disponibilizar </w:t>
            </w:r>
            <w:r w:rsidRPr="00C51512">
              <w:rPr>
                <w:sz w:val="20"/>
                <w:szCs w:val="20"/>
              </w:rPr>
              <w:t>relatório</w:t>
            </w:r>
            <w:r w:rsidRPr="00C51512">
              <w:rPr>
                <w:spacing w:val="-15"/>
                <w:sz w:val="20"/>
                <w:szCs w:val="20"/>
              </w:rPr>
              <w:t xml:space="preserve"> </w:t>
            </w:r>
            <w:r w:rsidRPr="00C51512">
              <w:rPr>
                <w:sz w:val="20"/>
                <w:szCs w:val="20"/>
              </w:rPr>
              <w:t>de</w:t>
            </w:r>
            <w:r w:rsidRPr="00C51512">
              <w:rPr>
                <w:spacing w:val="-12"/>
                <w:sz w:val="20"/>
                <w:szCs w:val="20"/>
              </w:rPr>
              <w:t xml:space="preserve"> </w:t>
            </w:r>
            <w:r w:rsidRPr="00C51512">
              <w:rPr>
                <w:sz w:val="20"/>
                <w:szCs w:val="20"/>
              </w:rPr>
              <w:t xml:space="preserve">auditoria em nome da </w:t>
            </w:r>
            <w:r w:rsidRPr="00C51512">
              <w:rPr>
                <w:spacing w:val="-2"/>
                <w:sz w:val="20"/>
                <w:szCs w:val="20"/>
              </w:rPr>
              <w:t>empresa</w:t>
            </w:r>
          </w:p>
        </w:tc>
        <w:tc>
          <w:tcPr>
            <w:tcW w:w="1369" w:type="dxa"/>
          </w:tcPr>
          <w:p w14:paraId="20D53322" w14:textId="77777777" w:rsidR="0043626A" w:rsidRPr="00C51512" w:rsidRDefault="0043626A" w:rsidP="00DB6B7F">
            <w:pPr>
              <w:pStyle w:val="TableParagraph"/>
              <w:jc w:val="both"/>
              <w:rPr>
                <w:sz w:val="20"/>
                <w:szCs w:val="20"/>
              </w:rPr>
            </w:pPr>
          </w:p>
          <w:p w14:paraId="2E1758C0" w14:textId="77777777" w:rsidR="0043626A" w:rsidRPr="00C51512" w:rsidRDefault="0043626A" w:rsidP="00DB6B7F">
            <w:pPr>
              <w:pStyle w:val="TableParagraph"/>
              <w:jc w:val="both"/>
              <w:rPr>
                <w:sz w:val="20"/>
                <w:szCs w:val="20"/>
              </w:rPr>
            </w:pPr>
          </w:p>
          <w:p w14:paraId="50B47678" w14:textId="77777777" w:rsidR="0043626A" w:rsidRPr="00C51512" w:rsidRDefault="0043626A" w:rsidP="00DB6B7F">
            <w:pPr>
              <w:pStyle w:val="TableParagraph"/>
              <w:jc w:val="both"/>
              <w:rPr>
                <w:sz w:val="20"/>
                <w:szCs w:val="20"/>
              </w:rPr>
            </w:pPr>
          </w:p>
          <w:p w14:paraId="3631C6B1" w14:textId="77777777" w:rsidR="0043626A" w:rsidRPr="00C51512" w:rsidRDefault="0043626A" w:rsidP="00DB6B7F">
            <w:pPr>
              <w:pStyle w:val="TableParagraph"/>
              <w:jc w:val="both"/>
              <w:rPr>
                <w:sz w:val="20"/>
                <w:szCs w:val="20"/>
              </w:rPr>
            </w:pPr>
          </w:p>
          <w:p w14:paraId="2EA039C3" w14:textId="77777777" w:rsidR="0043626A" w:rsidRPr="00C51512" w:rsidRDefault="0043626A" w:rsidP="00DB6B7F">
            <w:pPr>
              <w:pStyle w:val="TableParagraph"/>
              <w:spacing w:before="103"/>
              <w:jc w:val="both"/>
              <w:rPr>
                <w:sz w:val="20"/>
                <w:szCs w:val="20"/>
              </w:rPr>
            </w:pPr>
          </w:p>
          <w:p w14:paraId="53D4AFED" w14:textId="77777777" w:rsidR="0043626A" w:rsidRPr="00C51512" w:rsidRDefault="0043626A" w:rsidP="00DB6B7F">
            <w:pPr>
              <w:pStyle w:val="TableParagraph"/>
              <w:ind w:left="67"/>
              <w:jc w:val="both"/>
              <w:rPr>
                <w:sz w:val="20"/>
                <w:szCs w:val="20"/>
              </w:rPr>
            </w:pPr>
            <w:r w:rsidRPr="00C51512">
              <w:rPr>
                <w:spacing w:val="-4"/>
                <w:sz w:val="20"/>
                <w:szCs w:val="20"/>
              </w:rPr>
              <w:t>ANUAL</w:t>
            </w:r>
          </w:p>
        </w:tc>
      </w:tr>
    </w:tbl>
    <w:p w14:paraId="12F1AB27" w14:textId="77777777" w:rsidR="0043626A" w:rsidRPr="00C51512" w:rsidRDefault="0043626A" w:rsidP="00DB6B7F">
      <w:pPr>
        <w:jc w:val="both"/>
        <w:rPr>
          <w:rFonts w:ascii="Arial" w:hAnsi="Arial" w:cs="Arial"/>
        </w:rPr>
      </w:pPr>
    </w:p>
    <w:p w14:paraId="5C3FC1B8" w14:textId="77777777" w:rsidR="0043626A" w:rsidRPr="00C51512" w:rsidRDefault="0043626A" w:rsidP="00DB6B7F">
      <w:pPr>
        <w:jc w:val="both"/>
        <w:rPr>
          <w:rFonts w:ascii="Arial" w:hAnsi="Arial" w:cs="Arial"/>
        </w:rPr>
      </w:pPr>
    </w:p>
    <w:p w14:paraId="14F7A5C9" w14:textId="77777777" w:rsidR="0043626A" w:rsidRPr="00C51512" w:rsidRDefault="0043626A" w:rsidP="00DB6B7F">
      <w:pPr>
        <w:ind w:left="567" w:hanging="1134"/>
        <w:jc w:val="both"/>
        <w:rPr>
          <w:rFonts w:ascii="Arial" w:hAnsi="Arial" w:cs="Arial"/>
        </w:rPr>
      </w:pPr>
      <w:r w:rsidRPr="00C51512">
        <w:rPr>
          <w:rFonts w:ascii="Arial" w:hAnsi="Arial" w:cs="Arial"/>
        </w:rPr>
        <w:t>14.12.</w:t>
      </w:r>
      <w:r w:rsidRPr="00C51512">
        <w:rPr>
          <w:rFonts w:ascii="Arial" w:hAnsi="Arial" w:cs="Arial"/>
        </w:rPr>
        <w:tab/>
        <w:t>ENCERRAMENTO DO CONTRATO</w:t>
      </w:r>
    </w:p>
    <w:p w14:paraId="7B9FBFBF" w14:textId="77777777" w:rsidR="0043626A" w:rsidRPr="00C51512" w:rsidRDefault="0043626A" w:rsidP="00DB6B7F">
      <w:pPr>
        <w:ind w:left="567" w:hanging="1134"/>
        <w:jc w:val="both"/>
        <w:rPr>
          <w:rFonts w:ascii="Arial" w:hAnsi="Arial" w:cs="Arial"/>
        </w:rPr>
      </w:pPr>
    </w:p>
    <w:p w14:paraId="3A8BF747" w14:textId="77777777" w:rsidR="0043626A" w:rsidRDefault="0043626A" w:rsidP="00DB6B7F">
      <w:pPr>
        <w:ind w:left="567" w:hanging="1134"/>
        <w:jc w:val="both"/>
        <w:rPr>
          <w:rFonts w:ascii="Arial" w:hAnsi="Arial" w:cs="Arial"/>
        </w:rPr>
      </w:pPr>
      <w:r w:rsidRPr="00C51512">
        <w:rPr>
          <w:rFonts w:ascii="Arial" w:hAnsi="Arial" w:cs="Arial"/>
        </w:rPr>
        <w:t>14.12.1.</w:t>
      </w:r>
      <w:r w:rsidRPr="00C51512">
        <w:rPr>
          <w:rFonts w:ascii="Arial" w:hAnsi="Arial" w:cs="Arial"/>
        </w:rPr>
        <w:tab/>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44F83191" w14:textId="77777777" w:rsidR="00577503" w:rsidRPr="00C51512" w:rsidRDefault="00577503" w:rsidP="00DB6B7F">
      <w:pPr>
        <w:ind w:left="567" w:hanging="1134"/>
        <w:jc w:val="both"/>
        <w:rPr>
          <w:rFonts w:ascii="Arial" w:hAnsi="Arial" w:cs="Arial"/>
        </w:rPr>
      </w:pPr>
    </w:p>
    <w:p w14:paraId="269A200F" w14:textId="77777777" w:rsidR="0043626A" w:rsidRDefault="0043626A" w:rsidP="00DB6B7F">
      <w:pPr>
        <w:ind w:left="567" w:hanging="1134"/>
        <w:jc w:val="both"/>
        <w:rPr>
          <w:rFonts w:ascii="Arial" w:hAnsi="Arial" w:cs="Arial"/>
        </w:rPr>
      </w:pPr>
      <w:r w:rsidRPr="00C51512">
        <w:rPr>
          <w:rFonts w:ascii="Arial" w:hAnsi="Arial" w:cs="Arial"/>
        </w:rPr>
        <w:t>14.12.2.</w:t>
      </w:r>
      <w:r w:rsidRPr="00C51512">
        <w:rPr>
          <w:rFonts w:ascii="Arial" w:hAnsi="Arial" w:cs="Arial"/>
        </w:rPr>
        <w:tab/>
        <w:t xml:space="preserve">A CONTRATADA deve reter os dados por até 180 dias para a migração para ambiente interno ou outro fornecedor indicado pela CAIXA. </w:t>
      </w:r>
    </w:p>
    <w:p w14:paraId="080A9547" w14:textId="77777777" w:rsidR="00577503" w:rsidRPr="00C51512" w:rsidRDefault="00577503" w:rsidP="00DB6B7F">
      <w:pPr>
        <w:ind w:left="567" w:hanging="1134"/>
        <w:jc w:val="both"/>
        <w:rPr>
          <w:rFonts w:ascii="Arial" w:hAnsi="Arial" w:cs="Arial"/>
        </w:rPr>
      </w:pPr>
    </w:p>
    <w:p w14:paraId="01CC9AF2" w14:textId="77777777" w:rsidR="0043626A" w:rsidRDefault="0043626A" w:rsidP="00DB6B7F">
      <w:pPr>
        <w:ind w:left="567" w:hanging="1134"/>
        <w:jc w:val="both"/>
        <w:rPr>
          <w:rFonts w:ascii="Arial" w:hAnsi="Arial" w:cs="Arial"/>
        </w:rPr>
      </w:pPr>
      <w:r w:rsidRPr="00C51512">
        <w:rPr>
          <w:rFonts w:ascii="Arial" w:hAnsi="Arial" w:cs="Arial"/>
        </w:rPr>
        <w:t>14.12.3</w:t>
      </w:r>
      <w:r w:rsidRPr="00C51512">
        <w:rPr>
          <w:rFonts w:ascii="Arial" w:hAnsi="Arial" w:cs="Arial"/>
        </w:rPr>
        <w:tab/>
        <w:t>Os dados, após transferência e validação da integridade, devem ser excluídos pelo antigo fornecedor.</w:t>
      </w:r>
    </w:p>
    <w:p w14:paraId="375E0EA0" w14:textId="77777777" w:rsidR="00577503" w:rsidRPr="00C51512" w:rsidRDefault="00577503" w:rsidP="00DB6B7F">
      <w:pPr>
        <w:ind w:left="567" w:hanging="1134"/>
        <w:jc w:val="both"/>
        <w:rPr>
          <w:rFonts w:ascii="Arial" w:hAnsi="Arial" w:cs="Arial"/>
        </w:rPr>
      </w:pPr>
    </w:p>
    <w:p w14:paraId="2160F1EF" w14:textId="77777777" w:rsidR="0043626A" w:rsidRDefault="0043626A" w:rsidP="00DB6B7F">
      <w:pPr>
        <w:ind w:left="567" w:hanging="1134"/>
        <w:jc w:val="both"/>
        <w:rPr>
          <w:rFonts w:ascii="Arial" w:hAnsi="Arial" w:cs="Arial"/>
        </w:rPr>
      </w:pPr>
      <w:r w:rsidRPr="00C51512">
        <w:rPr>
          <w:rFonts w:ascii="Arial" w:hAnsi="Arial" w:cs="Arial"/>
        </w:rPr>
        <w:lastRenderedPageBreak/>
        <w:t>14.12.4.</w:t>
      </w:r>
      <w:r w:rsidRPr="00C51512">
        <w:rPr>
          <w:rFonts w:ascii="Arial" w:hAnsi="Arial" w:cs="Arial"/>
        </w:rPr>
        <w:tab/>
        <w:t>A exclusão dos dados após o término do contrato e o período de retenção de 180 dias deve obedecer aos padrões definidos no NIST SP 800-88 Guidelines for Media Sanitization, com fornecimento de relatório para a CAIXA certificando a conformidade dos processos realizados com a norma indicada.</w:t>
      </w:r>
    </w:p>
    <w:p w14:paraId="48C1B98F" w14:textId="77777777" w:rsidR="00577503" w:rsidRPr="00C51512" w:rsidRDefault="00577503" w:rsidP="00DB6B7F">
      <w:pPr>
        <w:ind w:left="567" w:hanging="1134"/>
        <w:jc w:val="both"/>
        <w:rPr>
          <w:rFonts w:ascii="Arial" w:hAnsi="Arial" w:cs="Arial"/>
        </w:rPr>
      </w:pPr>
    </w:p>
    <w:p w14:paraId="1F2E2443" w14:textId="77777777" w:rsidR="0043626A" w:rsidRPr="00C51512" w:rsidRDefault="0043626A" w:rsidP="00DB6B7F">
      <w:pPr>
        <w:ind w:left="567" w:hanging="1134"/>
        <w:jc w:val="both"/>
        <w:rPr>
          <w:rFonts w:ascii="Arial" w:hAnsi="Arial" w:cs="Arial"/>
        </w:rPr>
      </w:pPr>
      <w:r w:rsidRPr="00C51512">
        <w:rPr>
          <w:rFonts w:ascii="Arial" w:hAnsi="Arial" w:cs="Arial"/>
        </w:rPr>
        <w:t>14.12.5.</w:t>
      </w:r>
      <w:r w:rsidRPr="00C51512">
        <w:rPr>
          <w:rFonts w:ascii="Arial" w:hAnsi="Arial" w:cs="Arial"/>
        </w:rPr>
        <w:tab/>
        <w:t>Caso a CONTRATADA tenha ativo de informação no fim do ciclo de vida, ou considerado inservível, este ativo deverá ser destruído, com o fornecimento do Certificado de Destruição de Equipamento Eletrônico (Certificate of Electronic Equipment Destruction – CEED), discriminando os ativos reciclados, bem como o peso e os tipos de materiais obtidos em virtude do processo de destruição.</w:t>
      </w:r>
    </w:p>
    <w:p w14:paraId="4831DEEE" w14:textId="77777777" w:rsidR="0043626A" w:rsidRPr="00C51512" w:rsidRDefault="0043626A" w:rsidP="00DB6B7F">
      <w:pPr>
        <w:ind w:left="567" w:hanging="1134"/>
        <w:jc w:val="both"/>
        <w:rPr>
          <w:rFonts w:ascii="Arial" w:hAnsi="Arial" w:cs="Arial"/>
        </w:rPr>
      </w:pPr>
    </w:p>
    <w:p w14:paraId="3C4219F7" w14:textId="77777777" w:rsidR="0043626A" w:rsidRPr="00C51512" w:rsidRDefault="0043626A" w:rsidP="00DB6B7F">
      <w:pPr>
        <w:ind w:left="567" w:hanging="1134"/>
        <w:jc w:val="both"/>
        <w:rPr>
          <w:rFonts w:ascii="Arial" w:hAnsi="Arial" w:cs="Arial"/>
        </w:rPr>
      </w:pPr>
      <w:r w:rsidRPr="00C51512">
        <w:rPr>
          <w:rFonts w:ascii="Arial" w:hAnsi="Arial" w:cs="Arial"/>
        </w:rPr>
        <w:t>14.13.</w:t>
      </w:r>
      <w:r w:rsidRPr="00C51512">
        <w:rPr>
          <w:rFonts w:ascii="Arial" w:hAnsi="Arial" w:cs="Arial"/>
        </w:rPr>
        <w:tab/>
        <w:t>NÃO CONFORMIDADE COM REQUISITOS DE SEGURANÇA E CONSEQUÊNCIAS</w:t>
      </w:r>
    </w:p>
    <w:p w14:paraId="4EEAF9D6" w14:textId="77777777" w:rsidR="0043626A" w:rsidRPr="00C51512" w:rsidRDefault="0043626A" w:rsidP="00DB6B7F">
      <w:pPr>
        <w:ind w:left="567" w:hanging="1134"/>
        <w:jc w:val="both"/>
        <w:rPr>
          <w:rFonts w:ascii="Arial" w:hAnsi="Arial" w:cs="Arial"/>
        </w:rPr>
      </w:pPr>
    </w:p>
    <w:p w14:paraId="277F702B" w14:textId="77777777" w:rsidR="0043626A" w:rsidRDefault="0043626A" w:rsidP="00DB6B7F">
      <w:pPr>
        <w:ind w:left="567" w:hanging="1134"/>
        <w:jc w:val="both"/>
        <w:rPr>
          <w:rFonts w:ascii="Arial" w:hAnsi="Arial" w:cs="Arial"/>
        </w:rPr>
      </w:pPr>
      <w:r w:rsidRPr="00C51512">
        <w:rPr>
          <w:rFonts w:ascii="Arial" w:hAnsi="Arial" w:cs="Arial"/>
        </w:rPr>
        <w:t>14.13.1.</w:t>
      </w:r>
      <w:r w:rsidRPr="00C51512">
        <w:rPr>
          <w:rFonts w:ascii="Arial" w:hAnsi="Arial" w:cs="Arial"/>
        </w:rPr>
        <w:tab/>
        <w:t>O não cumprimento, pela CONTRATADA, de qualquer um dos seguintes requisitos de segurança, definidos neste instrumento contratual, ensejará a aplicação das penalidades previstas neste contrato e poderá, a critério da CAIXA, ensejar a rescisão imediata do contrato, sem prejuízo de outras medidas cabíveis:</w:t>
      </w:r>
    </w:p>
    <w:p w14:paraId="50B72E2C" w14:textId="77777777" w:rsidR="00460AB5" w:rsidRPr="00C51512" w:rsidRDefault="00460AB5" w:rsidP="00DB6B7F">
      <w:pPr>
        <w:ind w:left="567" w:hanging="1134"/>
        <w:jc w:val="both"/>
        <w:rPr>
          <w:rFonts w:ascii="Arial" w:hAnsi="Arial" w:cs="Arial"/>
        </w:rPr>
      </w:pPr>
    </w:p>
    <w:p w14:paraId="5EFEEAE6" w14:textId="77777777" w:rsidR="0043626A" w:rsidRPr="00C51512" w:rsidRDefault="0043626A" w:rsidP="00DB6B7F">
      <w:pPr>
        <w:ind w:left="1134" w:hanging="567"/>
        <w:jc w:val="both"/>
        <w:rPr>
          <w:rFonts w:ascii="Arial" w:hAnsi="Arial" w:cs="Arial"/>
        </w:rPr>
      </w:pPr>
      <w:r w:rsidRPr="00C51512">
        <w:rPr>
          <w:rFonts w:ascii="Arial" w:hAnsi="Arial" w:cs="Arial"/>
        </w:rPr>
        <w:t>a)</w:t>
      </w:r>
      <w:r w:rsidRPr="00C51512">
        <w:rPr>
          <w:rFonts w:ascii="Arial" w:hAnsi="Arial" w:cs="Arial"/>
        </w:rPr>
        <w:tab/>
        <w:t>Não fornecer evidências de aprovação ou rejeição dos direitos de acesso, resultantes das revisões de acesso realizadas;</w:t>
      </w:r>
    </w:p>
    <w:p w14:paraId="74866C1E" w14:textId="77777777" w:rsidR="0043626A" w:rsidRPr="00C51512" w:rsidRDefault="0043626A" w:rsidP="00DB6B7F">
      <w:pPr>
        <w:ind w:left="1134" w:hanging="567"/>
        <w:jc w:val="both"/>
        <w:rPr>
          <w:rFonts w:ascii="Arial" w:hAnsi="Arial" w:cs="Arial"/>
        </w:rPr>
      </w:pPr>
      <w:r w:rsidRPr="00C51512">
        <w:rPr>
          <w:rFonts w:ascii="Arial" w:hAnsi="Arial" w:cs="Arial"/>
        </w:rPr>
        <w:t>b)</w:t>
      </w:r>
      <w:r w:rsidRPr="00C51512">
        <w:rPr>
          <w:rFonts w:ascii="Arial" w:hAnsi="Arial" w:cs="Arial"/>
        </w:rPr>
        <w:tab/>
        <w:t>Não comunicar a revisão das regras de firewall;</w:t>
      </w:r>
    </w:p>
    <w:p w14:paraId="63EEB0AF" w14:textId="77777777" w:rsidR="0043626A" w:rsidRPr="00C51512" w:rsidRDefault="0043626A" w:rsidP="00DB6B7F">
      <w:pPr>
        <w:ind w:left="1134" w:hanging="567"/>
        <w:jc w:val="both"/>
        <w:rPr>
          <w:rFonts w:ascii="Arial" w:hAnsi="Arial" w:cs="Arial"/>
        </w:rPr>
      </w:pPr>
      <w:r w:rsidRPr="00C51512">
        <w:rPr>
          <w:rFonts w:ascii="Arial" w:hAnsi="Arial" w:cs="Arial"/>
        </w:rPr>
        <w:t>c)</w:t>
      </w:r>
      <w:r w:rsidRPr="00C51512">
        <w:rPr>
          <w:rFonts w:ascii="Arial" w:hAnsi="Arial" w:cs="Arial"/>
        </w:rPr>
        <w:tab/>
        <w:t>Não comunicar ocorrências de intrusão real;</w:t>
      </w:r>
    </w:p>
    <w:p w14:paraId="56FD1818" w14:textId="77777777" w:rsidR="0043626A" w:rsidRPr="00C51512" w:rsidRDefault="0043626A" w:rsidP="00DB6B7F">
      <w:pPr>
        <w:ind w:left="1134" w:hanging="567"/>
        <w:jc w:val="both"/>
        <w:rPr>
          <w:rFonts w:ascii="Arial" w:hAnsi="Arial" w:cs="Arial"/>
        </w:rPr>
      </w:pPr>
      <w:r w:rsidRPr="00C51512">
        <w:rPr>
          <w:rFonts w:ascii="Arial" w:hAnsi="Arial" w:cs="Arial"/>
        </w:rPr>
        <w:t>d)</w:t>
      </w:r>
      <w:r w:rsidRPr="00C51512">
        <w:rPr>
          <w:rFonts w:ascii="Arial" w:hAnsi="Arial" w:cs="Arial"/>
        </w:rPr>
        <w:tab/>
        <w:t>Não fornecer relatório mensal sobre as tentativas de intrusão;</w:t>
      </w:r>
    </w:p>
    <w:p w14:paraId="4692277C" w14:textId="77777777" w:rsidR="0043626A" w:rsidRPr="00C51512" w:rsidRDefault="0043626A" w:rsidP="00DB6B7F">
      <w:pPr>
        <w:ind w:left="1134" w:hanging="567"/>
        <w:jc w:val="both"/>
        <w:rPr>
          <w:rFonts w:ascii="Arial" w:hAnsi="Arial" w:cs="Arial"/>
        </w:rPr>
      </w:pPr>
      <w:r w:rsidRPr="00C51512">
        <w:rPr>
          <w:rFonts w:ascii="Arial" w:hAnsi="Arial" w:cs="Arial"/>
        </w:rPr>
        <w:t>e)</w:t>
      </w:r>
      <w:r w:rsidRPr="00C51512">
        <w:rPr>
          <w:rFonts w:ascii="Arial" w:hAnsi="Arial" w:cs="Arial"/>
        </w:rPr>
        <w:tab/>
        <w:t>Não fornecer o planejamento de correção de vulnerabilidades;</w:t>
      </w:r>
    </w:p>
    <w:p w14:paraId="7001A6EC" w14:textId="77777777" w:rsidR="0043626A" w:rsidRPr="00C51512" w:rsidRDefault="0043626A" w:rsidP="00DB6B7F">
      <w:pPr>
        <w:ind w:left="1134" w:hanging="567"/>
        <w:jc w:val="both"/>
        <w:rPr>
          <w:rFonts w:ascii="Arial" w:hAnsi="Arial" w:cs="Arial"/>
        </w:rPr>
      </w:pPr>
      <w:r w:rsidRPr="00C51512">
        <w:rPr>
          <w:rFonts w:ascii="Arial" w:hAnsi="Arial" w:cs="Arial"/>
        </w:rPr>
        <w:t>f)</w:t>
      </w:r>
      <w:r w:rsidRPr="00C51512">
        <w:rPr>
          <w:rFonts w:ascii="Arial" w:hAnsi="Arial" w:cs="Arial"/>
        </w:rPr>
        <w:tab/>
        <w:t>Não fornecer os relatórios dos testes SAST e DAST realizados e o planejamento das correções a serem feitas;</w:t>
      </w:r>
    </w:p>
    <w:p w14:paraId="0A6D94A3" w14:textId="77777777" w:rsidR="0043626A" w:rsidRPr="00C51512" w:rsidRDefault="0043626A" w:rsidP="00DB6B7F">
      <w:pPr>
        <w:ind w:left="1134" w:hanging="567"/>
        <w:jc w:val="both"/>
        <w:rPr>
          <w:rFonts w:ascii="Arial" w:hAnsi="Arial" w:cs="Arial"/>
        </w:rPr>
      </w:pPr>
      <w:r w:rsidRPr="00C51512">
        <w:rPr>
          <w:rFonts w:ascii="Arial" w:hAnsi="Arial" w:cs="Arial"/>
        </w:rPr>
        <w:t>g)</w:t>
      </w:r>
      <w:r w:rsidRPr="00C51512">
        <w:rPr>
          <w:rFonts w:ascii="Arial" w:hAnsi="Arial" w:cs="Arial"/>
        </w:rPr>
        <w:tab/>
        <w:t>Não fornecer os relatórios com os resultados dos testes de penetração e varredura de vulnerabilidades, bem como o planejamento das correções;</w:t>
      </w:r>
    </w:p>
    <w:p w14:paraId="28EBF015" w14:textId="77777777" w:rsidR="0043626A" w:rsidRPr="00C51512" w:rsidRDefault="0043626A" w:rsidP="00DB6B7F">
      <w:pPr>
        <w:ind w:left="1134" w:hanging="567"/>
        <w:jc w:val="both"/>
        <w:rPr>
          <w:rFonts w:ascii="Arial" w:hAnsi="Arial" w:cs="Arial"/>
        </w:rPr>
      </w:pPr>
      <w:r w:rsidRPr="00C51512">
        <w:rPr>
          <w:rFonts w:ascii="Arial" w:hAnsi="Arial" w:cs="Arial"/>
        </w:rPr>
        <w:t>h)</w:t>
      </w:r>
      <w:r w:rsidRPr="00C51512">
        <w:rPr>
          <w:rFonts w:ascii="Arial" w:hAnsi="Arial" w:cs="Arial"/>
        </w:rPr>
        <w:tab/>
        <w:t>Não fornecer os relatórios de incidentes conforme SLA;</w:t>
      </w:r>
    </w:p>
    <w:p w14:paraId="7E661850" w14:textId="77777777" w:rsidR="0043626A" w:rsidRPr="00C51512" w:rsidRDefault="0043626A" w:rsidP="00DB6B7F">
      <w:pPr>
        <w:ind w:left="1134" w:hanging="567"/>
        <w:jc w:val="both"/>
        <w:rPr>
          <w:rFonts w:ascii="Arial" w:hAnsi="Arial" w:cs="Arial"/>
        </w:rPr>
      </w:pPr>
      <w:r w:rsidRPr="00C51512">
        <w:rPr>
          <w:rFonts w:ascii="Arial" w:hAnsi="Arial" w:cs="Arial"/>
        </w:rPr>
        <w:t>i)</w:t>
      </w:r>
      <w:r w:rsidRPr="00C51512">
        <w:rPr>
          <w:rFonts w:ascii="Arial" w:hAnsi="Arial" w:cs="Arial"/>
        </w:rPr>
        <w:tab/>
        <w:t>Não prestar as informações e relatórios solicitados pela CAIXA;</w:t>
      </w:r>
    </w:p>
    <w:p w14:paraId="2DBFA83B" w14:textId="77777777" w:rsidR="0043626A" w:rsidRPr="00C51512" w:rsidRDefault="0043626A" w:rsidP="00DB6B7F">
      <w:pPr>
        <w:ind w:left="1134" w:hanging="567"/>
        <w:jc w:val="both"/>
        <w:rPr>
          <w:rFonts w:ascii="Arial" w:hAnsi="Arial" w:cs="Arial"/>
        </w:rPr>
      </w:pPr>
      <w:r w:rsidRPr="00C51512">
        <w:rPr>
          <w:rFonts w:ascii="Arial" w:hAnsi="Arial" w:cs="Arial"/>
        </w:rPr>
        <w:t>j)</w:t>
      </w:r>
      <w:r w:rsidRPr="00C51512">
        <w:rPr>
          <w:rFonts w:ascii="Arial" w:hAnsi="Arial" w:cs="Arial"/>
        </w:rPr>
        <w:tab/>
        <w:t>Não fornecer os relatórios de auditoria externa independente;</w:t>
      </w:r>
    </w:p>
    <w:p w14:paraId="2CA599F4" w14:textId="77777777" w:rsidR="0043626A" w:rsidRPr="00C51512" w:rsidRDefault="0043626A" w:rsidP="00DB6B7F">
      <w:pPr>
        <w:ind w:left="1134" w:hanging="567"/>
        <w:jc w:val="both"/>
        <w:rPr>
          <w:rFonts w:ascii="Arial" w:hAnsi="Arial" w:cs="Arial"/>
        </w:rPr>
      </w:pPr>
      <w:r w:rsidRPr="00C51512">
        <w:rPr>
          <w:rFonts w:ascii="Arial" w:hAnsi="Arial" w:cs="Arial"/>
        </w:rPr>
        <w:t>k)</w:t>
      </w:r>
      <w:r w:rsidRPr="00C51512">
        <w:rPr>
          <w:rFonts w:ascii="Arial" w:hAnsi="Arial" w:cs="Arial"/>
        </w:rPr>
        <w:tab/>
        <w:t>Não fornecer relatório indicando conformidade com o NIST SP 800-88;</w:t>
      </w:r>
    </w:p>
    <w:p w14:paraId="680FFA28" w14:textId="77777777" w:rsidR="0043626A" w:rsidRPr="00C51512" w:rsidRDefault="0043626A" w:rsidP="00DB6B7F">
      <w:pPr>
        <w:ind w:left="1134" w:hanging="567"/>
        <w:jc w:val="both"/>
        <w:rPr>
          <w:rFonts w:ascii="Arial" w:hAnsi="Arial" w:cs="Arial"/>
        </w:rPr>
      </w:pPr>
      <w:r w:rsidRPr="00C51512">
        <w:rPr>
          <w:rFonts w:ascii="Arial" w:hAnsi="Arial" w:cs="Arial"/>
        </w:rPr>
        <w:t>l)</w:t>
      </w:r>
      <w:r w:rsidRPr="00C51512">
        <w:rPr>
          <w:rFonts w:ascii="Arial" w:hAnsi="Arial" w:cs="Arial"/>
        </w:rPr>
        <w:tab/>
        <w:t>Não atender a convocação da CAIXA para Due Diligence presencial ou remoto;</w:t>
      </w:r>
    </w:p>
    <w:p w14:paraId="47FCCC8A" w14:textId="77777777" w:rsidR="0043626A" w:rsidRPr="00C51512" w:rsidRDefault="0043626A" w:rsidP="00DB6B7F">
      <w:pPr>
        <w:ind w:left="1134" w:hanging="567"/>
        <w:jc w:val="both"/>
        <w:rPr>
          <w:rFonts w:ascii="Arial" w:hAnsi="Arial" w:cs="Arial"/>
        </w:rPr>
      </w:pPr>
      <w:r w:rsidRPr="00C51512">
        <w:rPr>
          <w:rFonts w:ascii="Arial" w:hAnsi="Arial" w:cs="Arial"/>
        </w:rPr>
        <w:t>m)</w:t>
      </w:r>
      <w:r w:rsidRPr="00C51512">
        <w:rPr>
          <w:rFonts w:ascii="Arial" w:hAnsi="Arial" w:cs="Arial"/>
        </w:rPr>
        <w:tab/>
        <w:t>Não fornecer a documentação solicitada em decorrência do Due Diligence presencial ou remoto, conforme prazo acordado entre as partes;</w:t>
      </w:r>
    </w:p>
    <w:p w14:paraId="483F9536" w14:textId="77777777" w:rsidR="0043626A" w:rsidRPr="00C51512" w:rsidRDefault="0043626A" w:rsidP="00DB6B7F">
      <w:pPr>
        <w:ind w:left="567" w:hanging="709"/>
        <w:jc w:val="both"/>
        <w:rPr>
          <w:rFonts w:ascii="Arial" w:hAnsi="Arial" w:cs="Arial"/>
        </w:rPr>
      </w:pPr>
    </w:p>
    <w:p w14:paraId="4A4C129B" w14:textId="77777777" w:rsidR="0043626A" w:rsidRPr="00C51512" w:rsidRDefault="0043626A" w:rsidP="00DB6B7F">
      <w:pPr>
        <w:jc w:val="both"/>
        <w:rPr>
          <w:rFonts w:ascii="Arial" w:hAnsi="Arial" w:cs="Arial"/>
          <w:b/>
        </w:rPr>
      </w:pPr>
      <w:r w:rsidRPr="00C51512">
        <w:rPr>
          <w:rFonts w:ascii="Arial" w:hAnsi="Arial" w:cs="Arial"/>
          <w:b/>
        </w:rPr>
        <w:br w:type="page"/>
      </w:r>
    </w:p>
    <w:p w14:paraId="6372A3EA" w14:textId="77777777" w:rsidR="0043626A" w:rsidRPr="00C51512" w:rsidRDefault="0043626A" w:rsidP="00DB6B7F">
      <w:pPr>
        <w:pStyle w:val="Ttulo5"/>
        <w:jc w:val="both"/>
        <w:rPr>
          <w:rFonts w:cs="Arial"/>
          <w:b/>
          <w:bCs/>
          <w:sz w:val="20"/>
        </w:rPr>
      </w:pPr>
      <w:r w:rsidRPr="00C51512">
        <w:rPr>
          <w:rFonts w:cs="Arial"/>
          <w:b/>
          <w:sz w:val="20"/>
        </w:rPr>
        <w:lastRenderedPageBreak/>
        <w:t>ANEXO</w:t>
      </w:r>
      <w:r w:rsidRPr="00C51512">
        <w:rPr>
          <w:rFonts w:cs="Arial"/>
          <w:b/>
          <w:spacing w:val="-6"/>
          <w:sz w:val="20"/>
        </w:rPr>
        <w:t xml:space="preserve"> </w:t>
      </w:r>
      <w:r w:rsidRPr="00C51512">
        <w:rPr>
          <w:rFonts w:cs="Arial"/>
          <w:b/>
          <w:sz w:val="20"/>
        </w:rPr>
        <w:t>II</w:t>
      </w:r>
      <w:r w:rsidRPr="00C51512">
        <w:rPr>
          <w:rFonts w:cs="Arial"/>
          <w:b/>
          <w:spacing w:val="-4"/>
          <w:sz w:val="20"/>
        </w:rPr>
        <w:t xml:space="preserve"> </w:t>
      </w:r>
      <w:r w:rsidRPr="00C51512">
        <w:rPr>
          <w:rFonts w:cs="Arial"/>
          <w:b/>
          <w:sz w:val="20"/>
        </w:rPr>
        <w:t>A</w:t>
      </w:r>
      <w:r w:rsidRPr="00C51512">
        <w:rPr>
          <w:rFonts w:cs="Arial"/>
          <w:b/>
          <w:spacing w:val="-3"/>
          <w:sz w:val="20"/>
        </w:rPr>
        <w:t xml:space="preserve"> </w:t>
      </w:r>
      <w:r w:rsidRPr="00C51512">
        <w:rPr>
          <w:rFonts w:cs="Arial"/>
          <w:b/>
          <w:sz w:val="20"/>
        </w:rPr>
        <w:t>-</w:t>
      </w:r>
      <w:r w:rsidRPr="00C51512">
        <w:rPr>
          <w:rFonts w:cs="Arial"/>
          <w:b/>
          <w:spacing w:val="-4"/>
          <w:sz w:val="20"/>
        </w:rPr>
        <w:t xml:space="preserve"> </w:t>
      </w:r>
      <w:r w:rsidRPr="00C51512">
        <w:rPr>
          <w:rFonts w:cs="Arial"/>
          <w:b/>
          <w:sz w:val="20"/>
        </w:rPr>
        <w:t>Modelo</w:t>
      </w:r>
      <w:r w:rsidRPr="00C51512">
        <w:rPr>
          <w:rFonts w:cs="Arial"/>
          <w:b/>
          <w:spacing w:val="-5"/>
          <w:sz w:val="20"/>
        </w:rPr>
        <w:t xml:space="preserve"> </w:t>
      </w:r>
      <w:r w:rsidRPr="00C51512">
        <w:rPr>
          <w:rFonts w:cs="Arial"/>
          <w:b/>
          <w:sz w:val="20"/>
        </w:rPr>
        <w:t>ISCF -</w:t>
      </w:r>
      <w:r w:rsidRPr="00C51512">
        <w:rPr>
          <w:rFonts w:cs="Arial"/>
          <w:b/>
          <w:spacing w:val="-4"/>
          <w:sz w:val="20"/>
        </w:rPr>
        <w:t xml:space="preserve"> </w:t>
      </w:r>
      <w:r w:rsidRPr="00C51512">
        <w:rPr>
          <w:rFonts w:cs="Arial"/>
          <w:b/>
          <w:sz w:val="20"/>
        </w:rPr>
        <w:t>Incidente</w:t>
      </w:r>
      <w:r w:rsidRPr="00C51512">
        <w:rPr>
          <w:rFonts w:cs="Arial"/>
          <w:b/>
          <w:spacing w:val="-3"/>
          <w:sz w:val="20"/>
        </w:rPr>
        <w:t xml:space="preserve"> </w:t>
      </w:r>
      <w:r w:rsidRPr="00C51512">
        <w:rPr>
          <w:rFonts w:cs="Arial"/>
          <w:b/>
          <w:sz w:val="20"/>
        </w:rPr>
        <w:t>de</w:t>
      </w:r>
      <w:r w:rsidRPr="00C51512">
        <w:rPr>
          <w:rFonts w:cs="Arial"/>
          <w:b/>
          <w:spacing w:val="-5"/>
          <w:sz w:val="20"/>
        </w:rPr>
        <w:t xml:space="preserve"> </w:t>
      </w:r>
      <w:r w:rsidRPr="00C51512">
        <w:rPr>
          <w:rFonts w:cs="Arial"/>
          <w:b/>
          <w:sz w:val="20"/>
        </w:rPr>
        <w:t>Segurança</w:t>
      </w:r>
      <w:r w:rsidRPr="00C51512">
        <w:rPr>
          <w:rFonts w:cs="Arial"/>
          <w:b/>
          <w:spacing w:val="-3"/>
          <w:sz w:val="20"/>
        </w:rPr>
        <w:t xml:space="preserve"> </w:t>
      </w:r>
      <w:r w:rsidRPr="00C51512">
        <w:rPr>
          <w:rFonts w:cs="Arial"/>
          <w:b/>
          <w:sz w:val="20"/>
        </w:rPr>
        <w:t>Cibernética</w:t>
      </w:r>
      <w:r w:rsidRPr="00C51512">
        <w:rPr>
          <w:rFonts w:cs="Arial"/>
          <w:b/>
          <w:spacing w:val="-3"/>
          <w:sz w:val="20"/>
        </w:rPr>
        <w:t xml:space="preserve"> </w:t>
      </w:r>
      <w:r w:rsidRPr="00C51512">
        <w:rPr>
          <w:rFonts w:cs="Arial"/>
          <w:b/>
          <w:sz w:val="20"/>
        </w:rPr>
        <w:t>em</w:t>
      </w:r>
      <w:r w:rsidRPr="00C51512">
        <w:rPr>
          <w:rFonts w:cs="Arial"/>
          <w:b/>
          <w:spacing w:val="-1"/>
          <w:sz w:val="20"/>
        </w:rPr>
        <w:t xml:space="preserve"> </w:t>
      </w:r>
      <w:r w:rsidRPr="00C51512">
        <w:rPr>
          <w:rFonts w:cs="Arial"/>
          <w:b/>
          <w:spacing w:val="-2"/>
          <w:sz w:val="20"/>
        </w:rPr>
        <w:t>Fornecedor</w:t>
      </w:r>
      <w:r w:rsidRPr="00C51512">
        <w:rPr>
          <w:rFonts w:cs="Arial"/>
          <w:b/>
          <w:spacing w:val="-2"/>
          <w:sz w:val="20"/>
        </w:rPr>
        <w:tab/>
      </w:r>
    </w:p>
    <w:p w14:paraId="40073F85" w14:textId="77777777" w:rsidR="0043626A" w:rsidRPr="00C51512" w:rsidRDefault="0043626A" w:rsidP="00DB6B7F">
      <w:pPr>
        <w:pStyle w:val="Corpodetexto"/>
        <w:spacing w:before="93"/>
        <w:rPr>
          <w:rFonts w:cs="Arial"/>
          <w:b w:val="0"/>
          <w:sz w:val="20"/>
        </w:rPr>
      </w:pPr>
      <w:r w:rsidRPr="00C51512">
        <w:rPr>
          <w:rFonts w:cs="Arial"/>
          <w:b w:val="0"/>
          <w:noProof/>
          <w:sz w:val="20"/>
        </w:rPr>
        <w:drawing>
          <wp:anchor distT="0" distB="0" distL="0" distR="0" simplePos="0" relativeHeight="251666432" behindDoc="1" locked="0" layoutInCell="1" allowOverlap="1" wp14:anchorId="0CE29B79" wp14:editId="6C732C99">
            <wp:simplePos x="0" y="0"/>
            <wp:positionH relativeFrom="page">
              <wp:posOffset>1055370</wp:posOffset>
            </wp:positionH>
            <wp:positionV relativeFrom="paragraph">
              <wp:posOffset>226060</wp:posOffset>
            </wp:positionV>
            <wp:extent cx="3373615" cy="490061"/>
            <wp:effectExtent l="0" t="0" r="0" b="0"/>
            <wp:wrapTopAndBottom/>
            <wp:docPr id="13" name="Imagem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3" cstate="print"/>
                    <a:stretch>
                      <a:fillRect/>
                    </a:stretch>
                  </pic:blipFill>
                  <pic:spPr>
                    <a:xfrm>
                      <a:off x="0" y="0"/>
                      <a:ext cx="3373615" cy="490061"/>
                    </a:xfrm>
                    <a:prstGeom prst="rect">
                      <a:avLst/>
                    </a:prstGeom>
                  </pic:spPr>
                </pic:pic>
              </a:graphicData>
            </a:graphic>
          </wp:anchor>
        </w:drawing>
      </w:r>
    </w:p>
    <w:p w14:paraId="711CA04A" w14:textId="77777777" w:rsidR="0043626A" w:rsidRPr="00C51512" w:rsidRDefault="0043626A" w:rsidP="00DB6B7F">
      <w:pPr>
        <w:pStyle w:val="Corpodetexto"/>
        <w:spacing w:before="93"/>
        <w:ind w:left="6990" w:hanging="1036"/>
        <w:rPr>
          <w:rFonts w:cs="Arial"/>
          <w:sz w:val="20"/>
        </w:rPr>
      </w:pPr>
    </w:p>
    <w:p w14:paraId="723E21F4" w14:textId="77777777" w:rsidR="0043626A" w:rsidRPr="00C51512" w:rsidRDefault="0043626A" w:rsidP="00DB6B7F">
      <w:pPr>
        <w:pStyle w:val="Corpodetexto"/>
        <w:spacing w:before="93"/>
        <w:ind w:left="6990" w:hanging="1036"/>
        <w:rPr>
          <w:rFonts w:cs="Arial"/>
          <w:b w:val="0"/>
          <w:bCs/>
          <w:sz w:val="20"/>
        </w:rPr>
      </w:pPr>
      <w:r w:rsidRPr="00C51512">
        <w:rPr>
          <w:rFonts w:cs="Arial"/>
          <w:b w:val="0"/>
          <w:bCs/>
          <w:sz w:val="20"/>
        </w:rPr>
        <w:t>Brasília,</w:t>
      </w:r>
      <w:r w:rsidRPr="00C51512">
        <w:rPr>
          <w:rFonts w:cs="Arial"/>
          <w:b w:val="0"/>
          <w:bCs/>
          <w:spacing w:val="-3"/>
          <w:sz w:val="20"/>
        </w:rPr>
        <w:t xml:space="preserve"> </w:t>
      </w:r>
      <w:r w:rsidRPr="00C51512">
        <w:rPr>
          <w:rFonts w:cs="Arial"/>
          <w:b w:val="0"/>
          <w:bCs/>
          <w:sz w:val="20"/>
        </w:rPr>
        <w:t>DD</w:t>
      </w:r>
      <w:r w:rsidRPr="00C51512">
        <w:rPr>
          <w:rFonts w:cs="Arial"/>
          <w:b w:val="0"/>
          <w:bCs/>
          <w:spacing w:val="-5"/>
          <w:sz w:val="20"/>
        </w:rPr>
        <w:t xml:space="preserve"> </w:t>
      </w:r>
      <w:r w:rsidRPr="00C51512">
        <w:rPr>
          <w:rFonts w:cs="Arial"/>
          <w:b w:val="0"/>
          <w:bCs/>
          <w:sz w:val="20"/>
        </w:rPr>
        <w:t>MM</w:t>
      </w:r>
      <w:r w:rsidRPr="00C51512">
        <w:rPr>
          <w:rFonts w:cs="Arial"/>
          <w:b w:val="0"/>
          <w:bCs/>
          <w:spacing w:val="-1"/>
          <w:sz w:val="20"/>
        </w:rPr>
        <w:t xml:space="preserve"> </w:t>
      </w:r>
      <w:r w:rsidRPr="00C51512">
        <w:rPr>
          <w:rFonts w:cs="Arial"/>
          <w:b w:val="0"/>
          <w:bCs/>
          <w:spacing w:val="-4"/>
          <w:sz w:val="20"/>
        </w:rPr>
        <w:t>AAAA</w:t>
      </w:r>
    </w:p>
    <w:p w14:paraId="54A97D35" w14:textId="77777777" w:rsidR="0043626A" w:rsidRPr="00C51512" w:rsidRDefault="0043626A" w:rsidP="00DB6B7F">
      <w:pPr>
        <w:spacing w:line="1100" w:lineRule="atLeast"/>
        <w:ind w:right="825"/>
        <w:jc w:val="both"/>
        <w:rPr>
          <w:rFonts w:ascii="Arial" w:hAnsi="Arial" w:cs="Arial"/>
          <w:b/>
        </w:rPr>
      </w:pPr>
      <w:r w:rsidRPr="00C51512">
        <w:rPr>
          <w:rFonts w:ascii="Arial" w:hAnsi="Arial" w:cs="Arial"/>
          <w:b/>
        </w:rPr>
        <w:t>Modelo</w:t>
      </w:r>
      <w:r w:rsidRPr="00C51512">
        <w:rPr>
          <w:rFonts w:ascii="Arial" w:hAnsi="Arial" w:cs="Arial"/>
          <w:b/>
          <w:spacing w:val="-4"/>
        </w:rPr>
        <w:t xml:space="preserve"> </w:t>
      </w:r>
      <w:r w:rsidRPr="00C51512">
        <w:rPr>
          <w:rFonts w:ascii="Arial" w:hAnsi="Arial" w:cs="Arial"/>
          <w:b/>
        </w:rPr>
        <w:t>ISCF</w:t>
      </w:r>
      <w:r w:rsidRPr="00C51512">
        <w:rPr>
          <w:rFonts w:ascii="Arial" w:hAnsi="Arial" w:cs="Arial"/>
          <w:b/>
          <w:spacing w:val="-6"/>
        </w:rPr>
        <w:t xml:space="preserve"> </w:t>
      </w:r>
      <w:r w:rsidRPr="00C51512">
        <w:rPr>
          <w:rFonts w:ascii="Arial" w:hAnsi="Arial" w:cs="Arial"/>
          <w:b/>
        </w:rPr>
        <w:t>-</w:t>
      </w:r>
      <w:r w:rsidRPr="00C51512">
        <w:rPr>
          <w:rFonts w:ascii="Arial" w:hAnsi="Arial" w:cs="Arial"/>
          <w:b/>
          <w:spacing w:val="-4"/>
        </w:rPr>
        <w:t xml:space="preserve"> </w:t>
      </w:r>
      <w:r w:rsidRPr="00C51512">
        <w:rPr>
          <w:rFonts w:ascii="Arial" w:hAnsi="Arial" w:cs="Arial"/>
          <w:b/>
        </w:rPr>
        <w:t>Incidente</w:t>
      </w:r>
      <w:r w:rsidRPr="00C51512">
        <w:rPr>
          <w:rFonts w:ascii="Arial" w:hAnsi="Arial" w:cs="Arial"/>
          <w:b/>
          <w:spacing w:val="-4"/>
        </w:rPr>
        <w:t xml:space="preserve"> </w:t>
      </w:r>
      <w:r w:rsidRPr="00C51512">
        <w:rPr>
          <w:rFonts w:ascii="Arial" w:hAnsi="Arial" w:cs="Arial"/>
          <w:b/>
        </w:rPr>
        <w:t>de</w:t>
      </w:r>
      <w:r w:rsidRPr="00C51512">
        <w:rPr>
          <w:rFonts w:ascii="Arial" w:hAnsi="Arial" w:cs="Arial"/>
          <w:b/>
          <w:spacing w:val="-7"/>
        </w:rPr>
        <w:t xml:space="preserve"> </w:t>
      </w:r>
      <w:r w:rsidRPr="00C51512">
        <w:rPr>
          <w:rFonts w:ascii="Arial" w:hAnsi="Arial" w:cs="Arial"/>
          <w:b/>
        </w:rPr>
        <w:t>Segurança</w:t>
      </w:r>
      <w:r w:rsidRPr="00C51512">
        <w:rPr>
          <w:rFonts w:ascii="Arial" w:hAnsi="Arial" w:cs="Arial"/>
          <w:b/>
          <w:spacing w:val="-5"/>
        </w:rPr>
        <w:t xml:space="preserve"> </w:t>
      </w:r>
      <w:r w:rsidRPr="00C51512">
        <w:rPr>
          <w:rFonts w:ascii="Arial" w:hAnsi="Arial" w:cs="Arial"/>
          <w:b/>
        </w:rPr>
        <w:t>Cibernética</w:t>
      </w:r>
      <w:r w:rsidRPr="00C51512">
        <w:rPr>
          <w:rFonts w:ascii="Arial" w:hAnsi="Arial" w:cs="Arial"/>
          <w:b/>
          <w:spacing w:val="-6"/>
        </w:rPr>
        <w:t xml:space="preserve"> </w:t>
      </w:r>
      <w:r w:rsidRPr="00C51512">
        <w:rPr>
          <w:rFonts w:ascii="Arial" w:hAnsi="Arial" w:cs="Arial"/>
          <w:b/>
        </w:rPr>
        <w:t>em</w:t>
      </w:r>
      <w:r w:rsidRPr="00C51512">
        <w:rPr>
          <w:rFonts w:ascii="Arial" w:hAnsi="Arial" w:cs="Arial"/>
          <w:b/>
          <w:spacing w:val="-6"/>
        </w:rPr>
        <w:t xml:space="preserve"> </w:t>
      </w:r>
      <w:r w:rsidRPr="00C51512">
        <w:rPr>
          <w:rFonts w:ascii="Arial" w:hAnsi="Arial" w:cs="Arial"/>
          <w:b/>
        </w:rPr>
        <w:t>Fornecedor</w:t>
      </w:r>
    </w:p>
    <w:p w14:paraId="053545EE" w14:textId="77777777" w:rsidR="0043626A" w:rsidRPr="00C51512" w:rsidRDefault="0043626A" w:rsidP="00DB6B7F">
      <w:pPr>
        <w:spacing w:line="1100" w:lineRule="atLeast"/>
        <w:ind w:right="825"/>
        <w:jc w:val="both"/>
        <w:rPr>
          <w:rFonts w:ascii="Arial" w:hAnsi="Arial" w:cs="Arial"/>
          <w:b/>
        </w:rPr>
      </w:pPr>
      <w:r w:rsidRPr="00C51512">
        <w:rPr>
          <w:rFonts w:ascii="Arial" w:hAnsi="Arial" w:cs="Arial"/>
          <w:b/>
        </w:rPr>
        <w:t>ISCF – Incidente de Segurança Cibernética em Fornecedor</w:t>
      </w:r>
    </w:p>
    <w:p w14:paraId="67C86F9C" w14:textId="77777777" w:rsidR="0043626A" w:rsidRPr="00C51512" w:rsidRDefault="0043626A" w:rsidP="00DB6B7F">
      <w:pPr>
        <w:pStyle w:val="Corpodetexto"/>
        <w:spacing w:before="142"/>
        <w:rPr>
          <w:rFonts w:cs="Arial"/>
          <w:b w:val="0"/>
          <w:sz w:val="20"/>
        </w:rPr>
      </w:pPr>
    </w:p>
    <w:tbl>
      <w:tblPr>
        <w:tblStyle w:val="TableNormal2"/>
        <w:tblW w:w="907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7"/>
        <w:gridCol w:w="4828"/>
      </w:tblGrid>
      <w:tr w:rsidR="0043626A" w:rsidRPr="00C51512" w14:paraId="4141B81D" w14:textId="77777777" w:rsidTr="009F4627">
        <w:trPr>
          <w:trHeight w:val="966"/>
        </w:trPr>
        <w:tc>
          <w:tcPr>
            <w:tcW w:w="4247" w:type="dxa"/>
            <w:shd w:val="clear" w:color="auto" w:fill="B4C5E7"/>
          </w:tcPr>
          <w:p w14:paraId="0F6E9DB3" w14:textId="77777777" w:rsidR="0043626A" w:rsidRPr="00C51512" w:rsidRDefault="0043626A" w:rsidP="00DB6B7F">
            <w:pPr>
              <w:pStyle w:val="TableParagraph"/>
              <w:spacing w:before="2"/>
              <w:ind w:left="108"/>
              <w:jc w:val="both"/>
              <w:rPr>
                <w:b/>
                <w:sz w:val="20"/>
                <w:szCs w:val="20"/>
              </w:rPr>
            </w:pPr>
            <w:r w:rsidRPr="00C51512">
              <w:rPr>
                <w:b/>
                <w:sz w:val="20"/>
                <w:szCs w:val="20"/>
              </w:rPr>
              <w:t>ISCF</w:t>
            </w:r>
            <w:r w:rsidRPr="00C51512">
              <w:rPr>
                <w:b/>
                <w:spacing w:val="-3"/>
                <w:sz w:val="20"/>
                <w:szCs w:val="20"/>
              </w:rPr>
              <w:t xml:space="preserve"> </w:t>
            </w:r>
            <w:r w:rsidRPr="00C51512">
              <w:rPr>
                <w:b/>
                <w:sz w:val="20"/>
                <w:szCs w:val="20"/>
              </w:rPr>
              <w:t>Nº:</w:t>
            </w:r>
            <w:r w:rsidRPr="00C51512">
              <w:rPr>
                <w:b/>
                <w:spacing w:val="-4"/>
                <w:sz w:val="20"/>
                <w:szCs w:val="20"/>
              </w:rPr>
              <w:t xml:space="preserve"> </w:t>
            </w:r>
            <w:r w:rsidRPr="00C51512">
              <w:rPr>
                <w:b/>
                <w:spacing w:val="-2"/>
                <w:sz w:val="20"/>
                <w:szCs w:val="20"/>
              </w:rPr>
              <w:t>xxxx/2024</w:t>
            </w:r>
          </w:p>
        </w:tc>
        <w:tc>
          <w:tcPr>
            <w:tcW w:w="4828" w:type="dxa"/>
            <w:shd w:val="clear" w:color="auto" w:fill="B4C5E7"/>
          </w:tcPr>
          <w:p w14:paraId="21A49054" w14:textId="77777777" w:rsidR="0043626A" w:rsidRPr="00C51512" w:rsidRDefault="0043626A" w:rsidP="00DB6B7F">
            <w:pPr>
              <w:pStyle w:val="TableParagraph"/>
              <w:spacing w:line="322" w:lineRule="exact"/>
              <w:ind w:left="109"/>
              <w:jc w:val="both"/>
              <w:rPr>
                <w:b/>
                <w:sz w:val="20"/>
                <w:szCs w:val="20"/>
              </w:rPr>
            </w:pPr>
            <w:r w:rsidRPr="00C51512">
              <w:rPr>
                <w:b/>
                <w:sz w:val="20"/>
                <w:szCs w:val="20"/>
              </w:rPr>
              <w:t>TICKET</w:t>
            </w:r>
            <w:r w:rsidRPr="00C51512">
              <w:rPr>
                <w:b/>
                <w:spacing w:val="-12"/>
                <w:sz w:val="20"/>
                <w:szCs w:val="20"/>
              </w:rPr>
              <w:t xml:space="preserve"> </w:t>
            </w:r>
            <w:r w:rsidRPr="00C51512">
              <w:rPr>
                <w:b/>
                <w:sz w:val="20"/>
                <w:szCs w:val="20"/>
              </w:rPr>
              <w:t>Nº:</w:t>
            </w:r>
            <w:r w:rsidRPr="00C51512">
              <w:rPr>
                <w:b/>
                <w:spacing w:val="-9"/>
                <w:sz w:val="20"/>
                <w:szCs w:val="20"/>
              </w:rPr>
              <w:t xml:space="preserve"> </w:t>
            </w:r>
            <w:r w:rsidRPr="00C51512">
              <w:rPr>
                <w:b/>
                <w:sz w:val="20"/>
                <w:szCs w:val="20"/>
              </w:rPr>
              <w:t>Identificação</w:t>
            </w:r>
            <w:r w:rsidRPr="00C51512">
              <w:rPr>
                <w:b/>
                <w:spacing w:val="-8"/>
                <w:sz w:val="20"/>
                <w:szCs w:val="20"/>
              </w:rPr>
              <w:t xml:space="preserve"> </w:t>
            </w:r>
            <w:r w:rsidRPr="00C51512">
              <w:rPr>
                <w:b/>
                <w:sz w:val="20"/>
                <w:szCs w:val="20"/>
              </w:rPr>
              <w:t>interna</w:t>
            </w:r>
            <w:r w:rsidRPr="00C51512">
              <w:rPr>
                <w:b/>
                <w:spacing w:val="-8"/>
                <w:sz w:val="20"/>
                <w:szCs w:val="20"/>
              </w:rPr>
              <w:t xml:space="preserve"> </w:t>
            </w:r>
            <w:r w:rsidRPr="00C51512">
              <w:rPr>
                <w:b/>
                <w:sz w:val="20"/>
                <w:szCs w:val="20"/>
              </w:rPr>
              <w:t>do incidente no ambiente do fornecedor ex.: ID122024, TK012025, TH142026</w:t>
            </w:r>
          </w:p>
        </w:tc>
      </w:tr>
    </w:tbl>
    <w:p w14:paraId="114102F6" w14:textId="77777777" w:rsidR="0043626A" w:rsidRPr="00C51512" w:rsidRDefault="0043626A" w:rsidP="00DB6B7F">
      <w:pPr>
        <w:pStyle w:val="Corpodetexto"/>
        <w:spacing w:before="24" w:after="1"/>
        <w:rPr>
          <w:rFonts w:cs="Arial"/>
          <w:b w:val="0"/>
          <w:sz w:val="20"/>
        </w:rPr>
      </w:pPr>
    </w:p>
    <w:tbl>
      <w:tblPr>
        <w:tblStyle w:val="TableNormal2"/>
        <w:tblW w:w="907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7"/>
        <w:gridCol w:w="2125"/>
        <w:gridCol w:w="2704"/>
      </w:tblGrid>
      <w:tr w:rsidR="0043626A" w:rsidRPr="00C51512" w14:paraId="432A6B67" w14:textId="77777777" w:rsidTr="009F4627">
        <w:trPr>
          <w:trHeight w:val="321"/>
        </w:trPr>
        <w:tc>
          <w:tcPr>
            <w:tcW w:w="4247" w:type="dxa"/>
            <w:shd w:val="clear" w:color="auto" w:fill="ECECEC"/>
          </w:tcPr>
          <w:p w14:paraId="061B435B" w14:textId="77777777" w:rsidR="0043626A" w:rsidRPr="00C51512" w:rsidRDefault="0043626A" w:rsidP="00DB6B7F">
            <w:pPr>
              <w:pStyle w:val="TableParagraph"/>
              <w:spacing w:line="301" w:lineRule="exact"/>
              <w:ind w:left="108"/>
              <w:jc w:val="both"/>
              <w:rPr>
                <w:sz w:val="20"/>
                <w:szCs w:val="20"/>
              </w:rPr>
            </w:pPr>
            <w:r w:rsidRPr="00C51512">
              <w:rPr>
                <w:sz w:val="20"/>
                <w:szCs w:val="20"/>
              </w:rPr>
              <w:t>Descrição</w:t>
            </w:r>
            <w:r w:rsidRPr="00C51512">
              <w:rPr>
                <w:spacing w:val="-5"/>
                <w:sz w:val="20"/>
                <w:szCs w:val="20"/>
              </w:rPr>
              <w:t xml:space="preserve"> </w:t>
            </w:r>
            <w:r w:rsidRPr="00C51512">
              <w:rPr>
                <w:sz w:val="20"/>
                <w:szCs w:val="20"/>
              </w:rPr>
              <w:t>resumida</w:t>
            </w:r>
            <w:r w:rsidRPr="00C51512">
              <w:rPr>
                <w:spacing w:val="-6"/>
                <w:sz w:val="20"/>
                <w:szCs w:val="20"/>
              </w:rPr>
              <w:t xml:space="preserve"> </w:t>
            </w:r>
            <w:r w:rsidRPr="00C51512">
              <w:rPr>
                <w:sz w:val="20"/>
                <w:szCs w:val="20"/>
              </w:rPr>
              <w:t>da</w:t>
            </w:r>
            <w:r w:rsidRPr="00C51512">
              <w:rPr>
                <w:spacing w:val="-5"/>
                <w:sz w:val="20"/>
                <w:szCs w:val="20"/>
              </w:rPr>
              <w:t xml:space="preserve"> </w:t>
            </w:r>
            <w:r w:rsidRPr="00C51512">
              <w:rPr>
                <w:spacing w:val="-2"/>
                <w:sz w:val="20"/>
                <w:szCs w:val="20"/>
              </w:rPr>
              <w:t>ocorrência</w:t>
            </w:r>
          </w:p>
        </w:tc>
        <w:tc>
          <w:tcPr>
            <w:tcW w:w="4829" w:type="dxa"/>
            <w:gridSpan w:val="2"/>
            <w:shd w:val="clear" w:color="auto" w:fill="ECECEC"/>
          </w:tcPr>
          <w:p w14:paraId="5EF39F12" w14:textId="77777777" w:rsidR="0043626A" w:rsidRPr="00C51512" w:rsidRDefault="0043626A" w:rsidP="00DB6B7F">
            <w:pPr>
              <w:pStyle w:val="TableParagraph"/>
              <w:spacing w:line="301" w:lineRule="exact"/>
              <w:ind w:left="109"/>
              <w:jc w:val="both"/>
              <w:rPr>
                <w:sz w:val="20"/>
                <w:szCs w:val="20"/>
              </w:rPr>
            </w:pPr>
            <w:r w:rsidRPr="00C51512">
              <w:rPr>
                <w:sz w:val="20"/>
                <w:szCs w:val="20"/>
              </w:rPr>
              <w:t>Ex.</w:t>
            </w:r>
            <w:r w:rsidRPr="00C51512">
              <w:rPr>
                <w:spacing w:val="-8"/>
                <w:sz w:val="20"/>
                <w:szCs w:val="20"/>
              </w:rPr>
              <w:t xml:space="preserve"> </w:t>
            </w:r>
            <w:r w:rsidRPr="00C51512">
              <w:rPr>
                <w:sz w:val="20"/>
                <w:szCs w:val="20"/>
              </w:rPr>
              <w:t>Ataque</w:t>
            </w:r>
            <w:r w:rsidRPr="00C51512">
              <w:rPr>
                <w:spacing w:val="-4"/>
                <w:sz w:val="20"/>
                <w:szCs w:val="20"/>
              </w:rPr>
              <w:t xml:space="preserve"> </w:t>
            </w:r>
            <w:r w:rsidRPr="00C51512">
              <w:rPr>
                <w:sz w:val="20"/>
                <w:szCs w:val="20"/>
              </w:rPr>
              <w:t>DDoS</w:t>
            </w:r>
            <w:r w:rsidRPr="00C51512">
              <w:rPr>
                <w:spacing w:val="-5"/>
                <w:sz w:val="20"/>
                <w:szCs w:val="20"/>
              </w:rPr>
              <w:t xml:space="preserve"> </w:t>
            </w:r>
            <w:r w:rsidRPr="00C51512">
              <w:rPr>
                <w:sz w:val="20"/>
                <w:szCs w:val="20"/>
              </w:rPr>
              <w:t>no</w:t>
            </w:r>
            <w:r w:rsidRPr="00C51512">
              <w:rPr>
                <w:spacing w:val="-4"/>
                <w:sz w:val="20"/>
                <w:szCs w:val="20"/>
              </w:rPr>
              <w:t xml:space="preserve"> </w:t>
            </w:r>
            <w:r w:rsidRPr="00C51512">
              <w:rPr>
                <w:sz w:val="20"/>
                <w:szCs w:val="20"/>
              </w:rPr>
              <w:t>sistema</w:t>
            </w:r>
            <w:r w:rsidRPr="00C51512">
              <w:rPr>
                <w:spacing w:val="-2"/>
                <w:sz w:val="20"/>
                <w:szCs w:val="20"/>
              </w:rPr>
              <w:t xml:space="preserve"> </w:t>
            </w:r>
            <w:r w:rsidRPr="00C51512">
              <w:rPr>
                <w:spacing w:val="-4"/>
                <w:sz w:val="20"/>
                <w:szCs w:val="20"/>
              </w:rPr>
              <w:t>XPTO</w:t>
            </w:r>
          </w:p>
        </w:tc>
      </w:tr>
      <w:tr w:rsidR="0043626A" w:rsidRPr="00C51512" w14:paraId="5F69C7E4" w14:textId="77777777" w:rsidTr="009F4627">
        <w:trPr>
          <w:trHeight w:val="321"/>
        </w:trPr>
        <w:tc>
          <w:tcPr>
            <w:tcW w:w="4247" w:type="dxa"/>
            <w:vMerge w:val="restart"/>
            <w:shd w:val="clear" w:color="auto" w:fill="ECECEC"/>
          </w:tcPr>
          <w:p w14:paraId="4D671D8B" w14:textId="77777777" w:rsidR="0043626A" w:rsidRPr="00C51512" w:rsidRDefault="0043626A" w:rsidP="00DB6B7F">
            <w:pPr>
              <w:pStyle w:val="TableParagraph"/>
              <w:ind w:left="108"/>
              <w:jc w:val="both"/>
              <w:rPr>
                <w:sz w:val="20"/>
                <w:szCs w:val="20"/>
              </w:rPr>
            </w:pPr>
            <w:r w:rsidRPr="00C51512">
              <w:rPr>
                <w:sz w:val="20"/>
                <w:szCs w:val="20"/>
              </w:rPr>
              <w:t>Período</w:t>
            </w:r>
            <w:r w:rsidRPr="00C51512">
              <w:rPr>
                <w:spacing w:val="-5"/>
                <w:sz w:val="20"/>
                <w:szCs w:val="20"/>
              </w:rPr>
              <w:t xml:space="preserve"> </w:t>
            </w:r>
            <w:r w:rsidRPr="00C51512">
              <w:rPr>
                <w:sz w:val="20"/>
                <w:szCs w:val="20"/>
              </w:rPr>
              <w:t>(data/hora)</w:t>
            </w:r>
            <w:r w:rsidRPr="00C51512">
              <w:rPr>
                <w:spacing w:val="-7"/>
                <w:sz w:val="20"/>
                <w:szCs w:val="20"/>
              </w:rPr>
              <w:t xml:space="preserve"> </w:t>
            </w:r>
            <w:r w:rsidRPr="00C51512">
              <w:rPr>
                <w:sz w:val="20"/>
                <w:szCs w:val="20"/>
              </w:rPr>
              <w:t>do</w:t>
            </w:r>
            <w:r w:rsidRPr="00C51512">
              <w:rPr>
                <w:spacing w:val="-4"/>
                <w:sz w:val="20"/>
                <w:szCs w:val="20"/>
              </w:rPr>
              <w:t xml:space="preserve"> </w:t>
            </w:r>
            <w:r w:rsidRPr="00C51512">
              <w:rPr>
                <w:spacing w:val="-2"/>
                <w:sz w:val="20"/>
                <w:szCs w:val="20"/>
              </w:rPr>
              <w:t>incidente</w:t>
            </w:r>
          </w:p>
        </w:tc>
        <w:tc>
          <w:tcPr>
            <w:tcW w:w="2125" w:type="dxa"/>
            <w:shd w:val="clear" w:color="auto" w:fill="ECECEC"/>
          </w:tcPr>
          <w:p w14:paraId="07E53025" w14:textId="77777777" w:rsidR="0043626A" w:rsidRPr="00C51512" w:rsidRDefault="0043626A" w:rsidP="00DB6B7F">
            <w:pPr>
              <w:pStyle w:val="TableParagraph"/>
              <w:spacing w:line="301" w:lineRule="exact"/>
              <w:ind w:left="109"/>
              <w:jc w:val="both"/>
              <w:rPr>
                <w:sz w:val="20"/>
                <w:szCs w:val="20"/>
              </w:rPr>
            </w:pPr>
            <w:r w:rsidRPr="00C51512">
              <w:rPr>
                <w:sz w:val="20"/>
                <w:szCs w:val="20"/>
              </w:rPr>
              <w:t>Data</w:t>
            </w:r>
            <w:r w:rsidRPr="00C51512">
              <w:rPr>
                <w:spacing w:val="-3"/>
                <w:sz w:val="20"/>
                <w:szCs w:val="20"/>
              </w:rPr>
              <w:t xml:space="preserve"> </w:t>
            </w:r>
            <w:r w:rsidRPr="00C51512">
              <w:rPr>
                <w:spacing w:val="-2"/>
                <w:sz w:val="20"/>
                <w:szCs w:val="20"/>
              </w:rPr>
              <w:t>início:</w:t>
            </w:r>
          </w:p>
        </w:tc>
        <w:tc>
          <w:tcPr>
            <w:tcW w:w="2704" w:type="dxa"/>
            <w:shd w:val="clear" w:color="auto" w:fill="ECECEC"/>
          </w:tcPr>
          <w:p w14:paraId="7E74BC53" w14:textId="77777777" w:rsidR="0043626A" w:rsidRPr="00C51512" w:rsidRDefault="0043626A" w:rsidP="00DB6B7F">
            <w:pPr>
              <w:pStyle w:val="TableParagraph"/>
              <w:spacing w:line="301" w:lineRule="exact"/>
              <w:ind w:left="106"/>
              <w:jc w:val="both"/>
              <w:rPr>
                <w:sz w:val="20"/>
                <w:szCs w:val="20"/>
              </w:rPr>
            </w:pPr>
            <w:r w:rsidRPr="00C51512">
              <w:rPr>
                <w:sz w:val="20"/>
                <w:szCs w:val="20"/>
              </w:rPr>
              <w:t>Hora</w:t>
            </w:r>
            <w:r w:rsidRPr="00C51512">
              <w:rPr>
                <w:spacing w:val="-2"/>
                <w:sz w:val="20"/>
                <w:szCs w:val="20"/>
              </w:rPr>
              <w:t xml:space="preserve"> início:</w:t>
            </w:r>
          </w:p>
        </w:tc>
      </w:tr>
      <w:tr w:rsidR="0043626A" w:rsidRPr="00C51512" w14:paraId="515D9118" w14:textId="77777777" w:rsidTr="009F4627">
        <w:trPr>
          <w:trHeight w:val="323"/>
        </w:trPr>
        <w:tc>
          <w:tcPr>
            <w:tcW w:w="4247" w:type="dxa"/>
            <w:vMerge/>
            <w:tcBorders>
              <w:top w:val="nil"/>
            </w:tcBorders>
            <w:shd w:val="clear" w:color="auto" w:fill="ECECEC"/>
          </w:tcPr>
          <w:p w14:paraId="78266CE3" w14:textId="77777777" w:rsidR="0043626A" w:rsidRPr="00C51512" w:rsidRDefault="0043626A" w:rsidP="00DB6B7F">
            <w:pPr>
              <w:jc w:val="both"/>
              <w:rPr>
                <w:rFonts w:ascii="Arial" w:hAnsi="Arial" w:cs="Arial"/>
                <w:sz w:val="20"/>
                <w:szCs w:val="20"/>
              </w:rPr>
            </w:pPr>
          </w:p>
        </w:tc>
        <w:tc>
          <w:tcPr>
            <w:tcW w:w="2125" w:type="dxa"/>
            <w:shd w:val="clear" w:color="auto" w:fill="ECECEC"/>
          </w:tcPr>
          <w:p w14:paraId="752C325A" w14:textId="77777777" w:rsidR="0043626A" w:rsidRPr="00C51512" w:rsidRDefault="0043626A" w:rsidP="00DB6B7F">
            <w:pPr>
              <w:pStyle w:val="TableParagraph"/>
              <w:spacing w:line="304" w:lineRule="exact"/>
              <w:ind w:left="109"/>
              <w:jc w:val="both"/>
              <w:rPr>
                <w:sz w:val="20"/>
                <w:szCs w:val="20"/>
              </w:rPr>
            </w:pPr>
            <w:r w:rsidRPr="00C51512">
              <w:rPr>
                <w:sz w:val="20"/>
                <w:szCs w:val="20"/>
              </w:rPr>
              <w:t>Data</w:t>
            </w:r>
            <w:r w:rsidRPr="00C51512">
              <w:rPr>
                <w:spacing w:val="-5"/>
                <w:sz w:val="20"/>
                <w:szCs w:val="20"/>
              </w:rPr>
              <w:t xml:space="preserve"> </w:t>
            </w:r>
            <w:r w:rsidRPr="00C51512">
              <w:rPr>
                <w:spacing w:val="-4"/>
                <w:sz w:val="20"/>
                <w:szCs w:val="20"/>
              </w:rPr>
              <w:t>fim:</w:t>
            </w:r>
          </w:p>
        </w:tc>
        <w:tc>
          <w:tcPr>
            <w:tcW w:w="2704" w:type="dxa"/>
            <w:shd w:val="clear" w:color="auto" w:fill="ECECEC"/>
          </w:tcPr>
          <w:p w14:paraId="3B94AA7F" w14:textId="77777777" w:rsidR="0043626A" w:rsidRPr="00C51512" w:rsidRDefault="0043626A" w:rsidP="00DB6B7F">
            <w:pPr>
              <w:pStyle w:val="TableParagraph"/>
              <w:spacing w:line="304" w:lineRule="exact"/>
              <w:ind w:left="106"/>
              <w:jc w:val="both"/>
              <w:rPr>
                <w:sz w:val="20"/>
                <w:szCs w:val="20"/>
              </w:rPr>
            </w:pPr>
            <w:r w:rsidRPr="00C51512">
              <w:rPr>
                <w:sz w:val="20"/>
                <w:szCs w:val="20"/>
              </w:rPr>
              <w:t>Hora</w:t>
            </w:r>
            <w:r w:rsidRPr="00C51512">
              <w:rPr>
                <w:spacing w:val="-4"/>
                <w:sz w:val="20"/>
                <w:szCs w:val="20"/>
              </w:rPr>
              <w:t xml:space="preserve"> fim:</w:t>
            </w:r>
          </w:p>
        </w:tc>
      </w:tr>
      <w:tr w:rsidR="0043626A" w:rsidRPr="00C51512" w14:paraId="350BCC63" w14:textId="77777777" w:rsidTr="009F4627">
        <w:trPr>
          <w:trHeight w:val="321"/>
        </w:trPr>
        <w:tc>
          <w:tcPr>
            <w:tcW w:w="4247" w:type="dxa"/>
            <w:shd w:val="clear" w:color="auto" w:fill="ECECEC"/>
          </w:tcPr>
          <w:p w14:paraId="0D942016" w14:textId="77777777" w:rsidR="0043626A" w:rsidRPr="00C51512" w:rsidRDefault="0043626A" w:rsidP="00DB6B7F">
            <w:pPr>
              <w:pStyle w:val="TableParagraph"/>
              <w:spacing w:line="301" w:lineRule="exact"/>
              <w:ind w:left="108"/>
              <w:jc w:val="both"/>
              <w:rPr>
                <w:sz w:val="20"/>
                <w:szCs w:val="20"/>
              </w:rPr>
            </w:pPr>
            <w:r w:rsidRPr="00C51512">
              <w:rPr>
                <w:spacing w:val="-2"/>
                <w:sz w:val="20"/>
                <w:szCs w:val="20"/>
              </w:rPr>
              <w:t>Severidade</w:t>
            </w:r>
          </w:p>
        </w:tc>
        <w:tc>
          <w:tcPr>
            <w:tcW w:w="4829" w:type="dxa"/>
            <w:gridSpan w:val="2"/>
            <w:shd w:val="clear" w:color="auto" w:fill="ECECEC"/>
          </w:tcPr>
          <w:p w14:paraId="069FA1B8" w14:textId="77777777" w:rsidR="0043626A" w:rsidRPr="00C51512" w:rsidRDefault="0043626A" w:rsidP="00DB6B7F">
            <w:pPr>
              <w:pStyle w:val="TableParagraph"/>
              <w:spacing w:line="301" w:lineRule="exact"/>
              <w:ind w:left="1521"/>
              <w:jc w:val="both"/>
              <w:rPr>
                <w:b/>
                <w:sz w:val="20"/>
                <w:szCs w:val="20"/>
              </w:rPr>
            </w:pPr>
            <w:r w:rsidRPr="00C51512">
              <w:rPr>
                <w:b/>
                <w:sz w:val="20"/>
                <w:szCs w:val="20"/>
              </w:rPr>
              <w:t>Crítica</w:t>
            </w:r>
            <w:r w:rsidRPr="00C51512">
              <w:rPr>
                <w:b/>
                <w:spacing w:val="-4"/>
                <w:sz w:val="20"/>
                <w:szCs w:val="20"/>
              </w:rPr>
              <w:t xml:space="preserve"> </w:t>
            </w:r>
            <w:r w:rsidRPr="00C51512">
              <w:rPr>
                <w:b/>
                <w:sz w:val="20"/>
                <w:szCs w:val="20"/>
              </w:rPr>
              <w:t>ou</w:t>
            </w:r>
            <w:r w:rsidRPr="00C51512">
              <w:rPr>
                <w:b/>
                <w:spacing w:val="-3"/>
                <w:sz w:val="20"/>
                <w:szCs w:val="20"/>
              </w:rPr>
              <w:t xml:space="preserve"> </w:t>
            </w:r>
            <w:r w:rsidRPr="00C51512">
              <w:rPr>
                <w:b/>
                <w:spacing w:val="-4"/>
                <w:sz w:val="20"/>
                <w:szCs w:val="20"/>
              </w:rPr>
              <w:t>Alta</w:t>
            </w:r>
          </w:p>
        </w:tc>
      </w:tr>
      <w:tr w:rsidR="0043626A" w:rsidRPr="00C51512" w14:paraId="68C19F99" w14:textId="77777777" w:rsidTr="009F4627">
        <w:trPr>
          <w:trHeight w:val="967"/>
        </w:trPr>
        <w:tc>
          <w:tcPr>
            <w:tcW w:w="4247" w:type="dxa"/>
            <w:shd w:val="clear" w:color="auto" w:fill="ECECEC"/>
          </w:tcPr>
          <w:p w14:paraId="20ACC2D1" w14:textId="77777777" w:rsidR="0043626A" w:rsidRPr="00C51512" w:rsidRDefault="0043626A" w:rsidP="00DB6B7F">
            <w:pPr>
              <w:pStyle w:val="TableParagraph"/>
              <w:ind w:left="108"/>
              <w:jc w:val="both"/>
              <w:rPr>
                <w:sz w:val="20"/>
                <w:szCs w:val="20"/>
              </w:rPr>
            </w:pPr>
            <w:r w:rsidRPr="00C51512">
              <w:rPr>
                <w:sz w:val="20"/>
                <w:szCs w:val="20"/>
              </w:rPr>
              <w:t>Característica</w:t>
            </w:r>
            <w:r w:rsidRPr="00C51512">
              <w:rPr>
                <w:spacing w:val="-6"/>
                <w:sz w:val="20"/>
                <w:szCs w:val="20"/>
              </w:rPr>
              <w:t xml:space="preserve"> </w:t>
            </w:r>
            <w:r w:rsidRPr="00C51512">
              <w:rPr>
                <w:sz w:val="20"/>
                <w:szCs w:val="20"/>
              </w:rPr>
              <w:t>da</w:t>
            </w:r>
            <w:r w:rsidRPr="00C51512">
              <w:rPr>
                <w:spacing w:val="-8"/>
                <w:sz w:val="20"/>
                <w:szCs w:val="20"/>
              </w:rPr>
              <w:t xml:space="preserve"> </w:t>
            </w:r>
            <w:r w:rsidRPr="00C51512">
              <w:rPr>
                <w:sz w:val="20"/>
                <w:szCs w:val="20"/>
              </w:rPr>
              <w:t>violação</w:t>
            </w:r>
            <w:r w:rsidRPr="00C51512">
              <w:rPr>
                <w:spacing w:val="-6"/>
                <w:sz w:val="20"/>
                <w:szCs w:val="20"/>
              </w:rPr>
              <w:t xml:space="preserve"> </w:t>
            </w:r>
            <w:r w:rsidRPr="00C51512">
              <w:rPr>
                <w:spacing w:val="-5"/>
                <w:sz w:val="20"/>
                <w:szCs w:val="20"/>
              </w:rPr>
              <w:t>de</w:t>
            </w:r>
          </w:p>
          <w:p w14:paraId="1EBA7F07" w14:textId="77777777" w:rsidR="0043626A" w:rsidRPr="00C51512" w:rsidRDefault="0043626A" w:rsidP="00DB6B7F">
            <w:pPr>
              <w:pStyle w:val="TableParagraph"/>
              <w:spacing w:line="322" w:lineRule="exact"/>
              <w:ind w:left="108" w:right="1329"/>
              <w:jc w:val="both"/>
              <w:rPr>
                <w:sz w:val="20"/>
                <w:szCs w:val="20"/>
              </w:rPr>
            </w:pPr>
            <w:r w:rsidRPr="00C51512">
              <w:rPr>
                <w:sz w:val="20"/>
                <w:szCs w:val="20"/>
              </w:rPr>
              <w:t>segurança</w:t>
            </w:r>
            <w:r w:rsidRPr="00C51512">
              <w:rPr>
                <w:spacing w:val="-18"/>
                <w:sz w:val="20"/>
                <w:szCs w:val="20"/>
              </w:rPr>
              <w:t xml:space="preserve"> </w:t>
            </w:r>
            <w:r w:rsidRPr="00C51512">
              <w:rPr>
                <w:sz w:val="20"/>
                <w:szCs w:val="20"/>
              </w:rPr>
              <w:t>da</w:t>
            </w:r>
            <w:r w:rsidRPr="00C51512">
              <w:rPr>
                <w:spacing w:val="-17"/>
                <w:sz w:val="20"/>
                <w:szCs w:val="20"/>
              </w:rPr>
              <w:t xml:space="preserve"> </w:t>
            </w:r>
            <w:r w:rsidRPr="00C51512">
              <w:rPr>
                <w:sz w:val="20"/>
                <w:szCs w:val="20"/>
              </w:rPr>
              <w:t xml:space="preserve">informação </w:t>
            </w:r>
            <w:r w:rsidRPr="00C51512">
              <w:rPr>
                <w:spacing w:val="-2"/>
                <w:sz w:val="20"/>
                <w:szCs w:val="20"/>
              </w:rPr>
              <w:t>apresentada.</w:t>
            </w:r>
          </w:p>
        </w:tc>
        <w:tc>
          <w:tcPr>
            <w:tcW w:w="4829" w:type="dxa"/>
            <w:gridSpan w:val="2"/>
            <w:shd w:val="clear" w:color="auto" w:fill="ECECEC"/>
          </w:tcPr>
          <w:p w14:paraId="73A804BC" w14:textId="77777777" w:rsidR="0043626A" w:rsidRPr="00C51512" w:rsidRDefault="0043626A" w:rsidP="00DB6B7F">
            <w:pPr>
              <w:pStyle w:val="TableParagraph"/>
              <w:ind w:left="109" w:right="2292"/>
              <w:jc w:val="both"/>
              <w:rPr>
                <w:sz w:val="20"/>
                <w:szCs w:val="20"/>
              </w:rPr>
            </w:pPr>
            <w:r w:rsidRPr="00C51512">
              <w:rPr>
                <w:sz w:val="20"/>
                <w:szCs w:val="20"/>
              </w:rPr>
              <w:t>(</w:t>
            </w:r>
            <w:r w:rsidRPr="00C51512">
              <w:rPr>
                <w:spacing w:val="-18"/>
                <w:sz w:val="20"/>
                <w:szCs w:val="20"/>
              </w:rPr>
              <w:t xml:space="preserve"> </w:t>
            </w:r>
            <w:r w:rsidRPr="00C51512">
              <w:rPr>
                <w:sz w:val="20"/>
                <w:szCs w:val="20"/>
              </w:rPr>
              <w:t>)</w:t>
            </w:r>
            <w:r w:rsidRPr="00C51512">
              <w:rPr>
                <w:spacing w:val="-17"/>
                <w:sz w:val="20"/>
                <w:szCs w:val="20"/>
              </w:rPr>
              <w:t xml:space="preserve"> </w:t>
            </w:r>
            <w:r w:rsidRPr="00C51512">
              <w:rPr>
                <w:sz w:val="20"/>
                <w:szCs w:val="20"/>
              </w:rPr>
              <w:t>Confidencialidade ( ) Disponibilidade</w:t>
            </w:r>
          </w:p>
          <w:p w14:paraId="0FCA8E4B" w14:textId="77777777" w:rsidR="0043626A" w:rsidRPr="00C51512" w:rsidRDefault="0043626A" w:rsidP="00DB6B7F">
            <w:pPr>
              <w:pStyle w:val="TableParagraph"/>
              <w:spacing w:line="303" w:lineRule="exact"/>
              <w:ind w:left="109"/>
              <w:jc w:val="both"/>
              <w:rPr>
                <w:sz w:val="20"/>
                <w:szCs w:val="20"/>
              </w:rPr>
            </w:pPr>
            <w:r w:rsidRPr="00C51512">
              <w:rPr>
                <w:sz w:val="20"/>
                <w:szCs w:val="20"/>
              </w:rPr>
              <w:t>( )</w:t>
            </w:r>
            <w:r w:rsidRPr="00C51512">
              <w:rPr>
                <w:spacing w:val="-1"/>
                <w:sz w:val="20"/>
                <w:szCs w:val="20"/>
              </w:rPr>
              <w:t xml:space="preserve"> </w:t>
            </w:r>
            <w:r w:rsidRPr="00C51512">
              <w:rPr>
                <w:spacing w:val="-2"/>
                <w:sz w:val="20"/>
                <w:szCs w:val="20"/>
              </w:rPr>
              <w:t>Integridade</w:t>
            </w:r>
          </w:p>
        </w:tc>
      </w:tr>
      <w:tr w:rsidR="0043626A" w:rsidRPr="00C51512" w14:paraId="10A86889" w14:textId="77777777" w:rsidTr="009F4627">
        <w:trPr>
          <w:trHeight w:val="642"/>
        </w:trPr>
        <w:tc>
          <w:tcPr>
            <w:tcW w:w="4247" w:type="dxa"/>
            <w:shd w:val="clear" w:color="auto" w:fill="ECECEC"/>
          </w:tcPr>
          <w:p w14:paraId="67148DF1" w14:textId="77777777" w:rsidR="0043626A" w:rsidRPr="00C51512" w:rsidRDefault="0043626A" w:rsidP="00DB6B7F">
            <w:pPr>
              <w:pStyle w:val="TableParagraph"/>
              <w:ind w:left="108"/>
              <w:jc w:val="both"/>
              <w:rPr>
                <w:sz w:val="20"/>
                <w:szCs w:val="20"/>
              </w:rPr>
            </w:pPr>
            <w:r w:rsidRPr="00C51512">
              <w:rPr>
                <w:sz w:val="20"/>
                <w:szCs w:val="20"/>
              </w:rPr>
              <w:t>Origem</w:t>
            </w:r>
            <w:r w:rsidRPr="00C51512">
              <w:rPr>
                <w:spacing w:val="-4"/>
                <w:sz w:val="20"/>
                <w:szCs w:val="20"/>
              </w:rPr>
              <w:t xml:space="preserve"> </w:t>
            </w:r>
            <w:r w:rsidRPr="00C51512">
              <w:rPr>
                <w:sz w:val="20"/>
                <w:szCs w:val="20"/>
              </w:rPr>
              <w:t>do</w:t>
            </w:r>
            <w:r w:rsidRPr="00C51512">
              <w:rPr>
                <w:spacing w:val="-2"/>
                <w:sz w:val="20"/>
                <w:szCs w:val="20"/>
              </w:rPr>
              <w:t xml:space="preserve"> alerta</w:t>
            </w:r>
          </w:p>
        </w:tc>
        <w:tc>
          <w:tcPr>
            <w:tcW w:w="4829" w:type="dxa"/>
            <w:gridSpan w:val="2"/>
            <w:shd w:val="clear" w:color="auto" w:fill="ECECEC"/>
          </w:tcPr>
          <w:p w14:paraId="1A963CD5" w14:textId="77777777" w:rsidR="0043626A" w:rsidRPr="00C51512" w:rsidRDefault="0043626A" w:rsidP="00DB6B7F">
            <w:pPr>
              <w:pStyle w:val="TableParagraph"/>
              <w:spacing w:line="322" w:lineRule="exact"/>
              <w:ind w:left="109"/>
              <w:jc w:val="both"/>
              <w:rPr>
                <w:sz w:val="20"/>
                <w:szCs w:val="20"/>
              </w:rPr>
            </w:pPr>
            <w:r w:rsidRPr="00C51512">
              <w:rPr>
                <w:sz w:val="20"/>
                <w:szCs w:val="20"/>
              </w:rPr>
              <w:t>Ex. SIEM, E-mail, denúncia interna/externa,</w:t>
            </w:r>
            <w:r w:rsidRPr="00C51512">
              <w:rPr>
                <w:spacing w:val="-14"/>
                <w:sz w:val="20"/>
                <w:szCs w:val="20"/>
              </w:rPr>
              <w:t xml:space="preserve"> </w:t>
            </w:r>
            <w:r w:rsidRPr="00C51512">
              <w:rPr>
                <w:sz w:val="20"/>
                <w:szCs w:val="20"/>
              </w:rPr>
              <w:t>Polícia</w:t>
            </w:r>
            <w:r w:rsidRPr="00C51512">
              <w:rPr>
                <w:spacing w:val="-10"/>
                <w:sz w:val="20"/>
                <w:szCs w:val="20"/>
              </w:rPr>
              <w:t xml:space="preserve"> </w:t>
            </w:r>
            <w:r w:rsidRPr="00C51512">
              <w:rPr>
                <w:sz w:val="20"/>
                <w:szCs w:val="20"/>
              </w:rPr>
              <w:t>Civil</w:t>
            </w:r>
            <w:r w:rsidRPr="00C51512">
              <w:rPr>
                <w:spacing w:val="-12"/>
                <w:sz w:val="20"/>
                <w:szCs w:val="20"/>
              </w:rPr>
              <w:t xml:space="preserve"> </w:t>
            </w:r>
            <w:r w:rsidRPr="00C51512">
              <w:rPr>
                <w:sz w:val="20"/>
                <w:szCs w:val="20"/>
              </w:rPr>
              <w:t>etc.</w:t>
            </w:r>
          </w:p>
        </w:tc>
      </w:tr>
      <w:tr w:rsidR="0043626A" w:rsidRPr="00C51512" w14:paraId="6F379BA6" w14:textId="77777777" w:rsidTr="009F4627">
        <w:trPr>
          <w:trHeight w:val="644"/>
        </w:trPr>
        <w:tc>
          <w:tcPr>
            <w:tcW w:w="4247" w:type="dxa"/>
            <w:vMerge w:val="restart"/>
            <w:shd w:val="clear" w:color="auto" w:fill="ECECEC"/>
          </w:tcPr>
          <w:p w14:paraId="27BF093E" w14:textId="77777777" w:rsidR="0043626A" w:rsidRPr="00C51512" w:rsidRDefault="0043626A" w:rsidP="00DB6B7F">
            <w:pPr>
              <w:pStyle w:val="TableParagraph"/>
              <w:ind w:left="108"/>
              <w:jc w:val="both"/>
              <w:rPr>
                <w:sz w:val="20"/>
                <w:szCs w:val="20"/>
              </w:rPr>
            </w:pPr>
            <w:r w:rsidRPr="00C51512">
              <w:rPr>
                <w:sz w:val="20"/>
                <w:szCs w:val="20"/>
              </w:rPr>
              <w:t>Serviço</w:t>
            </w:r>
            <w:r w:rsidRPr="00C51512">
              <w:rPr>
                <w:spacing w:val="-9"/>
                <w:sz w:val="20"/>
                <w:szCs w:val="20"/>
              </w:rPr>
              <w:t xml:space="preserve"> </w:t>
            </w:r>
            <w:r w:rsidRPr="00C51512">
              <w:rPr>
                <w:sz w:val="20"/>
                <w:szCs w:val="20"/>
              </w:rPr>
              <w:t>afetado:</w:t>
            </w:r>
            <w:r w:rsidRPr="00C51512">
              <w:rPr>
                <w:spacing w:val="-9"/>
                <w:sz w:val="20"/>
                <w:szCs w:val="20"/>
              </w:rPr>
              <w:t xml:space="preserve"> </w:t>
            </w:r>
            <w:r w:rsidRPr="00C51512">
              <w:rPr>
                <w:sz w:val="20"/>
                <w:szCs w:val="20"/>
              </w:rPr>
              <w:t>ex.:</w:t>
            </w:r>
            <w:r w:rsidRPr="00C51512">
              <w:rPr>
                <w:spacing w:val="-12"/>
                <w:sz w:val="20"/>
                <w:szCs w:val="20"/>
              </w:rPr>
              <w:t xml:space="preserve"> </w:t>
            </w:r>
            <w:r w:rsidRPr="00C51512">
              <w:rPr>
                <w:sz w:val="20"/>
                <w:szCs w:val="20"/>
              </w:rPr>
              <w:t>serviço</w:t>
            </w:r>
            <w:r w:rsidRPr="00C51512">
              <w:rPr>
                <w:spacing w:val="-12"/>
                <w:sz w:val="20"/>
                <w:szCs w:val="20"/>
              </w:rPr>
              <w:t xml:space="preserve"> </w:t>
            </w:r>
            <w:r w:rsidRPr="00C51512">
              <w:rPr>
                <w:sz w:val="20"/>
                <w:szCs w:val="20"/>
              </w:rPr>
              <w:t>de cobrança XYZ, url:</w:t>
            </w:r>
          </w:p>
          <w:p w14:paraId="66D24F36" w14:textId="77777777" w:rsidR="0043626A" w:rsidRPr="00C51512" w:rsidRDefault="00742549" w:rsidP="00DB6B7F">
            <w:pPr>
              <w:pStyle w:val="TableParagraph"/>
              <w:spacing w:line="311" w:lineRule="exact"/>
              <w:ind w:left="108"/>
              <w:jc w:val="both"/>
              <w:rPr>
                <w:sz w:val="20"/>
                <w:szCs w:val="20"/>
              </w:rPr>
            </w:pPr>
            <w:hyperlink r:id="rId54">
              <w:r w:rsidR="0043626A" w:rsidRPr="00C51512">
                <w:rPr>
                  <w:spacing w:val="-2"/>
                  <w:sz w:val="20"/>
                  <w:szCs w:val="20"/>
                </w:rPr>
                <w:t>http://www.teste.com</w:t>
              </w:r>
            </w:hyperlink>
          </w:p>
        </w:tc>
        <w:tc>
          <w:tcPr>
            <w:tcW w:w="4829" w:type="dxa"/>
            <w:gridSpan w:val="2"/>
            <w:shd w:val="clear" w:color="auto" w:fill="ECECEC"/>
          </w:tcPr>
          <w:p w14:paraId="2D35B398" w14:textId="77777777" w:rsidR="0043626A" w:rsidRPr="00C51512" w:rsidRDefault="0043626A" w:rsidP="00DB6B7F">
            <w:pPr>
              <w:pStyle w:val="TableParagraph"/>
              <w:spacing w:line="321" w:lineRule="exact"/>
              <w:ind w:left="109"/>
              <w:jc w:val="both"/>
              <w:rPr>
                <w:sz w:val="20"/>
                <w:szCs w:val="20"/>
              </w:rPr>
            </w:pPr>
            <w:r w:rsidRPr="00C51512">
              <w:rPr>
                <w:sz w:val="20"/>
                <w:szCs w:val="20"/>
              </w:rPr>
              <w:t>Gestor</w:t>
            </w:r>
            <w:r w:rsidRPr="00C51512">
              <w:rPr>
                <w:spacing w:val="-9"/>
                <w:sz w:val="20"/>
                <w:szCs w:val="20"/>
              </w:rPr>
              <w:t xml:space="preserve"> </w:t>
            </w:r>
            <w:r w:rsidRPr="00C51512">
              <w:rPr>
                <w:sz w:val="20"/>
                <w:szCs w:val="20"/>
              </w:rPr>
              <w:t>operacional</w:t>
            </w:r>
            <w:r w:rsidRPr="00C51512">
              <w:rPr>
                <w:spacing w:val="-7"/>
                <w:sz w:val="20"/>
                <w:szCs w:val="20"/>
              </w:rPr>
              <w:t xml:space="preserve"> </w:t>
            </w:r>
            <w:r w:rsidRPr="00C51512">
              <w:rPr>
                <w:spacing w:val="-4"/>
                <w:sz w:val="20"/>
                <w:szCs w:val="20"/>
              </w:rPr>
              <w:t>CAIXA</w:t>
            </w:r>
          </w:p>
          <w:p w14:paraId="0037940E" w14:textId="77777777" w:rsidR="0043626A" w:rsidRPr="00C51512" w:rsidRDefault="0043626A" w:rsidP="00DB6B7F">
            <w:pPr>
              <w:pStyle w:val="TableParagraph"/>
              <w:spacing w:line="303" w:lineRule="exact"/>
              <w:ind w:left="109"/>
              <w:jc w:val="both"/>
              <w:rPr>
                <w:sz w:val="20"/>
                <w:szCs w:val="20"/>
              </w:rPr>
            </w:pPr>
            <w:r w:rsidRPr="00C51512">
              <w:rPr>
                <w:sz w:val="20"/>
                <w:szCs w:val="20"/>
              </w:rPr>
              <w:t>Área</w:t>
            </w:r>
            <w:r w:rsidRPr="00C51512">
              <w:rPr>
                <w:spacing w:val="-3"/>
                <w:sz w:val="20"/>
                <w:szCs w:val="20"/>
              </w:rPr>
              <w:t xml:space="preserve"> </w:t>
            </w:r>
            <w:r w:rsidRPr="00C51512">
              <w:rPr>
                <w:sz w:val="20"/>
                <w:szCs w:val="20"/>
              </w:rPr>
              <w:t>-</w:t>
            </w:r>
            <w:r w:rsidRPr="00C51512">
              <w:rPr>
                <w:spacing w:val="-4"/>
                <w:sz w:val="20"/>
                <w:szCs w:val="20"/>
              </w:rPr>
              <w:t xml:space="preserve"> </w:t>
            </w:r>
            <w:r w:rsidRPr="00C51512">
              <w:rPr>
                <w:sz w:val="20"/>
                <w:szCs w:val="20"/>
              </w:rPr>
              <w:t>ex.:</w:t>
            </w:r>
            <w:r w:rsidRPr="00C51512">
              <w:rPr>
                <w:spacing w:val="-3"/>
                <w:sz w:val="20"/>
                <w:szCs w:val="20"/>
              </w:rPr>
              <w:t xml:space="preserve"> </w:t>
            </w:r>
            <w:r w:rsidRPr="00C51512">
              <w:rPr>
                <w:sz w:val="20"/>
                <w:szCs w:val="20"/>
              </w:rPr>
              <w:t>CECOT,</w:t>
            </w:r>
            <w:r w:rsidRPr="00C51512">
              <w:rPr>
                <w:spacing w:val="-4"/>
                <w:sz w:val="20"/>
                <w:szCs w:val="20"/>
              </w:rPr>
              <w:t xml:space="preserve"> </w:t>
            </w:r>
            <w:r w:rsidRPr="00C51512">
              <w:rPr>
                <w:sz w:val="20"/>
                <w:szCs w:val="20"/>
              </w:rPr>
              <w:t>CESEG,</w:t>
            </w:r>
            <w:r w:rsidRPr="00C51512">
              <w:rPr>
                <w:spacing w:val="-3"/>
                <w:sz w:val="20"/>
                <w:szCs w:val="20"/>
              </w:rPr>
              <w:t xml:space="preserve"> </w:t>
            </w:r>
            <w:r w:rsidRPr="00C51512">
              <w:rPr>
                <w:spacing w:val="-4"/>
                <w:sz w:val="20"/>
                <w:szCs w:val="20"/>
              </w:rPr>
              <w:t>CESET</w:t>
            </w:r>
          </w:p>
        </w:tc>
      </w:tr>
      <w:tr w:rsidR="0043626A" w:rsidRPr="00C51512" w14:paraId="3C29D398" w14:textId="77777777" w:rsidTr="009F4627">
        <w:trPr>
          <w:trHeight w:val="321"/>
        </w:trPr>
        <w:tc>
          <w:tcPr>
            <w:tcW w:w="4247" w:type="dxa"/>
            <w:vMerge/>
            <w:tcBorders>
              <w:top w:val="nil"/>
            </w:tcBorders>
            <w:shd w:val="clear" w:color="auto" w:fill="ECECEC"/>
          </w:tcPr>
          <w:p w14:paraId="435B22D8" w14:textId="77777777" w:rsidR="0043626A" w:rsidRPr="00C51512" w:rsidRDefault="0043626A" w:rsidP="00DB6B7F">
            <w:pPr>
              <w:jc w:val="both"/>
              <w:rPr>
                <w:rFonts w:ascii="Arial" w:hAnsi="Arial" w:cs="Arial"/>
                <w:sz w:val="20"/>
                <w:szCs w:val="20"/>
              </w:rPr>
            </w:pPr>
          </w:p>
        </w:tc>
        <w:tc>
          <w:tcPr>
            <w:tcW w:w="4829" w:type="dxa"/>
            <w:gridSpan w:val="2"/>
            <w:shd w:val="clear" w:color="auto" w:fill="ECECEC"/>
          </w:tcPr>
          <w:p w14:paraId="1A54A425" w14:textId="77777777" w:rsidR="0043626A" w:rsidRPr="00C51512" w:rsidRDefault="0043626A" w:rsidP="00DB6B7F">
            <w:pPr>
              <w:pStyle w:val="TableParagraph"/>
              <w:spacing w:line="301" w:lineRule="exact"/>
              <w:ind w:left="109"/>
              <w:jc w:val="both"/>
              <w:rPr>
                <w:sz w:val="20"/>
                <w:szCs w:val="20"/>
              </w:rPr>
            </w:pPr>
            <w:r w:rsidRPr="00C51512">
              <w:rPr>
                <w:sz w:val="20"/>
                <w:szCs w:val="20"/>
              </w:rPr>
              <w:t>Contrato</w:t>
            </w:r>
            <w:r w:rsidRPr="00C51512">
              <w:rPr>
                <w:spacing w:val="-4"/>
                <w:sz w:val="20"/>
                <w:szCs w:val="20"/>
              </w:rPr>
              <w:t xml:space="preserve"> </w:t>
            </w:r>
            <w:r w:rsidRPr="00C51512">
              <w:rPr>
                <w:sz w:val="20"/>
                <w:szCs w:val="20"/>
              </w:rPr>
              <w:t>CAIXA:</w:t>
            </w:r>
            <w:r w:rsidRPr="00C51512">
              <w:rPr>
                <w:spacing w:val="-4"/>
                <w:sz w:val="20"/>
                <w:szCs w:val="20"/>
              </w:rPr>
              <w:t xml:space="preserve"> </w:t>
            </w:r>
            <w:r w:rsidRPr="00C51512">
              <w:rPr>
                <w:sz w:val="20"/>
                <w:szCs w:val="20"/>
              </w:rPr>
              <w:t>ex:</w:t>
            </w:r>
            <w:r w:rsidRPr="00C51512">
              <w:rPr>
                <w:spacing w:val="-5"/>
                <w:sz w:val="20"/>
                <w:szCs w:val="20"/>
              </w:rPr>
              <w:t xml:space="preserve"> </w:t>
            </w:r>
            <w:r w:rsidRPr="00C51512">
              <w:rPr>
                <w:sz w:val="20"/>
                <w:szCs w:val="20"/>
              </w:rPr>
              <w:t>01-</w:t>
            </w:r>
            <w:r w:rsidRPr="00C51512">
              <w:rPr>
                <w:spacing w:val="-4"/>
                <w:sz w:val="20"/>
                <w:szCs w:val="20"/>
              </w:rPr>
              <w:t>2024</w:t>
            </w:r>
          </w:p>
        </w:tc>
      </w:tr>
      <w:tr w:rsidR="0043626A" w:rsidRPr="00C51512" w14:paraId="2925C404" w14:textId="77777777" w:rsidTr="009F4627">
        <w:trPr>
          <w:trHeight w:val="321"/>
        </w:trPr>
        <w:tc>
          <w:tcPr>
            <w:tcW w:w="4247" w:type="dxa"/>
            <w:shd w:val="clear" w:color="auto" w:fill="ECECEC"/>
          </w:tcPr>
          <w:p w14:paraId="2BA731E1" w14:textId="77777777" w:rsidR="0043626A" w:rsidRPr="00C51512" w:rsidRDefault="0043626A" w:rsidP="00DB6B7F">
            <w:pPr>
              <w:pStyle w:val="TableParagraph"/>
              <w:spacing w:line="301" w:lineRule="exact"/>
              <w:ind w:left="108"/>
              <w:jc w:val="both"/>
              <w:rPr>
                <w:sz w:val="20"/>
                <w:szCs w:val="20"/>
              </w:rPr>
            </w:pPr>
            <w:r w:rsidRPr="00C51512">
              <w:rPr>
                <w:sz w:val="20"/>
                <w:szCs w:val="20"/>
              </w:rPr>
              <w:t>Comunicado</w:t>
            </w:r>
            <w:r w:rsidRPr="00C51512">
              <w:rPr>
                <w:spacing w:val="-9"/>
                <w:sz w:val="20"/>
                <w:szCs w:val="20"/>
              </w:rPr>
              <w:t xml:space="preserve"> </w:t>
            </w:r>
            <w:r w:rsidRPr="00C51512">
              <w:rPr>
                <w:sz w:val="20"/>
                <w:szCs w:val="20"/>
              </w:rPr>
              <w:t>Incidente</w:t>
            </w:r>
            <w:r w:rsidRPr="00C51512">
              <w:rPr>
                <w:spacing w:val="-9"/>
                <w:sz w:val="20"/>
                <w:szCs w:val="20"/>
              </w:rPr>
              <w:t xml:space="preserve"> </w:t>
            </w:r>
            <w:r w:rsidRPr="00C51512">
              <w:rPr>
                <w:spacing w:val="-2"/>
                <w:sz w:val="20"/>
                <w:szCs w:val="20"/>
              </w:rPr>
              <w:t>segurança</w:t>
            </w:r>
          </w:p>
        </w:tc>
        <w:tc>
          <w:tcPr>
            <w:tcW w:w="4829" w:type="dxa"/>
            <w:gridSpan w:val="2"/>
            <w:shd w:val="clear" w:color="auto" w:fill="ECECEC"/>
          </w:tcPr>
          <w:p w14:paraId="48315F67" w14:textId="77777777" w:rsidR="0043626A" w:rsidRPr="00C51512" w:rsidRDefault="00742549" w:rsidP="00DB6B7F">
            <w:pPr>
              <w:pStyle w:val="TableParagraph"/>
              <w:spacing w:line="301" w:lineRule="exact"/>
              <w:ind w:left="109"/>
              <w:jc w:val="both"/>
              <w:rPr>
                <w:sz w:val="20"/>
                <w:szCs w:val="20"/>
              </w:rPr>
            </w:pPr>
            <w:hyperlink r:id="rId55">
              <w:r w:rsidR="0043626A" w:rsidRPr="00C51512">
                <w:rPr>
                  <w:spacing w:val="-2"/>
                  <w:sz w:val="20"/>
                  <w:szCs w:val="20"/>
                </w:rPr>
                <w:t>abuse@caixa.gov.br</w:t>
              </w:r>
            </w:hyperlink>
          </w:p>
        </w:tc>
      </w:tr>
      <w:tr w:rsidR="0043626A" w:rsidRPr="00C51512" w14:paraId="33195296" w14:textId="77777777" w:rsidTr="009F4627">
        <w:trPr>
          <w:trHeight w:val="323"/>
        </w:trPr>
        <w:tc>
          <w:tcPr>
            <w:tcW w:w="4247" w:type="dxa"/>
            <w:shd w:val="clear" w:color="auto" w:fill="ECECEC"/>
          </w:tcPr>
          <w:p w14:paraId="28DD9FE0" w14:textId="77777777" w:rsidR="0043626A" w:rsidRPr="00C51512" w:rsidRDefault="0043626A" w:rsidP="00DB6B7F">
            <w:pPr>
              <w:pStyle w:val="TableParagraph"/>
              <w:spacing w:line="304" w:lineRule="exact"/>
              <w:ind w:left="108"/>
              <w:jc w:val="both"/>
              <w:rPr>
                <w:sz w:val="20"/>
                <w:szCs w:val="20"/>
              </w:rPr>
            </w:pPr>
            <w:r w:rsidRPr="00C51512">
              <w:rPr>
                <w:sz w:val="20"/>
                <w:szCs w:val="20"/>
              </w:rPr>
              <w:t>Comunicado</w:t>
            </w:r>
            <w:r w:rsidRPr="00C51512">
              <w:rPr>
                <w:spacing w:val="-11"/>
                <w:sz w:val="20"/>
                <w:szCs w:val="20"/>
              </w:rPr>
              <w:t xml:space="preserve"> </w:t>
            </w:r>
            <w:r w:rsidRPr="00C51512">
              <w:rPr>
                <w:spacing w:val="-4"/>
                <w:sz w:val="20"/>
                <w:szCs w:val="20"/>
              </w:rPr>
              <w:t>ISDP</w:t>
            </w:r>
          </w:p>
        </w:tc>
        <w:tc>
          <w:tcPr>
            <w:tcW w:w="4829" w:type="dxa"/>
            <w:gridSpan w:val="2"/>
            <w:shd w:val="clear" w:color="auto" w:fill="ECECEC"/>
          </w:tcPr>
          <w:p w14:paraId="594B26B8" w14:textId="77777777" w:rsidR="0043626A" w:rsidRPr="00C51512" w:rsidRDefault="00742549" w:rsidP="00DB6B7F">
            <w:pPr>
              <w:pStyle w:val="TableParagraph"/>
              <w:spacing w:line="304" w:lineRule="exact"/>
              <w:ind w:left="109"/>
              <w:jc w:val="both"/>
              <w:rPr>
                <w:sz w:val="20"/>
                <w:szCs w:val="20"/>
              </w:rPr>
            </w:pPr>
            <w:hyperlink r:id="rId56">
              <w:r w:rsidR="0043626A" w:rsidRPr="00C51512">
                <w:rPr>
                  <w:spacing w:val="-2"/>
                  <w:sz w:val="20"/>
                  <w:szCs w:val="20"/>
                </w:rPr>
                <w:t>gerit10@caixa.gov.br</w:t>
              </w:r>
            </w:hyperlink>
          </w:p>
        </w:tc>
      </w:tr>
    </w:tbl>
    <w:p w14:paraId="6D8213FD" w14:textId="77777777" w:rsidR="0043626A" w:rsidRPr="00C51512" w:rsidRDefault="0043626A" w:rsidP="00DB6B7F">
      <w:pPr>
        <w:pStyle w:val="Corpodetexto"/>
        <w:rPr>
          <w:rFonts w:cs="Arial"/>
          <w:b w:val="0"/>
          <w:sz w:val="20"/>
        </w:rPr>
      </w:pPr>
    </w:p>
    <w:p w14:paraId="3245C666" w14:textId="77777777" w:rsidR="0043626A" w:rsidRPr="00C51512" w:rsidRDefault="0043626A" w:rsidP="00DB6B7F">
      <w:pPr>
        <w:pStyle w:val="Ttulo5"/>
        <w:numPr>
          <w:ilvl w:val="0"/>
          <w:numId w:val="36"/>
        </w:numPr>
        <w:ind w:left="0" w:firstLine="0"/>
        <w:jc w:val="both"/>
        <w:rPr>
          <w:rFonts w:cs="Arial"/>
          <w:b/>
          <w:bCs/>
          <w:sz w:val="20"/>
        </w:rPr>
      </w:pPr>
      <w:r w:rsidRPr="00C51512">
        <w:rPr>
          <w:rFonts w:cs="Arial"/>
          <w:b/>
          <w:bCs/>
          <w:spacing w:val="-2"/>
          <w:sz w:val="20"/>
        </w:rPr>
        <w:t>INTRODUÇÃO</w:t>
      </w:r>
    </w:p>
    <w:p w14:paraId="39D909B4" w14:textId="77777777" w:rsidR="0043626A" w:rsidRPr="00C51512" w:rsidRDefault="0043626A" w:rsidP="00DB6B7F">
      <w:pPr>
        <w:spacing w:before="20"/>
        <w:ind w:left="708" w:right="915"/>
        <w:jc w:val="both"/>
        <w:rPr>
          <w:rFonts w:ascii="Arial" w:hAnsi="Arial" w:cs="Arial"/>
          <w:i/>
        </w:rPr>
      </w:pPr>
      <w:r w:rsidRPr="00C51512">
        <w:rPr>
          <w:rFonts w:ascii="Arial" w:hAnsi="Arial" w:cs="Arial"/>
          <w:i/>
        </w:rPr>
        <w:t>&lt;Breve</w:t>
      </w:r>
      <w:r w:rsidRPr="00C51512">
        <w:rPr>
          <w:rFonts w:ascii="Arial" w:hAnsi="Arial" w:cs="Arial"/>
          <w:i/>
          <w:spacing w:val="-3"/>
        </w:rPr>
        <w:t xml:space="preserve"> </w:t>
      </w:r>
      <w:r w:rsidRPr="00C51512">
        <w:rPr>
          <w:rFonts w:ascii="Arial" w:hAnsi="Arial" w:cs="Arial"/>
          <w:i/>
        </w:rPr>
        <w:t>descrição</w:t>
      </w:r>
      <w:r w:rsidRPr="00C51512">
        <w:rPr>
          <w:rFonts w:ascii="Arial" w:hAnsi="Arial" w:cs="Arial"/>
          <w:i/>
          <w:spacing w:val="-2"/>
        </w:rPr>
        <w:t xml:space="preserve"> </w:t>
      </w:r>
      <w:r w:rsidRPr="00C51512">
        <w:rPr>
          <w:rFonts w:ascii="Arial" w:hAnsi="Arial" w:cs="Arial"/>
          <w:i/>
        </w:rPr>
        <w:t>ao</w:t>
      </w:r>
      <w:r w:rsidRPr="00C51512">
        <w:rPr>
          <w:rFonts w:ascii="Arial" w:hAnsi="Arial" w:cs="Arial"/>
          <w:i/>
          <w:spacing w:val="-2"/>
        </w:rPr>
        <w:t xml:space="preserve"> </w:t>
      </w:r>
      <w:r w:rsidRPr="00C51512">
        <w:rPr>
          <w:rFonts w:ascii="Arial" w:hAnsi="Arial" w:cs="Arial"/>
          <w:i/>
        </w:rPr>
        <w:t>leitor</w:t>
      </w:r>
      <w:r w:rsidRPr="00C51512">
        <w:rPr>
          <w:rFonts w:ascii="Arial" w:hAnsi="Arial" w:cs="Arial"/>
          <w:i/>
          <w:spacing w:val="-4"/>
        </w:rPr>
        <w:t xml:space="preserve"> </w:t>
      </w:r>
      <w:r w:rsidRPr="00C51512">
        <w:rPr>
          <w:rFonts w:ascii="Arial" w:hAnsi="Arial" w:cs="Arial"/>
          <w:i/>
        </w:rPr>
        <w:t>sobre</w:t>
      </w:r>
      <w:r w:rsidRPr="00C51512">
        <w:rPr>
          <w:rFonts w:ascii="Arial" w:hAnsi="Arial" w:cs="Arial"/>
          <w:i/>
          <w:spacing w:val="-3"/>
        </w:rPr>
        <w:t xml:space="preserve"> </w:t>
      </w:r>
      <w:r w:rsidRPr="00C51512">
        <w:rPr>
          <w:rFonts w:ascii="Arial" w:hAnsi="Arial" w:cs="Arial"/>
          <w:i/>
        </w:rPr>
        <w:t>o</w:t>
      </w:r>
      <w:r w:rsidRPr="00C51512">
        <w:rPr>
          <w:rFonts w:ascii="Arial" w:hAnsi="Arial" w:cs="Arial"/>
          <w:i/>
          <w:spacing w:val="-2"/>
        </w:rPr>
        <w:t xml:space="preserve"> </w:t>
      </w:r>
      <w:r w:rsidRPr="00C51512">
        <w:rPr>
          <w:rFonts w:ascii="Arial" w:hAnsi="Arial" w:cs="Arial"/>
          <w:i/>
        </w:rPr>
        <w:t>objetivo</w:t>
      </w:r>
      <w:r w:rsidRPr="00C51512">
        <w:rPr>
          <w:rFonts w:ascii="Arial" w:hAnsi="Arial" w:cs="Arial"/>
          <w:i/>
          <w:spacing w:val="-2"/>
        </w:rPr>
        <w:t xml:space="preserve"> </w:t>
      </w:r>
      <w:r w:rsidRPr="00C51512">
        <w:rPr>
          <w:rFonts w:ascii="Arial" w:hAnsi="Arial" w:cs="Arial"/>
          <w:i/>
        </w:rPr>
        <w:t>e</w:t>
      </w:r>
      <w:r w:rsidRPr="00C51512">
        <w:rPr>
          <w:rFonts w:ascii="Arial" w:hAnsi="Arial" w:cs="Arial"/>
          <w:i/>
          <w:spacing w:val="-3"/>
        </w:rPr>
        <w:t xml:space="preserve"> </w:t>
      </w:r>
      <w:r w:rsidRPr="00C51512">
        <w:rPr>
          <w:rFonts w:ascii="Arial" w:hAnsi="Arial" w:cs="Arial"/>
          <w:i/>
        </w:rPr>
        <w:t>informações</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serão</w:t>
      </w:r>
      <w:r w:rsidRPr="00C51512">
        <w:rPr>
          <w:rFonts w:ascii="Arial" w:hAnsi="Arial" w:cs="Arial"/>
          <w:i/>
          <w:spacing w:val="-2"/>
        </w:rPr>
        <w:t xml:space="preserve"> </w:t>
      </w:r>
      <w:r w:rsidRPr="00C51512">
        <w:rPr>
          <w:rFonts w:ascii="Arial" w:hAnsi="Arial" w:cs="Arial"/>
          <w:i/>
        </w:rPr>
        <w:t>detalhadas</w:t>
      </w:r>
      <w:r w:rsidRPr="00C51512">
        <w:rPr>
          <w:rFonts w:ascii="Arial" w:hAnsi="Arial" w:cs="Arial"/>
          <w:i/>
          <w:spacing w:val="-4"/>
        </w:rPr>
        <w:t xml:space="preserve"> </w:t>
      </w:r>
      <w:r w:rsidRPr="00C51512">
        <w:rPr>
          <w:rFonts w:ascii="Arial" w:hAnsi="Arial" w:cs="Arial"/>
          <w:i/>
        </w:rPr>
        <w:t>a</w:t>
      </w:r>
      <w:r w:rsidRPr="00C51512">
        <w:rPr>
          <w:rFonts w:ascii="Arial" w:hAnsi="Arial" w:cs="Arial"/>
          <w:i/>
          <w:spacing w:val="-2"/>
        </w:rPr>
        <w:t xml:space="preserve"> </w:t>
      </w:r>
      <w:r w:rsidRPr="00C51512">
        <w:rPr>
          <w:rFonts w:ascii="Arial" w:hAnsi="Arial" w:cs="Arial"/>
          <w:i/>
        </w:rPr>
        <w:t>seguir</w:t>
      </w:r>
      <w:r w:rsidRPr="00C51512">
        <w:rPr>
          <w:rFonts w:ascii="Arial" w:hAnsi="Arial" w:cs="Arial"/>
          <w:i/>
          <w:spacing w:val="-4"/>
        </w:rPr>
        <w:t xml:space="preserve"> </w:t>
      </w:r>
      <w:r w:rsidRPr="00C51512">
        <w:rPr>
          <w:rFonts w:ascii="Arial" w:hAnsi="Arial" w:cs="Arial"/>
          <w:i/>
        </w:rPr>
        <w:t>nas</w:t>
      </w:r>
      <w:r w:rsidRPr="00C51512">
        <w:rPr>
          <w:rFonts w:ascii="Arial" w:hAnsi="Arial" w:cs="Arial"/>
          <w:i/>
          <w:spacing w:val="-4"/>
        </w:rPr>
        <w:t xml:space="preserve"> </w:t>
      </w:r>
      <w:r w:rsidRPr="00C51512">
        <w:rPr>
          <w:rFonts w:ascii="Arial" w:hAnsi="Arial" w:cs="Arial"/>
          <w:i/>
        </w:rPr>
        <w:t>fases</w:t>
      </w:r>
      <w:r w:rsidRPr="00C51512">
        <w:rPr>
          <w:rFonts w:ascii="Arial" w:hAnsi="Arial" w:cs="Arial"/>
          <w:i/>
          <w:spacing w:val="-4"/>
        </w:rPr>
        <w:t xml:space="preserve"> </w:t>
      </w:r>
      <w:r w:rsidRPr="00C51512">
        <w:rPr>
          <w:rFonts w:ascii="Arial" w:hAnsi="Arial" w:cs="Arial"/>
          <w:i/>
        </w:rPr>
        <w:t xml:space="preserve">do </w:t>
      </w:r>
      <w:r w:rsidRPr="00C51512">
        <w:rPr>
          <w:rFonts w:ascii="Arial" w:hAnsi="Arial" w:cs="Arial"/>
          <w:i/>
          <w:spacing w:val="-2"/>
        </w:rPr>
        <w:t>processo&gt;.</w:t>
      </w:r>
    </w:p>
    <w:p w14:paraId="5655FF47" w14:textId="77777777" w:rsidR="0043626A" w:rsidRPr="00C51512" w:rsidRDefault="0043626A" w:rsidP="00DB6B7F">
      <w:pPr>
        <w:pStyle w:val="Ttulo5"/>
        <w:numPr>
          <w:ilvl w:val="0"/>
          <w:numId w:val="36"/>
        </w:numPr>
        <w:ind w:left="0" w:firstLine="0"/>
        <w:jc w:val="both"/>
        <w:rPr>
          <w:rFonts w:cs="Arial"/>
          <w:b/>
          <w:bCs/>
          <w:sz w:val="20"/>
        </w:rPr>
      </w:pPr>
      <w:r w:rsidRPr="00C51512">
        <w:rPr>
          <w:rFonts w:cs="Arial"/>
          <w:b/>
          <w:bCs/>
          <w:sz w:val="20"/>
        </w:rPr>
        <w:t>ANÁLISE</w:t>
      </w:r>
      <w:r w:rsidRPr="00C51512">
        <w:rPr>
          <w:rFonts w:cs="Arial"/>
          <w:b/>
          <w:bCs/>
          <w:spacing w:val="-6"/>
          <w:sz w:val="20"/>
        </w:rPr>
        <w:t xml:space="preserve"> </w:t>
      </w:r>
      <w:r w:rsidRPr="00C51512">
        <w:rPr>
          <w:rFonts w:cs="Arial"/>
          <w:b/>
          <w:bCs/>
          <w:sz w:val="20"/>
        </w:rPr>
        <w:t>RESUMIDA</w:t>
      </w:r>
      <w:r w:rsidRPr="00C51512">
        <w:rPr>
          <w:rFonts w:cs="Arial"/>
          <w:b/>
          <w:bCs/>
          <w:spacing w:val="-5"/>
          <w:sz w:val="20"/>
        </w:rPr>
        <w:t xml:space="preserve"> </w:t>
      </w:r>
      <w:r w:rsidRPr="00C51512">
        <w:rPr>
          <w:rFonts w:cs="Arial"/>
          <w:b/>
          <w:bCs/>
          <w:sz w:val="20"/>
        </w:rPr>
        <w:t>DA</w:t>
      </w:r>
      <w:r w:rsidRPr="00C51512">
        <w:rPr>
          <w:rFonts w:cs="Arial"/>
          <w:b/>
          <w:bCs/>
          <w:spacing w:val="-5"/>
          <w:sz w:val="20"/>
        </w:rPr>
        <w:t xml:space="preserve"> </w:t>
      </w:r>
      <w:r w:rsidRPr="00C51512">
        <w:rPr>
          <w:rFonts w:cs="Arial"/>
          <w:b/>
          <w:bCs/>
          <w:spacing w:val="-2"/>
          <w:sz w:val="20"/>
        </w:rPr>
        <w:t>OCORRÊNCIA</w:t>
      </w:r>
    </w:p>
    <w:p w14:paraId="3C2F2C2C" w14:textId="77777777" w:rsidR="0043626A" w:rsidRPr="00C51512" w:rsidRDefault="0043626A" w:rsidP="00DB6B7F">
      <w:pPr>
        <w:spacing w:before="18"/>
        <w:ind w:left="708" w:right="915"/>
        <w:jc w:val="both"/>
        <w:rPr>
          <w:rFonts w:ascii="Arial" w:hAnsi="Arial" w:cs="Arial"/>
          <w:i/>
        </w:rPr>
      </w:pPr>
      <w:r w:rsidRPr="00C51512">
        <w:rPr>
          <w:rFonts w:ascii="Arial" w:hAnsi="Arial" w:cs="Arial"/>
          <w:i/>
        </w:rPr>
        <w:t>&lt;As</w:t>
      </w:r>
      <w:r w:rsidRPr="00C51512">
        <w:rPr>
          <w:rFonts w:ascii="Arial" w:hAnsi="Arial" w:cs="Arial"/>
          <w:i/>
          <w:spacing w:val="-3"/>
        </w:rPr>
        <w:t xml:space="preserve"> </w:t>
      </w:r>
      <w:r w:rsidRPr="00C51512">
        <w:rPr>
          <w:rFonts w:ascii="Arial" w:hAnsi="Arial" w:cs="Arial"/>
          <w:i/>
        </w:rPr>
        <w:t>informações</w:t>
      </w:r>
      <w:r w:rsidRPr="00C51512">
        <w:rPr>
          <w:rFonts w:ascii="Arial" w:hAnsi="Arial" w:cs="Arial"/>
          <w:i/>
          <w:spacing w:val="-2"/>
        </w:rPr>
        <w:t xml:space="preserve"> </w:t>
      </w:r>
      <w:r w:rsidRPr="00C51512">
        <w:rPr>
          <w:rFonts w:ascii="Arial" w:hAnsi="Arial" w:cs="Arial"/>
          <w:i/>
        </w:rPr>
        <w:t>constantes</w:t>
      </w:r>
      <w:r w:rsidRPr="00C51512">
        <w:rPr>
          <w:rFonts w:ascii="Arial" w:hAnsi="Arial" w:cs="Arial"/>
          <w:i/>
          <w:spacing w:val="-3"/>
        </w:rPr>
        <w:t xml:space="preserve"> </w:t>
      </w:r>
      <w:r w:rsidRPr="00C51512">
        <w:rPr>
          <w:rFonts w:ascii="Arial" w:hAnsi="Arial" w:cs="Arial"/>
          <w:i/>
        </w:rPr>
        <w:t>nas</w:t>
      </w:r>
      <w:r w:rsidRPr="00C51512">
        <w:rPr>
          <w:rFonts w:ascii="Arial" w:hAnsi="Arial" w:cs="Arial"/>
          <w:i/>
          <w:spacing w:val="-3"/>
        </w:rPr>
        <w:t xml:space="preserve"> </w:t>
      </w:r>
      <w:r w:rsidRPr="00C51512">
        <w:rPr>
          <w:rFonts w:ascii="Arial" w:hAnsi="Arial" w:cs="Arial"/>
          <w:i/>
        </w:rPr>
        <w:t>seções</w:t>
      </w:r>
      <w:r w:rsidRPr="00C51512">
        <w:rPr>
          <w:rFonts w:ascii="Arial" w:hAnsi="Arial" w:cs="Arial"/>
          <w:i/>
          <w:spacing w:val="-3"/>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seguem</w:t>
      </w:r>
      <w:r w:rsidRPr="00C51512">
        <w:rPr>
          <w:rFonts w:ascii="Arial" w:hAnsi="Arial" w:cs="Arial"/>
          <w:i/>
          <w:spacing w:val="-3"/>
        </w:rPr>
        <w:t xml:space="preserve"> </w:t>
      </w:r>
      <w:r w:rsidRPr="00C51512">
        <w:rPr>
          <w:rFonts w:ascii="Arial" w:hAnsi="Arial" w:cs="Arial"/>
          <w:i/>
        </w:rPr>
        <w:t>devem</w:t>
      </w:r>
      <w:r w:rsidRPr="00C51512">
        <w:rPr>
          <w:rFonts w:ascii="Arial" w:hAnsi="Arial" w:cs="Arial"/>
          <w:i/>
          <w:spacing w:val="-3"/>
        </w:rPr>
        <w:t xml:space="preserve"> </w:t>
      </w:r>
      <w:r w:rsidRPr="00C51512">
        <w:rPr>
          <w:rFonts w:ascii="Arial" w:hAnsi="Arial" w:cs="Arial"/>
          <w:i/>
        </w:rPr>
        <w:t>ser</w:t>
      </w:r>
      <w:r w:rsidRPr="00C51512">
        <w:rPr>
          <w:rFonts w:ascii="Arial" w:hAnsi="Arial" w:cs="Arial"/>
          <w:i/>
          <w:spacing w:val="-3"/>
        </w:rPr>
        <w:t xml:space="preserve"> </w:t>
      </w:r>
      <w:r w:rsidRPr="00C51512">
        <w:rPr>
          <w:rFonts w:ascii="Arial" w:hAnsi="Arial" w:cs="Arial"/>
          <w:i/>
        </w:rPr>
        <w:t>objetivas,</w:t>
      </w:r>
      <w:r w:rsidRPr="00C51512">
        <w:rPr>
          <w:rFonts w:ascii="Arial" w:hAnsi="Arial" w:cs="Arial"/>
          <w:i/>
          <w:spacing w:val="-3"/>
        </w:rPr>
        <w:t xml:space="preserve"> </w:t>
      </w:r>
      <w:r w:rsidRPr="00C51512">
        <w:rPr>
          <w:rFonts w:ascii="Arial" w:hAnsi="Arial" w:cs="Arial"/>
          <w:i/>
        </w:rPr>
        <w:t>sem</w:t>
      </w:r>
      <w:r w:rsidRPr="00C51512">
        <w:rPr>
          <w:rFonts w:ascii="Arial" w:hAnsi="Arial" w:cs="Arial"/>
          <w:i/>
          <w:spacing w:val="-3"/>
        </w:rPr>
        <w:t xml:space="preserve"> </w:t>
      </w:r>
      <w:r w:rsidRPr="00C51512">
        <w:rPr>
          <w:rFonts w:ascii="Arial" w:hAnsi="Arial" w:cs="Arial"/>
          <w:i/>
        </w:rPr>
        <w:t>pré-julgamentos</w:t>
      </w:r>
      <w:r w:rsidRPr="00C51512">
        <w:rPr>
          <w:rFonts w:ascii="Arial" w:hAnsi="Arial" w:cs="Arial"/>
          <w:i/>
          <w:spacing w:val="-3"/>
        </w:rPr>
        <w:t xml:space="preserve"> </w:t>
      </w:r>
      <w:r w:rsidRPr="00C51512">
        <w:rPr>
          <w:rFonts w:ascii="Arial" w:hAnsi="Arial" w:cs="Arial"/>
          <w:i/>
        </w:rPr>
        <w:t>de</w:t>
      </w:r>
      <w:r w:rsidRPr="00C51512">
        <w:rPr>
          <w:rFonts w:ascii="Arial" w:hAnsi="Arial" w:cs="Arial"/>
          <w:i/>
          <w:spacing w:val="-3"/>
        </w:rPr>
        <w:t xml:space="preserve"> </w:t>
      </w:r>
      <w:r w:rsidRPr="00C51512">
        <w:rPr>
          <w:rFonts w:ascii="Arial" w:hAnsi="Arial" w:cs="Arial"/>
          <w:i/>
        </w:rPr>
        <w:t>fatos</w:t>
      </w:r>
      <w:r w:rsidRPr="00C51512">
        <w:rPr>
          <w:rFonts w:ascii="Arial" w:hAnsi="Arial" w:cs="Arial"/>
          <w:i/>
          <w:spacing w:val="-3"/>
        </w:rPr>
        <w:t xml:space="preserve"> </w:t>
      </w:r>
      <w:r w:rsidRPr="00C51512">
        <w:rPr>
          <w:rFonts w:ascii="Arial" w:hAnsi="Arial" w:cs="Arial"/>
          <w:i/>
        </w:rPr>
        <w:t>e baseada em informações evidenciadas em logs e regras.&gt;</w:t>
      </w:r>
    </w:p>
    <w:p w14:paraId="78BE649B" w14:textId="77777777" w:rsidR="0043626A" w:rsidRPr="00C51512" w:rsidRDefault="0043626A" w:rsidP="00DB6B7F">
      <w:pPr>
        <w:pStyle w:val="PargrafodaLista"/>
        <w:widowControl w:val="0"/>
        <w:numPr>
          <w:ilvl w:val="1"/>
          <w:numId w:val="36"/>
        </w:numPr>
        <w:tabs>
          <w:tab w:val="left" w:pos="709"/>
        </w:tabs>
        <w:autoSpaceDE w:val="0"/>
        <w:autoSpaceDN w:val="0"/>
        <w:spacing w:before="1"/>
        <w:ind w:left="0" w:firstLine="0"/>
        <w:jc w:val="both"/>
        <w:rPr>
          <w:rFonts w:ascii="Arial" w:hAnsi="Arial" w:cs="Arial"/>
        </w:rPr>
      </w:pPr>
      <w:r w:rsidRPr="00C51512">
        <w:rPr>
          <w:rFonts w:ascii="Arial" w:hAnsi="Arial" w:cs="Arial"/>
          <w:spacing w:val="-2"/>
        </w:rPr>
        <w:t>DETECÇÃO</w:t>
      </w:r>
    </w:p>
    <w:p w14:paraId="3B26793B" w14:textId="77777777" w:rsidR="0043626A" w:rsidRPr="00C51512" w:rsidRDefault="0043626A" w:rsidP="00DB6B7F">
      <w:pPr>
        <w:spacing w:before="20"/>
        <w:ind w:firstLine="708"/>
        <w:jc w:val="both"/>
        <w:rPr>
          <w:rFonts w:ascii="Arial" w:hAnsi="Arial" w:cs="Arial"/>
          <w:i/>
          <w:spacing w:val="-2"/>
        </w:rPr>
      </w:pPr>
      <w:r w:rsidRPr="00C51512">
        <w:rPr>
          <w:rFonts w:ascii="Arial" w:hAnsi="Arial" w:cs="Arial"/>
          <w:i/>
        </w:rPr>
        <w:t>&lt;Informar</w:t>
      </w:r>
      <w:r w:rsidRPr="00C51512">
        <w:rPr>
          <w:rFonts w:ascii="Arial" w:hAnsi="Arial" w:cs="Arial"/>
          <w:i/>
          <w:spacing w:val="-6"/>
        </w:rPr>
        <w:t xml:space="preserve"> </w:t>
      </w:r>
      <w:r w:rsidRPr="00C51512">
        <w:rPr>
          <w:rFonts w:ascii="Arial" w:hAnsi="Arial" w:cs="Arial"/>
          <w:i/>
        </w:rPr>
        <w:t>como</w:t>
      </w:r>
      <w:r w:rsidRPr="00C51512">
        <w:rPr>
          <w:rFonts w:ascii="Arial" w:hAnsi="Arial" w:cs="Arial"/>
          <w:i/>
          <w:spacing w:val="-3"/>
        </w:rPr>
        <w:t xml:space="preserve"> </w:t>
      </w:r>
      <w:r w:rsidRPr="00C51512">
        <w:rPr>
          <w:rFonts w:ascii="Arial" w:hAnsi="Arial" w:cs="Arial"/>
          <w:i/>
        </w:rPr>
        <w:t>o</w:t>
      </w:r>
      <w:r w:rsidRPr="00C51512">
        <w:rPr>
          <w:rFonts w:ascii="Arial" w:hAnsi="Arial" w:cs="Arial"/>
          <w:i/>
          <w:spacing w:val="-4"/>
        </w:rPr>
        <w:t xml:space="preserve"> </w:t>
      </w:r>
      <w:r w:rsidRPr="00C51512">
        <w:rPr>
          <w:rFonts w:ascii="Arial" w:hAnsi="Arial" w:cs="Arial"/>
          <w:i/>
        </w:rPr>
        <w:t>evento</w:t>
      </w:r>
      <w:r w:rsidRPr="00C51512">
        <w:rPr>
          <w:rFonts w:ascii="Arial" w:hAnsi="Arial" w:cs="Arial"/>
          <w:i/>
          <w:spacing w:val="-3"/>
        </w:rPr>
        <w:t xml:space="preserve"> </w:t>
      </w:r>
      <w:r w:rsidRPr="00C51512">
        <w:rPr>
          <w:rFonts w:ascii="Arial" w:hAnsi="Arial" w:cs="Arial"/>
          <w:i/>
        </w:rPr>
        <w:t>foi</w:t>
      </w:r>
      <w:r w:rsidRPr="00C51512">
        <w:rPr>
          <w:rFonts w:ascii="Arial" w:hAnsi="Arial" w:cs="Arial"/>
          <w:i/>
          <w:spacing w:val="-7"/>
        </w:rPr>
        <w:t xml:space="preserve"> </w:t>
      </w:r>
      <w:r w:rsidRPr="00C51512">
        <w:rPr>
          <w:rFonts w:ascii="Arial" w:hAnsi="Arial" w:cs="Arial"/>
          <w:i/>
        </w:rPr>
        <w:t>detectado</w:t>
      </w:r>
      <w:r w:rsidRPr="00C51512">
        <w:rPr>
          <w:rFonts w:ascii="Arial" w:hAnsi="Arial" w:cs="Arial"/>
          <w:i/>
          <w:spacing w:val="-4"/>
        </w:rPr>
        <w:t xml:space="preserve"> </w:t>
      </w:r>
      <w:r w:rsidRPr="00C51512">
        <w:rPr>
          <w:rFonts w:ascii="Arial" w:hAnsi="Arial" w:cs="Arial"/>
          <w:i/>
        </w:rPr>
        <w:t>(ex.:</w:t>
      </w:r>
      <w:r w:rsidRPr="00C51512">
        <w:rPr>
          <w:rFonts w:ascii="Arial" w:hAnsi="Arial" w:cs="Arial"/>
          <w:i/>
          <w:spacing w:val="-4"/>
        </w:rPr>
        <w:t xml:space="preserve"> </w:t>
      </w:r>
      <w:r w:rsidRPr="00C51512">
        <w:rPr>
          <w:rFonts w:ascii="Arial" w:hAnsi="Arial" w:cs="Arial"/>
          <w:i/>
        </w:rPr>
        <w:t>Email</w:t>
      </w:r>
      <w:r w:rsidRPr="00C51512">
        <w:rPr>
          <w:rFonts w:ascii="Arial" w:hAnsi="Arial" w:cs="Arial"/>
          <w:i/>
          <w:spacing w:val="-6"/>
        </w:rPr>
        <w:t xml:space="preserve"> </w:t>
      </w:r>
      <w:r w:rsidRPr="00C51512">
        <w:rPr>
          <w:rFonts w:ascii="Arial" w:hAnsi="Arial" w:cs="Arial"/>
          <w:i/>
        </w:rPr>
        <w:t>externo</w:t>
      </w:r>
      <w:r w:rsidRPr="00C51512">
        <w:rPr>
          <w:rFonts w:ascii="Arial" w:hAnsi="Arial" w:cs="Arial"/>
          <w:i/>
          <w:spacing w:val="-5"/>
        </w:rPr>
        <w:t xml:space="preserve"> </w:t>
      </w:r>
      <w:r w:rsidRPr="00C51512">
        <w:rPr>
          <w:rFonts w:ascii="Arial" w:hAnsi="Arial" w:cs="Arial"/>
          <w:i/>
        </w:rPr>
        <w:t>ou</w:t>
      </w:r>
      <w:r w:rsidRPr="00C51512">
        <w:rPr>
          <w:rFonts w:ascii="Arial" w:hAnsi="Arial" w:cs="Arial"/>
          <w:i/>
          <w:spacing w:val="-4"/>
        </w:rPr>
        <w:t xml:space="preserve"> </w:t>
      </w:r>
      <w:r w:rsidRPr="00C51512">
        <w:rPr>
          <w:rFonts w:ascii="Arial" w:hAnsi="Arial" w:cs="Arial"/>
          <w:i/>
        </w:rPr>
        <w:t>interno,</w:t>
      </w:r>
      <w:r w:rsidRPr="00C51512">
        <w:rPr>
          <w:rFonts w:ascii="Arial" w:hAnsi="Arial" w:cs="Arial"/>
          <w:i/>
          <w:spacing w:val="-6"/>
        </w:rPr>
        <w:t xml:space="preserve"> </w:t>
      </w:r>
      <w:r w:rsidRPr="00C51512">
        <w:rPr>
          <w:rFonts w:ascii="Arial" w:hAnsi="Arial" w:cs="Arial"/>
          <w:i/>
        </w:rPr>
        <w:t>SIEM,</w:t>
      </w:r>
      <w:r w:rsidRPr="00C51512">
        <w:rPr>
          <w:rFonts w:ascii="Arial" w:hAnsi="Arial" w:cs="Arial"/>
          <w:i/>
          <w:spacing w:val="5"/>
        </w:rPr>
        <w:t xml:space="preserve"> </w:t>
      </w:r>
      <w:r w:rsidRPr="00C51512">
        <w:rPr>
          <w:rFonts w:ascii="Arial" w:hAnsi="Arial" w:cs="Arial"/>
          <w:i/>
        </w:rPr>
        <w:t>Teams</w:t>
      </w:r>
      <w:r w:rsidRPr="00C51512">
        <w:rPr>
          <w:rFonts w:ascii="Arial" w:hAnsi="Arial" w:cs="Arial"/>
          <w:i/>
          <w:spacing w:val="-5"/>
        </w:rPr>
        <w:t xml:space="preserve"> </w:t>
      </w:r>
      <w:r w:rsidRPr="00C51512">
        <w:rPr>
          <w:rFonts w:ascii="Arial" w:hAnsi="Arial" w:cs="Arial"/>
          <w:i/>
          <w:spacing w:val="-2"/>
        </w:rPr>
        <w:t>etc.&gt;</w:t>
      </w:r>
    </w:p>
    <w:p w14:paraId="4E05AE11" w14:textId="77777777" w:rsidR="0043626A" w:rsidRPr="00C51512" w:rsidRDefault="0043626A" w:rsidP="00DB6B7F">
      <w:pPr>
        <w:spacing w:before="20"/>
        <w:ind w:firstLine="708"/>
        <w:jc w:val="both"/>
        <w:rPr>
          <w:rFonts w:ascii="Arial" w:hAnsi="Arial" w:cs="Arial"/>
          <w:i/>
        </w:rPr>
      </w:pPr>
    </w:p>
    <w:p w14:paraId="4AF38FA7" w14:textId="77777777" w:rsidR="0043626A" w:rsidRPr="00C51512" w:rsidRDefault="0043626A" w:rsidP="00DB6B7F">
      <w:pPr>
        <w:pStyle w:val="PargrafodaLista"/>
        <w:widowControl w:val="0"/>
        <w:numPr>
          <w:ilvl w:val="1"/>
          <w:numId w:val="36"/>
        </w:numPr>
        <w:tabs>
          <w:tab w:val="left" w:pos="709"/>
        </w:tabs>
        <w:autoSpaceDE w:val="0"/>
        <w:autoSpaceDN w:val="0"/>
        <w:spacing w:before="1"/>
        <w:ind w:left="0" w:firstLine="0"/>
        <w:jc w:val="both"/>
        <w:rPr>
          <w:rFonts w:ascii="Arial" w:hAnsi="Arial" w:cs="Arial"/>
        </w:rPr>
      </w:pPr>
      <w:r w:rsidRPr="00C51512">
        <w:rPr>
          <w:rFonts w:ascii="Arial" w:hAnsi="Arial" w:cs="Arial"/>
          <w:spacing w:val="-2"/>
        </w:rPr>
        <w:t>ANÁLISE</w:t>
      </w:r>
    </w:p>
    <w:p w14:paraId="7CDACC76" w14:textId="77777777" w:rsidR="0043626A" w:rsidRPr="00C51512" w:rsidRDefault="0043626A" w:rsidP="00DB6B7F">
      <w:pPr>
        <w:spacing w:before="18"/>
        <w:ind w:left="708"/>
        <w:jc w:val="both"/>
        <w:rPr>
          <w:rFonts w:ascii="Arial" w:hAnsi="Arial" w:cs="Arial"/>
          <w:i/>
          <w:spacing w:val="-2"/>
        </w:rPr>
      </w:pPr>
      <w:r w:rsidRPr="00C51512">
        <w:rPr>
          <w:rFonts w:ascii="Arial" w:hAnsi="Arial" w:cs="Arial"/>
          <w:i/>
        </w:rPr>
        <w:t>&lt;Informar</w:t>
      </w:r>
      <w:r w:rsidRPr="00C51512">
        <w:rPr>
          <w:rFonts w:ascii="Arial" w:hAnsi="Arial" w:cs="Arial"/>
          <w:i/>
          <w:spacing w:val="-6"/>
        </w:rPr>
        <w:t xml:space="preserve"> </w:t>
      </w:r>
      <w:r w:rsidRPr="00C51512">
        <w:rPr>
          <w:rFonts w:ascii="Arial" w:hAnsi="Arial" w:cs="Arial"/>
          <w:i/>
        </w:rPr>
        <w:t>a</w:t>
      </w:r>
      <w:r w:rsidRPr="00C51512">
        <w:rPr>
          <w:rFonts w:ascii="Arial" w:hAnsi="Arial" w:cs="Arial"/>
          <w:i/>
          <w:spacing w:val="-4"/>
        </w:rPr>
        <w:t xml:space="preserve"> </w:t>
      </w:r>
      <w:r w:rsidRPr="00C51512">
        <w:rPr>
          <w:rFonts w:ascii="Arial" w:hAnsi="Arial" w:cs="Arial"/>
          <w:i/>
        </w:rPr>
        <w:t>classificação</w:t>
      </w:r>
      <w:r w:rsidRPr="00C51512">
        <w:rPr>
          <w:rFonts w:ascii="Arial" w:hAnsi="Arial" w:cs="Arial"/>
          <w:i/>
          <w:spacing w:val="-4"/>
        </w:rPr>
        <w:t xml:space="preserve"> </w:t>
      </w:r>
      <w:r w:rsidRPr="00C51512">
        <w:rPr>
          <w:rFonts w:ascii="Arial" w:hAnsi="Arial" w:cs="Arial"/>
          <w:i/>
        </w:rPr>
        <w:t>do</w:t>
      </w:r>
      <w:r w:rsidRPr="00C51512">
        <w:rPr>
          <w:rFonts w:ascii="Arial" w:hAnsi="Arial" w:cs="Arial"/>
          <w:i/>
          <w:spacing w:val="-6"/>
        </w:rPr>
        <w:t xml:space="preserve"> </w:t>
      </w:r>
      <w:r w:rsidRPr="00C51512">
        <w:rPr>
          <w:rFonts w:ascii="Arial" w:hAnsi="Arial" w:cs="Arial"/>
          <w:i/>
        </w:rPr>
        <w:t>incidente,</w:t>
      </w:r>
      <w:r w:rsidRPr="00C51512">
        <w:rPr>
          <w:rFonts w:ascii="Arial" w:hAnsi="Arial" w:cs="Arial"/>
          <w:i/>
          <w:spacing w:val="-5"/>
        </w:rPr>
        <w:t xml:space="preserve"> </w:t>
      </w:r>
      <w:r w:rsidRPr="00C51512">
        <w:rPr>
          <w:rFonts w:ascii="Arial" w:hAnsi="Arial" w:cs="Arial"/>
          <w:i/>
        </w:rPr>
        <w:t>tática</w:t>
      </w:r>
      <w:r w:rsidRPr="00C51512">
        <w:rPr>
          <w:rFonts w:ascii="Arial" w:hAnsi="Arial" w:cs="Arial"/>
          <w:i/>
          <w:spacing w:val="-6"/>
        </w:rPr>
        <w:t xml:space="preserve"> </w:t>
      </w:r>
      <w:r w:rsidRPr="00C51512">
        <w:rPr>
          <w:rFonts w:ascii="Arial" w:hAnsi="Arial" w:cs="Arial"/>
          <w:i/>
        </w:rPr>
        <w:t>utilizada</w:t>
      </w:r>
      <w:r w:rsidRPr="00C51512">
        <w:rPr>
          <w:rFonts w:ascii="Arial" w:hAnsi="Arial" w:cs="Arial"/>
          <w:i/>
          <w:spacing w:val="-4"/>
        </w:rPr>
        <w:t xml:space="preserve"> </w:t>
      </w:r>
      <w:r w:rsidRPr="00C51512">
        <w:rPr>
          <w:rFonts w:ascii="Arial" w:hAnsi="Arial" w:cs="Arial"/>
          <w:i/>
        </w:rPr>
        <w:t>pelo</w:t>
      </w:r>
      <w:r w:rsidRPr="00C51512">
        <w:rPr>
          <w:rFonts w:ascii="Arial" w:hAnsi="Arial" w:cs="Arial"/>
          <w:i/>
          <w:spacing w:val="-6"/>
        </w:rPr>
        <w:t xml:space="preserve"> </w:t>
      </w:r>
      <w:r w:rsidRPr="00C51512">
        <w:rPr>
          <w:rFonts w:ascii="Arial" w:hAnsi="Arial" w:cs="Arial"/>
          <w:i/>
        </w:rPr>
        <w:t>atacante,</w:t>
      </w:r>
      <w:r w:rsidRPr="00C51512">
        <w:rPr>
          <w:rFonts w:ascii="Arial" w:hAnsi="Arial" w:cs="Arial"/>
          <w:i/>
          <w:spacing w:val="-7"/>
        </w:rPr>
        <w:t xml:space="preserve"> </w:t>
      </w:r>
      <w:r w:rsidRPr="00C51512">
        <w:rPr>
          <w:rFonts w:ascii="Arial" w:hAnsi="Arial" w:cs="Arial"/>
          <w:i/>
        </w:rPr>
        <w:t>POP,</w:t>
      </w:r>
      <w:r w:rsidRPr="00C51512">
        <w:rPr>
          <w:rFonts w:ascii="Arial" w:hAnsi="Arial" w:cs="Arial"/>
          <w:i/>
          <w:spacing w:val="-5"/>
        </w:rPr>
        <w:t xml:space="preserve"> </w:t>
      </w:r>
      <w:r w:rsidRPr="00C51512">
        <w:rPr>
          <w:rFonts w:ascii="Arial" w:hAnsi="Arial" w:cs="Arial"/>
          <w:i/>
        </w:rPr>
        <w:t>playbook</w:t>
      </w:r>
      <w:r w:rsidRPr="00C51512">
        <w:rPr>
          <w:rFonts w:ascii="Arial" w:hAnsi="Arial" w:cs="Arial"/>
          <w:i/>
          <w:spacing w:val="3"/>
        </w:rPr>
        <w:t xml:space="preserve"> </w:t>
      </w:r>
      <w:r w:rsidRPr="00C51512">
        <w:rPr>
          <w:rFonts w:ascii="Arial" w:hAnsi="Arial" w:cs="Arial"/>
          <w:i/>
        </w:rPr>
        <w:t>utilizado</w:t>
      </w:r>
      <w:r w:rsidRPr="00C51512">
        <w:rPr>
          <w:rFonts w:ascii="Arial" w:hAnsi="Arial" w:cs="Arial"/>
          <w:i/>
          <w:spacing w:val="-4"/>
        </w:rPr>
        <w:t xml:space="preserve"> </w:t>
      </w:r>
      <w:r w:rsidRPr="00C51512">
        <w:rPr>
          <w:rFonts w:ascii="Arial" w:hAnsi="Arial" w:cs="Arial"/>
          <w:i/>
          <w:spacing w:val="-2"/>
        </w:rPr>
        <w:t>etc.&gt;</w:t>
      </w:r>
    </w:p>
    <w:p w14:paraId="70E2C00D" w14:textId="77777777" w:rsidR="0043626A" w:rsidRPr="00C51512" w:rsidRDefault="0043626A" w:rsidP="00DB6B7F">
      <w:pPr>
        <w:spacing w:before="18"/>
        <w:ind w:left="708"/>
        <w:jc w:val="both"/>
        <w:rPr>
          <w:rFonts w:ascii="Arial" w:hAnsi="Arial" w:cs="Arial"/>
          <w:i/>
        </w:rPr>
      </w:pPr>
    </w:p>
    <w:p w14:paraId="45EEB639" w14:textId="77777777" w:rsidR="0043626A" w:rsidRPr="00C51512" w:rsidRDefault="0043626A" w:rsidP="00DB6B7F">
      <w:pPr>
        <w:pStyle w:val="PargrafodaLista"/>
        <w:widowControl w:val="0"/>
        <w:numPr>
          <w:ilvl w:val="1"/>
          <w:numId w:val="36"/>
        </w:numPr>
        <w:tabs>
          <w:tab w:val="left" w:pos="709"/>
        </w:tabs>
        <w:autoSpaceDE w:val="0"/>
        <w:autoSpaceDN w:val="0"/>
        <w:spacing w:before="1"/>
        <w:ind w:left="0" w:firstLine="0"/>
        <w:jc w:val="both"/>
        <w:rPr>
          <w:rFonts w:ascii="Arial" w:hAnsi="Arial" w:cs="Arial"/>
        </w:rPr>
      </w:pPr>
      <w:r w:rsidRPr="00C51512">
        <w:rPr>
          <w:rFonts w:ascii="Arial" w:hAnsi="Arial" w:cs="Arial"/>
          <w:spacing w:val="-2"/>
        </w:rPr>
        <w:t>CONTENÇÃO</w:t>
      </w:r>
    </w:p>
    <w:p w14:paraId="71D17A27" w14:textId="77777777" w:rsidR="0043626A" w:rsidRPr="00C51512" w:rsidRDefault="0043626A" w:rsidP="00DB6B7F">
      <w:pPr>
        <w:spacing w:before="20"/>
        <w:ind w:left="708" w:right="825"/>
        <w:jc w:val="both"/>
        <w:rPr>
          <w:rFonts w:ascii="Arial" w:hAnsi="Arial" w:cs="Arial"/>
          <w:i/>
        </w:rPr>
      </w:pPr>
      <w:r w:rsidRPr="00C51512">
        <w:rPr>
          <w:rFonts w:ascii="Arial" w:hAnsi="Arial" w:cs="Arial"/>
          <w:i/>
        </w:rPr>
        <w:t>&lt;Informar</w:t>
      </w:r>
      <w:r w:rsidRPr="00C51512">
        <w:rPr>
          <w:rFonts w:ascii="Arial" w:hAnsi="Arial" w:cs="Arial"/>
          <w:i/>
          <w:spacing w:val="-3"/>
        </w:rPr>
        <w:t xml:space="preserve"> </w:t>
      </w:r>
      <w:r w:rsidRPr="00C51512">
        <w:rPr>
          <w:rFonts w:ascii="Arial" w:hAnsi="Arial" w:cs="Arial"/>
          <w:i/>
        </w:rPr>
        <w:t>todas</w:t>
      </w:r>
      <w:r w:rsidRPr="00C51512">
        <w:rPr>
          <w:rFonts w:ascii="Arial" w:hAnsi="Arial" w:cs="Arial"/>
          <w:i/>
          <w:spacing w:val="-3"/>
        </w:rPr>
        <w:t xml:space="preserve"> </w:t>
      </w:r>
      <w:r w:rsidRPr="00C51512">
        <w:rPr>
          <w:rFonts w:ascii="Arial" w:hAnsi="Arial" w:cs="Arial"/>
          <w:i/>
        </w:rPr>
        <w:t>as</w:t>
      </w:r>
      <w:r w:rsidRPr="00C51512">
        <w:rPr>
          <w:rFonts w:ascii="Arial" w:hAnsi="Arial" w:cs="Arial"/>
          <w:i/>
          <w:spacing w:val="-3"/>
        </w:rPr>
        <w:t xml:space="preserve"> </w:t>
      </w:r>
      <w:r w:rsidRPr="00C51512">
        <w:rPr>
          <w:rFonts w:ascii="Arial" w:hAnsi="Arial" w:cs="Arial"/>
          <w:i/>
        </w:rPr>
        <w:t>ações</w:t>
      </w:r>
      <w:r w:rsidRPr="00C51512">
        <w:rPr>
          <w:rFonts w:ascii="Arial" w:hAnsi="Arial" w:cs="Arial"/>
          <w:i/>
          <w:spacing w:val="-3"/>
        </w:rPr>
        <w:t xml:space="preserve"> </w:t>
      </w:r>
      <w:r w:rsidRPr="00C51512">
        <w:rPr>
          <w:rFonts w:ascii="Arial" w:hAnsi="Arial" w:cs="Arial"/>
          <w:i/>
        </w:rPr>
        <w:t>que</w:t>
      </w:r>
      <w:r w:rsidRPr="00C51512">
        <w:rPr>
          <w:rFonts w:ascii="Arial" w:hAnsi="Arial" w:cs="Arial"/>
          <w:i/>
          <w:spacing w:val="-4"/>
        </w:rPr>
        <w:t xml:space="preserve"> </w:t>
      </w:r>
      <w:r w:rsidRPr="00C51512">
        <w:rPr>
          <w:rFonts w:ascii="Arial" w:hAnsi="Arial" w:cs="Arial"/>
          <w:i/>
        </w:rPr>
        <w:t>foram</w:t>
      </w:r>
      <w:r w:rsidRPr="00C51512">
        <w:rPr>
          <w:rFonts w:ascii="Arial" w:hAnsi="Arial" w:cs="Arial"/>
          <w:i/>
          <w:spacing w:val="-2"/>
        </w:rPr>
        <w:t xml:space="preserve"> </w:t>
      </w:r>
      <w:r w:rsidRPr="00C51512">
        <w:rPr>
          <w:rFonts w:ascii="Arial" w:hAnsi="Arial" w:cs="Arial"/>
          <w:i/>
        </w:rPr>
        <w:t>necessárias</w:t>
      </w:r>
      <w:r w:rsidRPr="00C51512">
        <w:rPr>
          <w:rFonts w:ascii="Arial" w:hAnsi="Arial" w:cs="Arial"/>
          <w:i/>
          <w:spacing w:val="-3"/>
        </w:rPr>
        <w:t xml:space="preserve"> </w:t>
      </w:r>
      <w:r w:rsidRPr="00C51512">
        <w:rPr>
          <w:rFonts w:ascii="Arial" w:hAnsi="Arial" w:cs="Arial"/>
          <w:i/>
        </w:rPr>
        <w:t>para</w:t>
      </w:r>
      <w:r w:rsidRPr="00C51512">
        <w:rPr>
          <w:rFonts w:ascii="Arial" w:hAnsi="Arial" w:cs="Arial"/>
          <w:i/>
          <w:spacing w:val="-2"/>
        </w:rPr>
        <w:t xml:space="preserve"> </w:t>
      </w:r>
      <w:r w:rsidRPr="00C51512">
        <w:rPr>
          <w:rFonts w:ascii="Arial" w:hAnsi="Arial" w:cs="Arial"/>
          <w:i/>
        </w:rPr>
        <w:t>conter</w:t>
      </w:r>
      <w:r w:rsidRPr="00C51512">
        <w:rPr>
          <w:rFonts w:ascii="Arial" w:hAnsi="Arial" w:cs="Arial"/>
          <w:i/>
          <w:spacing w:val="-3"/>
        </w:rPr>
        <w:t xml:space="preserve"> </w:t>
      </w:r>
      <w:r w:rsidRPr="00C51512">
        <w:rPr>
          <w:rFonts w:ascii="Arial" w:hAnsi="Arial" w:cs="Arial"/>
          <w:i/>
        </w:rPr>
        <w:t>o</w:t>
      </w:r>
      <w:r w:rsidRPr="00C51512">
        <w:rPr>
          <w:rFonts w:ascii="Arial" w:hAnsi="Arial" w:cs="Arial"/>
          <w:i/>
          <w:spacing w:val="-2"/>
        </w:rPr>
        <w:t xml:space="preserve"> </w:t>
      </w:r>
      <w:r w:rsidRPr="00C51512">
        <w:rPr>
          <w:rFonts w:ascii="Arial" w:hAnsi="Arial" w:cs="Arial"/>
          <w:i/>
        </w:rPr>
        <w:t>incidente</w:t>
      </w:r>
      <w:r w:rsidRPr="00C51512">
        <w:rPr>
          <w:rFonts w:ascii="Arial" w:hAnsi="Arial" w:cs="Arial"/>
          <w:i/>
          <w:spacing w:val="-2"/>
        </w:rPr>
        <w:t xml:space="preserve"> </w:t>
      </w:r>
      <w:r w:rsidRPr="00C51512">
        <w:rPr>
          <w:rFonts w:ascii="Arial" w:hAnsi="Arial" w:cs="Arial"/>
          <w:i/>
        </w:rPr>
        <w:t>(ex:</w:t>
      </w:r>
      <w:r w:rsidRPr="00C51512">
        <w:rPr>
          <w:rFonts w:ascii="Arial" w:hAnsi="Arial" w:cs="Arial"/>
          <w:i/>
          <w:spacing w:val="-4"/>
        </w:rPr>
        <w:t xml:space="preserve"> </w:t>
      </w:r>
      <w:r w:rsidRPr="00C51512">
        <w:rPr>
          <w:rFonts w:ascii="Arial" w:hAnsi="Arial" w:cs="Arial"/>
          <w:i/>
        </w:rPr>
        <w:t>isolamento</w:t>
      </w:r>
      <w:r w:rsidRPr="00C51512">
        <w:rPr>
          <w:rFonts w:ascii="Arial" w:hAnsi="Arial" w:cs="Arial"/>
          <w:i/>
          <w:spacing w:val="-2"/>
        </w:rPr>
        <w:t xml:space="preserve"> </w:t>
      </w:r>
      <w:r w:rsidRPr="00C51512">
        <w:rPr>
          <w:rFonts w:ascii="Arial" w:hAnsi="Arial" w:cs="Arial"/>
          <w:i/>
        </w:rPr>
        <w:t>de</w:t>
      </w:r>
      <w:r w:rsidRPr="00C51512">
        <w:rPr>
          <w:rFonts w:ascii="Arial" w:hAnsi="Arial" w:cs="Arial"/>
          <w:i/>
          <w:spacing w:val="-2"/>
        </w:rPr>
        <w:t xml:space="preserve"> </w:t>
      </w:r>
      <w:r w:rsidRPr="00C51512">
        <w:rPr>
          <w:rFonts w:ascii="Arial" w:hAnsi="Arial" w:cs="Arial"/>
          <w:i/>
        </w:rPr>
        <w:t>máquinas,</w:t>
      </w:r>
      <w:r w:rsidRPr="00C51512">
        <w:rPr>
          <w:rFonts w:ascii="Arial" w:hAnsi="Arial" w:cs="Arial"/>
          <w:i/>
          <w:spacing w:val="-4"/>
        </w:rPr>
        <w:t xml:space="preserve"> </w:t>
      </w:r>
      <w:r w:rsidRPr="00C51512">
        <w:rPr>
          <w:rFonts w:ascii="Arial" w:hAnsi="Arial" w:cs="Arial"/>
          <w:i/>
        </w:rPr>
        <w:t>bloqueio de usuários, bloqueio de IP, takedown de páginas etc.&gt;</w:t>
      </w:r>
    </w:p>
    <w:p w14:paraId="0C481505" w14:textId="77777777" w:rsidR="0043626A" w:rsidRPr="00C51512" w:rsidRDefault="0043626A" w:rsidP="00DB6B7F">
      <w:pPr>
        <w:spacing w:before="20"/>
        <w:ind w:left="708" w:right="825"/>
        <w:jc w:val="both"/>
        <w:rPr>
          <w:rFonts w:ascii="Arial" w:hAnsi="Arial" w:cs="Arial"/>
          <w:i/>
        </w:rPr>
      </w:pPr>
    </w:p>
    <w:p w14:paraId="445B1531" w14:textId="77777777" w:rsidR="0043626A" w:rsidRPr="00C51512" w:rsidRDefault="0043626A" w:rsidP="00DB6B7F">
      <w:pPr>
        <w:pStyle w:val="PargrafodaLista"/>
        <w:widowControl w:val="0"/>
        <w:numPr>
          <w:ilvl w:val="1"/>
          <w:numId w:val="37"/>
        </w:numPr>
        <w:tabs>
          <w:tab w:val="left" w:pos="734"/>
        </w:tabs>
        <w:autoSpaceDE w:val="0"/>
        <w:autoSpaceDN w:val="0"/>
        <w:ind w:left="709" w:hanging="709"/>
        <w:contextualSpacing/>
        <w:jc w:val="both"/>
        <w:rPr>
          <w:rFonts w:ascii="Arial" w:hAnsi="Arial" w:cs="Arial"/>
        </w:rPr>
      </w:pPr>
      <w:r w:rsidRPr="00C51512">
        <w:rPr>
          <w:rFonts w:ascii="Arial" w:hAnsi="Arial" w:cs="Arial"/>
          <w:spacing w:val="-2"/>
        </w:rPr>
        <w:t>ERRADICAÇÃO</w:t>
      </w:r>
    </w:p>
    <w:p w14:paraId="7548D15D" w14:textId="77777777" w:rsidR="0043626A" w:rsidRPr="00C51512" w:rsidRDefault="0043626A" w:rsidP="00DB6B7F">
      <w:pPr>
        <w:spacing w:before="18"/>
        <w:ind w:left="709" w:right="879"/>
        <w:jc w:val="both"/>
        <w:rPr>
          <w:rFonts w:ascii="Arial" w:hAnsi="Arial" w:cs="Arial"/>
          <w:i/>
        </w:rPr>
      </w:pPr>
      <w:r w:rsidRPr="00C51512">
        <w:rPr>
          <w:rFonts w:ascii="Arial" w:hAnsi="Arial" w:cs="Arial"/>
          <w:i/>
        </w:rPr>
        <w:t>&lt;Caso</w:t>
      </w:r>
      <w:r w:rsidRPr="00C51512">
        <w:rPr>
          <w:rFonts w:ascii="Arial" w:hAnsi="Arial" w:cs="Arial"/>
          <w:i/>
          <w:spacing w:val="-2"/>
        </w:rPr>
        <w:t xml:space="preserve"> </w:t>
      </w:r>
      <w:r w:rsidRPr="00C51512">
        <w:rPr>
          <w:rFonts w:ascii="Arial" w:hAnsi="Arial" w:cs="Arial"/>
          <w:i/>
        </w:rPr>
        <w:t>existam,</w:t>
      </w:r>
      <w:r w:rsidRPr="00C51512">
        <w:rPr>
          <w:rFonts w:ascii="Arial" w:hAnsi="Arial" w:cs="Arial"/>
          <w:i/>
          <w:spacing w:val="-3"/>
        </w:rPr>
        <w:t xml:space="preserve"> </w:t>
      </w:r>
      <w:r w:rsidRPr="00C51512">
        <w:rPr>
          <w:rFonts w:ascii="Arial" w:hAnsi="Arial" w:cs="Arial"/>
          <w:i/>
        </w:rPr>
        <w:t>informar</w:t>
      </w:r>
      <w:r w:rsidRPr="00C51512">
        <w:rPr>
          <w:rFonts w:ascii="Arial" w:hAnsi="Arial" w:cs="Arial"/>
          <w:i/>
          <w:spacing w:val="-4"/>
        </w:rPr>
        <w:t xml:space="preserve"> </w:t>
      </w:r>
      <w:r w:rsidRPr="00C51512">
        <w:rPr>
          <w:rFonts w:ascii="Arial" w:hAnsi="Arial" w:cs="Arial"/>
          <w:i/>
        </w:rPr>
        <w:t>todas</w:t>
      </w:r>
      <w:r w:rsidRPr="00C51512">
        <w:rPr>
          <w:rFonts w:ascii="Arial" w:hAnsi="Arial" w:cs="Arial"/>
          <w:i/>
          <w:spacing w:val="-4"/>
        </w:rPr>
        <w:t xml:space="preserve"> </w:t>
      </w:r>
      <w:r w:rsidRPr="00C51512">
        <w:rPr>
          <w:rFonts w:ascii="Arial" w:hAnsi="Arial" w:cs="Arial"/>
          <w:i/>
        </w:rPr>
        <w:t>as</w:t>
      </w:r>
      <w:r w:rsidRPr="00C51512">
        <w:rPr>
          <w:rFonts w:ascii="Arial" w:hAnsi="Arial" w:cs="Arial"/>
          <w:i/>
          <w:spacing w:val="-4"/>
        </w:rPr>
        <w:t xml:space="preserve"> </w:t>
      </w:r>
      <w:r w:rsidRPr="00C51512">
        <w:rPr>
          <w:rFonts w:ascii="Arial" w:hAnsi="Arial" w:cs="Arial"/>
          <w:i/>
        </w:rPr>
        <w:t>ações</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foram</w:t>
      </w:r>
      <w:r w:rsidRPr="00C51512">
        <w:rPr>
          <w:rFonts w:ascii="Arial" w:hAnsi="Arial" w:cs="Arial"/>
          <w:i/>
          <w:spacing w:val="-3"/>
        </w:rPr>
        <w:t xml:space="preserve"> </w:t>
      </w:r>
      <w:r w:rsidRPr="00C51512">
        <w:rPr>
          <w:rFonts w:ascii="Arial" w:hAnsi="Arial" w:cs="Arial"/>
          <w:i/>
        </w:rPr>
        <w:t>necessárias</w:t>
      </w:r>
      <w:r w:rsidRPr="00C51512">
        <w:rPr>
          <w:rFonts w:ascii="Arial" w:hAnsi="Arial" w:cs="Arial"/>
          <w:i/>
          <w:spacing w:val="-4"/>
        </w:rPr>
        <w:t xml:space="preserve"> </w:t>
      </w:r>
      <w:r w:rsidRPr="00C51512">
        <w:rPr>
          <w:rFonts w:ascii="Arial" w:hAnsi="Arial" w:cs="Arial"/>
          <w:i/>
        </w:rPr>
        <w:t>para</w:t>
      </w:r>
      <w:r w:rsidRPr="00C51512">
        <w:rPr>
          <w:rFonts w:ascii="Arial" w:hAnsi="Arial" w:cs="Arial"/>
          <w:i/>
          <w:spacing w:val="-2"/>
        </w:rPr>
        <w:t xml:space="preserve"> </w:t>
      </w:r>
      <w:r w:rsidRPr="00C51512">
        <w:rPr>
          <w:rFonts w:ascii="Arial" w:hAnsi="Arial" w:cs="Arial"/>
          <w:i/>
        </w:rPr>
        <w:t>erradicar</w:t>
      </w:r>
      <w:r w:rsidRPr="00C51512">
        <w:rPr>
          <w:rFonts w:ascii="Arial" w:hAnsi="Arial" w:cs="Arial"/>
          <w:i/>
          <w:spacing w:val="-4"/>
        </w:rPr>
        <w:t xml:space="preserve"> </w:t>
      </w:r>
      <w:r w:rsidRPr="00C51512">
        <w:rPr>
          <w:rFonts w:ascii="Arial" w:hAnsi="Arial" w:cs="Arial"/>
          <w:i/>
        </w:rPr>
        <w:t>as</w:t>
      </w:r>
      <w:r w:rsidRPr="00C51512">
        <w:rPr>
          <w:rFonts w:ascii="Arial" w:hAnsi="Arial" w:cs="Arial"/>
          <w:i/>
          <w:spacing w:val="-4"/>
        </w:rPr>
        <w:t xml:space="preserve"> </w:t>
      </w:r>
      <w:r w:rsidRPr="00C51512">
        <w:rPr>
          <w:rFonts w:ascii="Arial" w:hAnsi="Arial" w:cs="Arial"/>
          <w:i/>
        </w:rPr>
        <w:t>fragilidades</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permitiram</w:t>
      </w:r>
      <w:r w:rsidRPr="00C51512">
        <w:rPr>
          <w:rFonts w:ascii="Arial" w:hAnsi="Arial" w:cs="Arial"/>
          <w:i/>
          <w:spacing w:val="-3"/>
        </w:rPr>
        <w:t xml:space="preserve"> </w:t>
      </w:r>
      <w:r w:rsidRPr="00C51512">
        <w:rPr>
          <w:rFonts w:ascii="Arial" w:hAnsi="Arial" w:cs="Arial"/>
          <w:i/>
        </w:rPr>
        <w:t>o incidente (ex.: Atualização de patch, alteração em regras de firewall, alteração em permissionamento de acessos etc.&gt;</w:t>
      </w:r>
    </w:p>
    <w:p w14:paraId="0594D174" w14:textId="77777777" w:rsidR="0043626A" w:rsidRPr="00C51512" w:rsidRDefault="0043626A" w:rsidP="00DB6B7F">
      <w:pPr>
        <w:spacing w:before="18"/>
        <w:ind w:left="709" w:right="879"/>
        <w:jc w:val="both"/>
        <w:rPr>
          <w:rFonts w:ascii="Arial" w:hAnsi="Arial" w:cs="Arial"/>
          <w:i/>
        </w:rPr>
      </w:pPr>
    </w:p>
    <w:p w14:paraId="3933FB93" w14:textId="77777777" w:rsidR="0043626A" w:rsidRPr="00C51512" w:rsidRDefault="0043626A" w:rsidP="00DB6B7F">
      <w:pPr>
        <w:pStyle w:val="PargrafodaLista"/>
        <w:widowControl w:val="0"/>
        <w:numPr>
          <w:ilvl w:val="1"/>
          <w:numId w:val="37"/>
        </w:numPr>
        <w:tabs>
          <w:tab w:val="left" w:pos="1300"/>
        </w:tabs>
        <w:autoSpaceDE w:val="0"/>
        <w:autoSpaceDN w:val="0"/>
        <w:spacing w:before="2"/>
        <w:ind w:left="709" w:hanging="709"/>
        <w:contextualSpacing/>
        <w:jc w:val="both"/>
        <w:rPr>
          <w:rFonts w:ascii="Arial" w:hAnsi="Arial" w:cs="Arial"/>
        </w:rPr>
      </w:pPr>
      <w:r w:rsidRPr="00C51512">
        <w:rPr>
          <w:rFonts w:ascii="Arial" w:hAnsi="Arial" w:cs="Arial"/>
          <w:spacing w:val="-2"/>
        </w:rPr>
        <w:t>RECUPERAÇÃO</w:t>
      </w:r>
    </w:p>
    <w:p w14:paraId="1A47053B" w14:textId="77777777" w:rsidR="0043626A" w:rsidRPr="00C51512" w:rsidRDefault="0043626A" w:rsidP="00DB6B7F">
      <w:pPr>
        <w:spacing w:before="20"/>
        <w:ind w:left="709" w:right="825"/>
        <w:jc w:val="both"/>
        <w:rPr>
          <w:rFonts w:ascii="Arial" w:hAnsi="Arial" w:cs="Arial"/>
          <w:i/>
        </w:rPr>
      </w:pPr>
      <w:r w:rsidRPr="00C51512">
        <w:rPr>
          <w:rFonts w:ascii="Arial" w:hAnsi="Arial" w:cs="Arial"/>
          <w:i/>
        </w:rPr>
        <w:t>&lt;Caso</w:t>
      </w:r>
      <w:r w:rsidRPr="00C51512">
        <w:rPr>
          <w:rFonts w:ascii="Arial" w:hAnsi="Arial" w:cs="Arial"/>
          <w:i/>
          <w:spacing w:val="-3"/>
        </w:rPr>
        <w:t xml:space="preserve"> </w:t>
      </w:r>
      <w:r w:rsidRPr="00C51512">
        <w:rPr>
          <w:rFonts w:ascii="Arial" w:hAnsi="Arial" w:cs="Arial"/>
          <w:i/>
        </w:rPr>
        <w:t>existam,</w:t>
      </w:r>
      <w:r w:rsidRPr="00C51512">
        <w:rPr>
          <w:rFonts w:ascii="Arial" w:hAnsi="Arial" w:cs="Arial"/>
          <w:i/>
          <w:spacing w:val="-4"/>
        </w:rPr>
        <w:t xml:space="preserve"> </w:t>
      </w:r>
      <w:r w:rsidRPr="00C51512">
        <w:rPr>
          <w:rFonts w:ascii="Arial" w:hAnsi="Arial" w:cs="Arial"/>
          <w:i/>
        </w:rPr>
        <w:t>informar</w:t>
      </w:r>
      <w:r w:rsidRPr="00C51512">
        <w:rPr>
          <w:rFonts w:ascii="Arial" w:hAnsi="Arial" w:cs="Arial"/>
          <w:i/>
          <w:spacing w:val="-5"/>
        </w:rPr>
        <w:t xml:space="preserve"> </w:t>
      </w:r>
      <w:r w:rsidRPr="00C51512">
        <w:rPr>
          <w:rFonts w:ascii="Arial" w:hAnsi="Arial" w:cs="Arial"/>
          <w:i/>
        </w:rPr>
        <w:t>servidores,</w:t>
      </w:r>
      <w:r w:rsidRPr="00C51512">
        <w:rPr>
          <w:rFonts w:ascii="Arial" w:hAnsi="Arial" w:cs="Arial"/>
          <w:i/>
          <w:spacing w:val="-4"/>
        </w:rPr>
        <w:t xml:space="preserve"> </w:t>
      </w:r>
      <w:r w:rsidRPr="00C51512">
        <w:rPr>
          <w:rFonts w:ascii="Arial" w:hAnsi="Arial" w:cs="Arial"/>
          <w:i/>
        </w:rPr>
        <w:t>serviços</w:t>
      </w:r>
      <w:r w:rsidRPr="00C51512">
        <w:rPr>
          <w:rFonts w:ascii="Arial" w:hAnsi="Arial" w:cs="Arial"/>
          <w:i/>
          <w:spacing w:val="-5"/>
        </w:rPr>
        <w:t xml:space="preserve"> </w:t>
      </w:r>
      <w:r w:rsidRPr="00C51512">
        <w:rPr>
          <w:rFonts w:ascii="Arial" w:hAnsi="Arial" w:cs="Arial"/>
          <w:i/>
        </w:rPr>
        <w:t>ou</w:t>
      </w:r>
      <w:r w:rsidRPr="00C51512">
        <w:rPr>
          <w:rFonts w:ascii="Arial" w:hAnsi="Arial" w:cs="Arial"/>
          <w:i/>
          <w:spacing w:val="-3"/>
        </w:rPr>
        <w:t xml:space="preserve"> </w:t>
      </w:r>
      <w:r w:rsidRPr="00C51512">
        <w:rPr>
          <w:rFonts w:ascii="Arial" w:hAnsi="Arial" w:cs="Arial"/>
          <w:i/>
        </w:rPr>
        <w:t>aplicações</w:t>
      </w:r>
      <w:r w:rsidRPr="00C51512">
        <w:rPr>
          <w:rFonts w:ascii="Arial" w:hAnsi="Arial" w:cs="Arial"/>
          <w:i/>
          <w:spacing w:val="-5"/>
        </w:rPr>
        <w:t xml:space="preserve"> </w:t>
      </w:r>
      <w:r w:rsidRPr="00C51512">
        <w:rPr>
          <w:rFonts w:ascii="Arial" w:hAnsi="Arial" w:cs="Arial"/>
          <w:i/>
        </w:rPr>
        <w:t>que</w:t>
      </w:r>
      <w:r w:rsidRPr="00C51512">
        <w:rPr>
          <w:rFonts w:ascii="Arial" w:hAnsi="Arial" w:cs="Arial"/>
          <w:i/>
          <w:spacing w:val="-4"/>
        </w:rPr>
        <w:t xml:space="preserve"> </w:t>
      </w:r>
      <w:r w:rsidRPr="00C51512">
        <w:rPr>
          <w:rFonts w:ascii="Arial" w:hAnsi="Arial" w:cs="Arial"/>
          <w:i/>
        </w:rPr>
        <w:t>foram</w:t>
      </w:r>
      <w:r w:rsidRPr="00C51512">
        <w:rPr>
          <w:rFonts w:ascii="Arial" w:hAnsi="Arial" w:cs="Arial"/>
          <w:i/>
          <w:spacing w:val="-4"/>
        </w:rPr>
        <w:t xml:space="preserve"> </w:t>
      </w:r>
      <w:r w:rsidRPr="00C51512">
        <w:rPr>
          <w:rFonts w:ascii="Arial" w:hAnsi="Arial" w:cs="Arial"/>
          <w:i/>
        </w:rPr>
        <w:t>afetadas</w:t>
      </w:r>
      <w:r w:rsidRPr="00C51512">
        <w:rPr>
          <w:rFonts w:ascii="Arial" w:hAnsi="Arial" w:cs="Arial"/>
          <w:i/>
          <w:spacing w:val="-5"/>
        </w:rPr>
        <w:t xml:space="preserve"> </w:t>
      </w:r>
      <w:r w:rsidRPr="00C51512">
        <w:rPr>
          <w:rFonts w:ascii="Arial" w:hAnsi="Arial" w:cs="Arial"/>
          <w:i/>
        </w:rPr>
        <w:t>e</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4"/>
        </w:rPr>
        <w:t xml:space="preserve"> </w:t>
      </w:r>
      <w:r w:rsidRPr="00C51512">
        <w:rPr>
          <w:rFonts w:ascii="Arial" w:hAnsi="Arial" w:cs="Arial"/>
          <w:i/>
        </w:rPr>
        <w:t>precisaram</w:t>
      </w:r>
      <w:r w:rsidRPr="00C51512">
        <w:rPr>
          <w:rFonts w:ascii="Arial" w:hAnsi="Arial" w:cs="Arial"/>
          <w:i/>
          <w:spacing w:val="-4"/>
        </w:rPr>
        <w:t xml:space="preserve"> </w:t>
      </w:r>
      <w:r w:rsidRPr="00C51512">
        <w:rPr>
          <w:rFonts w:ascii="Arial" w:hAnsi="Arial" w:cs="Arial"/>
          <w:i/>
        </w:rPr>
        <w:t>ser recuperadas por todas as áreas envolvidas.&gt;</w:t>
      </w:r>
    </w:p>
    <w:p w14:paraId="31A05F35" w14:textId="77777777" w:rsidR="0043626A" w:rsidRPr="00C51512" w:rsidRDefault="0043626A" w:rsidP="00DB6B7F">
      <w:pPr>
        <w:spacing w:before="20"/>
        <w:ind w:left="709" w:right="825"/>
        <w:jc w:val="both"/>
        <w:rPr>
          <w:rFonts w:ascii="Arial" w:hAnsi="Arial" w:cs="Arial"/>
          <w:i/>
        </w:rPr>
      </w:pPr>
    </w:p>
    <w:p w14:paraId="707145A0" w14:textId="77777777" w:rsidR="0043626A" w:rsidRPr="00C51512" w:rsidRDefault="0043626A" w:rsidP="00DB6B7F">
      <w:pPr>
        <w:pStyle w:val="Ttulo5"/>
        <w:numPr>
          <w:ilvl w:val="0"/>
          <w:numId w:val="37"/>
        </w:numPr>
        <w:tabs>
          <w:tab w:val="left" w:pos="709"/>
        </w:tabs>
        <w:spacing w:before="229"/>
        <w:ind w:left="1093" w:hanging="1093"/>
        <w:jc w:val="both"/>
        <w:rPr>
          <w:rFonts w:cs="Arial"/>
          <w:b/>
          <w:bCs/>
          <w:sz w:val="20"/>
        </w:rPr>
      </w:pPr>
      <w:r w:rsidRPr="00C51512">
        <w:rPr>
          <w:rFonts w:cs="Arial"/>
          <w:b/>
          <w:bCs/>
          <w:spacing w:val="-2"/>
          <w:sz w:val="20"/>
        </w:rPr>
        <w:t>CONCLUSÃO</w:t>
      </w:r>
    </w:p>
    <w:p w14:paraId="4488EF01" w14:textId="77777777" w:rsidR="0043626A" w:rsidRPr="00C51512" w:rsidRDefault="0043626A" w:rsidP="00DB6B7F">
      <w:pPr>
        <w:pStyle w:val="PargrafodaLista"/>
        <w:widowControl w:val="0"/>
        <w:numPr>
          <w:ilvl w:val="1"/>
          <w:numId w:val="38"/>
        </w:numPr>
        <w:tabs>
          <w:tab w:val="left" w:pos="734"/>
        </w:tabs>
        <w:autoSpaceDE w:val="0"/>
        <w:autoSpaceDN w:val="0"/>
        <w:ind w:left="709" w:hanging="709"/>
        <w:contextualSpacing/>
        <w:jc w:val="both"/>
        <w:rPr>
          <w:rFonts w:ascii="Arial" w:hAnsi="Arial" w:cs="Arial"/>
        </w:rPr>
      </w:pPr>
      <w:r w:rsidRPr="00C51512">
        <w:rPr>
          <w:rFonts w:ascii="Arial" w:hAnsi="Arial" w:cs="Arial"/>
        </w:rPr>
        <w:t>ANÁLISE</w:t>
      </w:r>
      <w:r w:rsidRPr="00C51512">
        <w:rPr>
          <w:rFonts w:ascii="Arial" w:hAnsi="Arial" w:cs="Arial"/>
          <w:spacing w:val="-7"/>
        </w:rPr>
        <w:t xml:space="preserve"> </w:t>
      </w:r>
      <w:r w:rsidRPr="00C51512">
        <w:rPr>
          <w:rFonts w:ascii="Arial" w:hAnsi="Arial" w:cs="Arial"/>
        </w:rPr>
        <w:t>FINAL</w:t>
      </w:r>
      <w:r w:rsidRPr="00C51512">
        <w:rPr>
          <w:rFonts w:ascii="Arial" w:hAnsi="Arial" w:cs="Arial"/>
          <w:spacing w:val="-6"/>
        </w:rPr>
        <w:t xml:space="preserve"> </w:t>
      </w:r>
      <w:r w:rsidRPr="00C51512">
        <w:rPr>
          <w:rFonts w:ascii="Arial" w:hAnsi="Arial" w:cs="Arial"/>
        </w:rPr>
        <w:t>DE</w:t>
      </w:r>
      <w:r w:rsidRPr="00C51512">
        <w:rPr>
          <w:rFonts w:ascii="Arial" w:hAnsi="Arial" w:cs="Arial"/>
          <w:spacing w:val="-5"/>
        </w:rPr>
        <w:t xml:space="preserve"> </w:t>
      </w:r>
      <w:r w:rsidRPr="00C51512">
        <w:rPr>
          <w:rFonts w:ascii="Arial" w:hAnsi="Arial" w:cs="Arial"/>
        </w:rPr>
        <w:t>PÓS-</w:t>
      </w:r>
      <w:r w:rsidRPr="00C51512">
        <w:rPr>
          <w:rFonts w:ascii="Arial" w:hAnsi="Arial" w:cs="Arial"/>
          <w:spacing w:val="-2"/>
        </w:rPr>
        <w:t>INCIDENTE</w:t>
      </w:r>
    </w:p>
    <w:p w14:paraId="5445D826" w14:textId="77777777" w:rsidR="0043626A" w:rsidRPr="00C51512" w:rsidRDefault="0043626A" w:rsidP="00DB6B7F">
      <w:pPr>
        <w:ind w:left="708" w:right="825"/>
        <w:jc w:val="both"/>
        <w:rPr>
          <w:rFonts w:ascii="Arial" w:hAnsi="Arial" w:cs="Arial"/>
          <w:i/>
        </w:rPr>
      </w:pPr>
      <w:r w:rsidRPr="00C51512">
        <w:rPr>
          <w:rFonts w:ascii="Arial" w:hAnsi="Arial" w:cs="Arial"/>
          <w:i/>
        </w:rPr>
        <w:t>&lt;Breve</w:t>
      </w:r>
      <w:r w:rsidRPr="00C51512">
        <w:rPr>
          <w:rFonts w:ascii="Arial" w:hAnsi="Arial" w:cs="Arial"/>
          <w:i/>
          <w:spacing w:val="-3"/>
        </w:rPr>
        <w:t xml:space="preserve"> </w:t>
      </w:r>
      <w:r w:rsidRPr="00C51512">
        <w:rPr>
          <w:rFonts w:ascii="Arial" w:hAnsi="Arial" w:cs="Arial"/>
          <w:i/>
        </w:rPr>
        <w:t>descrição</w:t>
      </w:r>
      <w:r w:rsidRPr="00C51512">
        <w:rPr>
          <w:rFonts w:ascii="Arial" w:hAnsi="Arial" w:cs="Arial"/>
          <w:i/>
          <w:spacing w:val="-3"/>
        </w:rPr>
        <w:t xml:space="preserve"> </w:t>
      </w:r>
      <w:r w:rsidRPr="00C51512">
        <w:rPr>
          <w:rFonts w:ascii="Arial" w:hAnsi="Arial" w:cs="Arial"/>
          <w:i/>
        </w:rPr>
        <w:t>ao</w:t>
      </w:r>
      <w:r w:rsidRPr="00C51512">
        <w:rPr>
          <w:rFonts w:ascii="Arial" w:hAnsi="Arial" w:cs="Arial"/>
          <w:i/>
          <w:spacing w:val="-3"/>
        </w:rPr>
        <w:t xml:space="preserve"> </w:t>
      </w:r>
      <w:r w:rsidRPr="00C51512">
        <w:rPr>
          <w:rFonts w:ascii="Arial" w:hAnsi="Arial" w:cs="Arial"/>
          <w:i/>
        </w:rPr>
        <w:t>leitor</w:t>
      </w:r>
      <w:r w:rsidRPr="00C51512">
        <w:rPr>
          <w:rFonts w:ascii="Arial" w:hAnsi="Arial" w:cs="Arial"/>
          <w:i/>
          <w:spacing w:val="-4"/>
        </w:rPr>
        <w:t xml:space="preserve"> </w:t>
      </w:r>
      <w:r w:rsidRPr="00C51512">
        <w:rPr>
          <w:rFonts w:ascii="Arial" w:hAnsi="Arial" w:cs="Arial"/>
          <w:i/>
        </w:rPr>
        <w:t>sobre</w:t>
      </w:r>
      <w:r w:rsidRPr="00C51512">
        <w:rPr>
          <w:rFonts w:ascii="Arial" w:hAnsi="Arial" w:cs="Arial"/>
          <w:i/>
          <w:spacing w:val="-3"/>
        </w:rPr>
        <w:t xml:space="preserve"> </w:t>
      </w:r>
      <w:r w:rsidRPr="00C51512">
        <w:rPr>
          <w:rFonts w:ascii="Arial" w:hAnsi="Arial" w:cs="Arial"/>
          <w:i/>
        </w:rPr>
        <w:t>a</w:t>
      </w:r>
      <w:r w:rsidRPr="00C51512">
        <w:rPr>
          <w:rFonts w:ascii="Arial" w:hAnsi="Arial" w:cs="Arial"/>
          <w:i/>
          <w:spacing w:val="-3"/>
        </w:rPr>
        <w:t xml:space="preserve"> </w:t>
      </w:r>
      <w:r w:rsidRPr="00C51512">
        <w:rPr>
          <w:rFonts w:ascii="Arial" w:hAnsi="Arial" w:cs="Arial"/>
          <w:i/>
        </w:rPr>
        <w:t>finalização</w:t>
      </w:r>
      <w:r w:rsidRPr="00C51512">
        <w:rPr>
          <w:rFonts w:ascii="Arial" w:hAnsi="Arial" w:cs="Arial"/>
          <w:i/>
          <w:spacing w:val="-4"/>
        </w:rPr>
        <w:t xml:space="preserve"> </w:t>
      </w:r>
      <w:r w:rsidRPr="00C51512">
        <w:rPr>
          <w:rFonts w:ascii="Arial" w:hAnsi="Arial" w:cs="Arial"/>
          <w:i/>
        </w:rPr>
        <w:t>do</w:t>
      </w:r>
      <w:r w:rsidRPr="00C51512">
        <w:rPr>
          <w:rFonts w:ascii="Arial" w:hAnsi="Arial" w:cs="Arial"/>
          <w:i/>
          <w:spacing w:val="-3"/>
        </w:rPr>
        <w:t xml:space="preserve"> </w:t>
      </w:r>
      <w:r w:rsidRPr="00C51512">
        <w:rPr>
          <w:rFonts w:ascii="Arial" w:hAnsi="Arial" w:cs="Arial"/>
          <w:i/>
        </w:rPr>
        <w:t>incidente relatando</w:t>
      </w:r>
      <w:r w:rsidRPr="00C51512">
        <w:rPr>
          <w:rFonts w:ascii="Arial" w:hAnsi="Arial" w:cs="Arial"/>
          <w:i/>
          <w:spacing w:val="-3"/>
        </w:rPr>
        <w:t xml:space="preserve"> </w:t>
      </w:r>
      <w:r w:rsidRPr="00C51512">
        <w:rPr>
          <w:rFonts w:ascii="Arial" w:hAnsi="Arial" w:cs="Arial"/>
          <w:i/>
        </w:rPr>
        <w:t>outros</w:t>
      </w:r>
      <w:r w:rsidRPr="00C51512">
        <w:rPr>
          <w:rFonts w:ascii="Arial" w:hAnsi="Arial" w:cs="Arial"/>
          <w:i/>
          <w:spacing w:val="-4"/>
        </w:rPr>
        <w:t xml:space="preserve"> </w:t>
      </w:r>
      <w:r w:rsidRPr="00C51512">
        <w:rPr>
          <w:rFonts w:ascii="Arial" w:hAnsi="Arial" w:cs="Arial"/>
          <w:i/>
        </w:rPr>
        <w:t>desdobramentos</w:t>
      </w:r>
      <w:r w:rsidRPr="00C51512">
        <w:rPr>
          <w:rFonts w:ascii="Arial" w:hAnsi="Arial" w:cs="Arial"/>
          <w:i/>
          <w:spacing w:val="-4"/>
        </w:rPr>
        <w:t xml:space="preserve"> </w:t>
      </w:r>
      <w:r w:rsidRPr="00C51512">
        <w:rPr>
          <w:rFonts w:ascii="Arial" w:hAnsi="Arial" w:cs="Arial"/>
          <w:i/>
        </w:rPr>
        <w:t>em</w:t>
      </w:r>
      <w:r w:rsidRPr="00C51512">
        <w:rPr>
          <w:rFonts w:ascii="Arial" w:hAnsi="Arial" w:cs="Arial"/>
          <w:i/>
          <w:spacing w:val="-3"/>
        </w:rPr>
        <w:t xml:space="preserve"> </w:t>
      </w:r>
      <w:r w:rsidRPr="00C51512">
        <w:rPr>
          <w:rFonts w:ascii="Arial" w:hAnsi="Arial" w:cs="Arial"/>
          <w:i/>
        </w:rPr>
        <w:t>função</w:t>
      </w:r>
      <w:r w:rsidRPr="00C51512">
        <w:rPr>
          <w:rFonts w:ascii="Arial" w:hAnsi="Arial" w:cs="Arial"/>
          <w:i/>
          <w:spacing w:val="-4"/>
        </w:rPr>
        <w:t xml:space="preserve"> </w:t>
      </w:r>
      <w:r w:rsidRPr="00C51512">
        <w:rPr>
          <w:rFonts w:ascii="Arial" w:hAnsi="Arial" w:cs="Arial"/>
          <w:i/>
        </w:rPr>
        <w:t>da ocorrência como: comunicados externos realizados, monitoramentos criados, dificuldades encontradas na investigação, queixa crime solicitada via polícia etc.&gt;.</w:t>
      </w:r>
    </w:p>
    <w:p w14:paraId="1681FB08" w14:textId="77777777" w:rsidR="0043626A" w:rsidRPr="00C51512" w:rsidRDefault="0043626A" w:rsidP="00DB6B7F">
      <w:pPr>
        <w:jc w:val="both"/>
        <w:rPr>
          <w:rFonts w:ascii="Arial" w:hAnsi="Arial" w:cs="Arial"/>
          <w:b/>
        </w:rPr>
      </w:pPr>
    </w:p>
    <w:p w14:paraId="1388117D" w14:textId="77777777" w:rsidR="0043626A" w:rsidRPr="00C51512" w:rsidRDefault="0043626A" w:rsidP="00DB6B7F">
      <w:pPr>
        <w:pStyle w:val="Ttulo5"/>
        <w:numPr>
          <w:ilvl w:val="0"/>
          <w:numId w:val="38"/>
        </w:numPr>
        <w:tabs>
          <w:tab w:val="num" w:pos="855"/>
          <w:tab w:val="left" w:pos="1093"/>
        </w:tabs>
        <w:ind w:left="709" w:hanging="709"/>
        <w:jc w:val="both"/>
        <w:rPr>
          <w:rFonts w:cs="Arial"/>
          <w:b/>
          <w:bCs/>
          <w:sz w:val="20"/>
        </w:rPr>
      </w:pPr>
      <w:r w:rsidRPr="00C51512">
        <w:rPr>
          <w:rFonts w:cs="Arial"/>
          <w:b/>
          <w:bCs/>
          <w:sz w:val="20"/>
        </w:rPr>
        <w:t>INCIDENTES</w:t>
      </w:r>
      <w:r w:rsidRPr="00C51512">
        <w:rPr>
          <w:rFonts w:cs="Arial"/>
          <w:b/>
          <w:bCs/>
          <w:spacing w:val="-6"/>
          <w:sz w:val="20"/>
        </w:rPr>
        <w:t xml:space="preserve"> </w:t>
      </w:r>
      <w:r w:rsidRPr="00C51512">
        <w:rPr>
          <w:rFonts w:cs="Arial"/>
          <w:b/>
          <w:bCs/>
          <w:sz w:val="20"/>
        </w:rPr>
        <w:t>DE</w:t>
      </w:r>
      <w:r w:rsidRPr="00C51512">
        <w:rPr>
          <w:rFonts w:cs="Arial"/>
          <w:b/>
          <w:bCs/>
          <w:spacing w:val="-7"/>
          <w:sz w:val="20"/>
        </w:rPr>
        <w:t xml:space="preserve"> </w:t>
      </w:r>
      <w:r w:rsidRPr="00C51512">
        <w:rPr>
          <w:rFonts w:cs="Arial"/>
          <w:b/>
          <w:bCs/>
          <w:sz w:val="20"/>
        </w:rPr>
        <w:t>SEGURANÇA</w:t>
      </w:r>
      <w:r w:rsidRPr="00C51512">
        <w:rPr>
          <w:rFonts w:cs="Arial"/>
          <w:b/>
          <w:bCs/>
          <w:spacing w:val="-6"/>
          <w:sz w:val="20"/>
        </w:rPr>
        <w:t xml:space="preserve"> </w:t>
      </w:r>
      <w:r w:rsidRPr="00C51512">
        <w:rPr>
          <w:rFonts w:cs="Arial"/>
          <w:b/>
          <w:bCs/>
          <w:sz w:val="20"/>
        </w:rPr>
        <w:t>COM</w:t>
      </w:r>
      <w:r w:rsidRPr="00C51512">
        <w:rPr>
          <w:rFonts w:cs="Arial"/>
          <w:b/>
          <w:bCs/>
          <w:spacing w:val="-6"/>
          <w:sz w:val="20"/>
        </w:rPr>
        <w:t xml:space="preserve"> </w:t>
      </w:r>
      <w:r w:rsidRPr="00C51512">
        <w:rPr>
          <w:rFonts w:cs="Arial"/>
          <w:b/>
          <w:bCs/>
          <w:sz w:val="20"/>
        </w:rPr>
        <w:t>DADOS</w:t>
      </w:r>
      <w:r w:rsidRPr="00C51512">
        <w:rPr>
          <w:rFonts w:cs="Arial"/>
          <w:b/>
          <w:bCs/>
          <w:spacing w:val="-5"/>
          <w:sz w:val="20"/>
        </w:rPr>
        <w:t xml:space="preserve"> </w:t>
      </w:r>
      <w:r w:rsidRPr="00C51512">
        <w:rPr>
          <w:rFonts w:cs="Arial"/>
          <w:b/>
          <w:bCs/>
          <w:spacing w:val="-2"/>
          <w:sz w:val="20"/>
        </w:rPr>
        <w:t>PESSOAIS</w:t>
      </w:r>
    </w:p>
    <w:p w14:paraId="6613A8FF" w14:textId="77777777" w:rsidR="0043626A" w:rsidRPr="00C51512" w:rsidRDefault="0043626A" w:rsidP="00DB6B7F">
      <w:pPr>
        <w:pStyle w:val="PargrafodaLista"/>
        <w:widowControl w:val="0"/>
        <w:numPr>
          <w:ilvl w:val="1"/>
          <w:numId w:val="38"/>
        </w:numPr>
        <w:tabs>
          <w:tab w:val="left" w:pos="709"/>
        </w:tabs>
        <w:autoSpaceDE w:val="0"/>
        <w:autoSpaceDN w:val="0"/>
        <w:ind w:left="1300" w:hanging="1300"/>
        <w:jc w:val="both"/>
        <w:rPr>
          <w:rFonts w:ascii="Arial" w:hAnsi="Arial" w:cs="Arial"/>
          <w:i/>
        </w:rPr>
      </w:pPr>
      <w:r w:rsidRPr="00C51512">
        <w:rPr>
          <w:rFonts w:ascii="Arial" w:hAnsi="Arial" w:cs="Arial"/>
          <w:i/>
        </w:rPr>
        <w:t>FORMULÁRIO ISDP</w:t>
      </w:r>
    </w:p>
    <w:p w14:paraId="1B472E82" w14:textId="77777777" w:rsidR="0043626A" w:rsidRPr="00C51512" w:rsidRDefault="0043626A" w:rsidP="00DB6B7F">
      <w:pPr>
        <w:ind w:left="708" w:right="900"/>
        <w:jc w:val="both"/>
        <w:rPr>
          <w:rFonts w:ascii="Arial" w:hAnsi="Arial" w:cs="Arial"/>
          <w:i/>
        </w:rPr>
      </w:pPr>
      <w:r w:rsidRPr="00C51512">
        <w:rPr>
          <w:rFonts w:ascii="Arial" w:hAnsi="Arial" w:cs="Arial"/>
          <w:i/>
        </w:rPr>
        <w:t>&lt;Nas</w:t>
      </w:r>
      <w:r w:rsidRPr="00C51512">
        <w:rPr>
          <w:rFonts w:ascii="Arial" w:hAnsi="Arial" w:cs="Arial"/>
          <w:i/>
          <w:spacing w:val="-4"/>
        </w:rPr>
        <w:t xml:space="preserve"> </w:t>
      </w:r>
      <w:r w:rsidRPr="00C51512">
        <w:rPr>
          <w:rFonts w:ascii="Arial" w:hAnsi="Arial" w:cs="Arial"/>
          <w:i/>
        </w:rPr>
        <w:t>ocorrências</w:t>
      </w:r>
      <w:r w:rsidRPr="00C51512">
        <w:rPr>
          <w:rFonts w:ascii="Arial" w:hAnsi="Arial" w:cs="Arial"/>
          <w:i/>
          <w:spacing w:val="-4"/>
        </w:rPr>
        <w:t xml:space="preserve"> </w:t>
      </w:r>
      <w:r w:rsidRPr="00C51512">
        <w:rPr>
          <w:rFonts w:ascii="Arial" w:hAnsi="Arial" w:cs="Arial"/>
          <w:i/>
        </w:rPr>
        <w:t>em</w:t>
      </w:r>
      <w:r w:rsidRPr="00C51512">
        <w:rPr>
          <w:rFonts w:ascii="Arial" w:hAnsi="Arial" w:cs="Arial"/>
          <w:i/>
          <w:spacing w:val="-3"/>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se</w:t>
      </w:r>
      <w:r w:rsidRPr="00C51512">
        <w:rPr>
          <w:rFonts w:ascii="Arial" w:hAnsi="Arial" w:cs="Arial"/>
          <w:i/>
          <w:spacing w:val="-3"/>
        </w:rPr>
        <w:t xml:space="preserve"> </w:t>
      </w:r>
      <w:r w:rsidRPr="00C51512">
        <w:rPr>
          <w:rFonts w:ascii="Arial" w:hAnsi="Arial" w:cs="Arial"/>
          <w:i/>
        </w:rPr>
        <w:t>observe</w:t>
      </w:r>
      <w:r w:rsidRPr="00C51512">
        <w:rPr>
          <w:rFonts w:ascii="Arial" w:hAnsi="Arial" w:cs="Arial"/>
          <w:i/>
          <w:spacing w:val="-3"/>
        </w:rPr>
        <w:t xml:space="preserve"> </w:t>
      </w:r>
      <w:r w:rsidRPr="00C51512">
        <w:rPr>
          <w:rFonts w:ascii="Arial" w:hAnsi="Arial" w:cs="Arial"/>
          <w:i/>
        </w:rPr>
        <w:t>qualquer</w:t>
      </w:r>
      <w:r w:rsidRPr="00C51512">
        <w:rPr>
          <w:rFonts w:ascii="Arial" w:hAnsi="Arial" w:cs="Arial"/>
          <w:i/>
          <w:spacing w:val="-4"/>
        </w:rPr>
        <w:t xml:space="preserve"> </w:t>
      </w:r>
      <w:r w:rsidRPr="00C51512">
        <w:rPr>
          <w:rFonts w:ascii="Arial" w:hAnsi="Arial" w:cs="Arial"/>
          <w:i/>
        </w:rPr>
        <w:t>tipo</w:t>
      </w:r>
      <w:r w:rsidRPr="00C51512">
        <w:rPr>
          <w:rFonts w:ascii="Arial" w:hAnsi="Arial" w:cs="Arial"/>
          <w:i/>
          <w:spacing w:val="-4"/>
        </w:rPr>
        <w:t xml:space="preserve"> </w:t>
      </w:r>
      <w:r w:rsidRPr="00C51512">
        <w:rPr>
          <w:rFonts w:ascii="Arial" w:hAnsi="Arial" w:cs="Arial"/>
          <w:i/>
        </w:rPr>
        <w:t>de</w:t>
      </w:r>
      <w:r w:rsidRPr="00C51512">
        <w:rPr>
          <w:rFonts w:ascii="Arial" w:hAnsi="Arial" w:cs="Arial"/>
          <w:i/>
          <w:spacing w:val="-3"/>
        </w:rPr>
        <w:t xml:space="preserve"> </w:t>
      </w:r>
      <w:r w:rsidRPr="00C51512">
        <w:rPr>
          <w:rFonts w:ascii="Arial" w:hAnsi="Arial" w:cs="Arial"/>
          <w:i/>
        </w:rPr>
        <w:t>violação</w:t>
      </w:r>
      <w:r w:rsidRPr="00C51512">
        <w:rPr>
          <w:rFonts w:ascii="Arial" w:hAnsi="Arial" w:cs="Arial"/>
          <w:i/>
          <w:spacing w:val="-2"/>
        </w:rPr>
        <w:t xml:space="preserve"> </w:t>
      </w:r>
      <w:r w:rsidRPr="00C51512">
        <w:rPr>
          <w:rFonts w:ascii="Arial" w:hAnsi="Arial" w:cs="Arial"/>
          <w:i/>
        </w:rPr>
        <w:t>de</w:t>
      </w:r>
      <w:r w:rsidRPr="00C51512">
        <w:rPr>
          <w:rFonts w:ascii="Arial" w:hAnsi="Arial" w:cs="Arial"/>
          <w:i/>
          <w:spacing w:val="-5"/>
        </w:rPr>
        <w:t xml:space="preserve"> </w:t>
      </w:r>
      <w:r w:rsidRPr="00C51512">
        <w:rPr>
          <w:rFonts w:ascii="Arial" w:hAnsi="Arial" w:cs="Arial"/>
          <w:i/>
        </w:rPr>
        <w:t>dados</w:t>
      </w:r>
      <w:r w:rsidRPr="00C51512">
        <w:rPr>
          <w:rFonts w:ascii="Arial" w:hAnsi="Arial" w:cs="Arial"/>
          <w:i/>
          <w:spacing w:val="-4"/>
        </w:rPr>
        <w:t xml:space="preserve"> </w:t>
      </w:r>
      <w:r w:rsidRPr="00C51512">
        <w:rPr>
          <w:rFonts w:ascii="Arial" w:hAnsi="Arial" w:cs="Arial"/>
          <w:i/>
        </w:rPr>
        <w:t>pessoais,</w:t>
      </w:r>
      <w:r w:rsidRPr="00C51512">
        <w:rPr>
          <w:rFonts w:ascii="Arial" w:hAnsi="Arial" w:cs="Arial"/>
          <w:i/>
          <w:spacing w:val="-3"/>
        </w:rPr>
        <w:t xml:space="preserve"> </w:t>
      </w:r>
      <w:r w:rsidRPr="00C51512">
        <w:rPr>
          <w:rFonts w:ascii="Arial" w:hAnsi="Arial" w:cs="Arial"/>
          <w:i/>
        </w:rPr>
        <w:t>conforme</w:t>
      </w:r>
      <w:r w:rsidRPr="00C51512">
        <w:rPr>
          <w:rFonts w:ascii="Arial" w:hAnsi="Arial" w:cs="Arial"/>
          <w:i/>
          <w:spacing w:val="-3"/>
        </w:rPr>
        <w:t xml:space="preserve"> </w:t>
      </w:r>
      <w:r w:rsidRPr="00C51512">
        <w:rPr>
          <w:rFonts w:ascii="Arial" w:hAnsi="Arial" w:cs="Arial"/>
          <w:i/>
        </w:rPr>
        <w:t>disposição</w:t>
      </w:r>
      <w:r w:rsidRPr="00C51512">
        <w:rPr>
          <w:rFonts w:ascii="Arial" w:hAnsi="Arial" w:cs="Arial"/>
          <w:i/>
          <w:spacing w:val="-2"/>
        </w:rPr>
        <w:t xml:space="preserve"> </w:t>
      </w:r>
      <w:r w:rsidRPr="00C51512">
        <w:rPr>
          <w:rFonts w:ascii="Arial" w:hAnsi="Arial" w:cs="Arial"/>
          <w:i/>
        </w:rPr>
        <w:t>da</w:t>
      </w:r>
      <w:r w:rsidRPr="00C51512">
        <w:rPr>
          <w:rFonts w:ascii="Arial" w:hAnsi="Arial" w:cs="Arial"/>
          <w:i/>
          <w:spacing w:val="-2"/>
        </w:rPr>
        <w:t xml:space="preserve"> </w:t>
      </w:r>
      <w:r w:rsidRPr="00C51512">
        <w:rPr>
          <w:rFonts w:ascii="Arial" w:hAnsi="Arial" w:cs="Arial"/>
          <w:i/>
        </w:rPr>
        <w:t>LGPD, o fornecedor</w:t>
      </w:r>
      <w:r w:rsidRPr="00C51512">
        <w:rPr>
          <w:rFonts w:ascii="Arial" w:hAnsi="Arial" w:cs="Arial"/>
          <w:i/>
          <w:spacing w:val="-1"/>
        </w:rPr>
        <w:t xml:space="preserve"> </w:t>
      </w:r>
      <w:r w:rsidRPr="00C51512">
        <w:rPr>
          <w:rFonts w:ascii="Arial" w:hAnsi="Arial" w:cs="Arial"/>
          <w:i/>
        </w:rPr>
        <w:t>deverá complementar</w:t>
      </w:r>
      <w:r w:rsidRPr="00C51512">
        <w:rPr>
          <w:rFonts w:ascii="Arial" w:hAnsi="Arial" w:cs="Arial"/>
          <w:i/>
          <w:spacing w:val="-1"/>
        </w:rPr>
        <w:t xml:space="preserve"> </w:t>
      </w:r>
      <w:r w:rsidRPr="00C51512">
        <w:rPr>
          <w:rFonts w:ascii="Arial" w:hAnsi="Arial" w:cs="Arial"/>
          <w:i/>
        </w:rPr>
        <w:t>o comunicado</w:t>
      </w:r>
      <w:r w:rsidRPr="00C51512">
        <w:rPr>
          <w:rFonts w:ascii="Arial" w:hAnsi="Arial" w:cs="Arial"/>
          <w:i/>
          <w:spacing w:val="-1"/>
        </w:rPr>
        <w:t xml:space="preserve"> </w:t>
      </w:r>
      <w:r w:rsidRPr="00C51512">
        <w:rPr>
          <w:rFonts w:ascii="Arial" w:hAnsi="Arial" w:cs="Arial"/>
          <w:i/>
        </w:rPr>
        <w:t>com as</w:t>
      </w:r>
      <w:r w:rsidRPr="00C51512">
        <w:rPr>
          <w:rFonts w:ascii="Arial" w:hAnsi="Arial" w:cs="Arial"/>
          <w:i/>
          <w:spacing w:val="-1"/>
        </w:rPr>
        <w:t xml:space="preserve"> </w:t>
      </w:r>
      <w:r w:rsidRPr="00C51512">
        <w:rPr>
          <w:rFonts w:ascii="Arial" w:hAnsi="Arial" w:cs="Arial"/>
          <w:i/>
        </w:rPr>
        <w:t>informações</w:t>
      </w:r>
      <w:r w:rsidRPr="00C51512">
        <w:rPr>
          <w:rFonts w:ascii="Arial" w:hAnsi="Arial" w:cs="Arial"/>
          <w:i/>
          <w:spacing w:val="-1"/>
        </w:rPr>
        <w:t xml:space="preserve"> </w:t>
      </w:r>
      <w:r w:rsidRPr="00C51512">
        <w:rPr>
          <w:rFonts w:ascii="Arial" w:hAnsi="Arial" w:cs="Arial"/>
          <w:i/>
        </w:rPr>
        <w:t>a seguir</w:t>
      </w:r>
      <w:r w:rsidRPr="00C51512">
        <w:rPr>
          <w:rFonts w:ascii="Arial" w:hAnsi="Arial" w:cs="Arial"/>
          <w:i/>
          <w:spacing w:val="-1"/>
        </w:rPr>
        <w:t xml:space="preserve"> </w:t>
      </w:r>
      <w:r w:rsidRPr="00C51512">
        <w:rPr>
          <w:rFonts w:ascii="Arial" w:hAnsi="Arial" w:cs="Arial"/>
          <w:i/>
        </w:rPr>
        <w:t>para os</w:t>
      </w:r>
      <w:r w:rsidRPr="00C51512">
        <w:rPr>
          <w:rFonts w:ascii="Arial" w:hAnsi="Arial" w:cs="Arial"/>
          <w:i/>
          <w:spacing w:val="-1"/>
        </w:rPr>
        <w:t xml:space="preserve"> </w:t>
      </w:r>
      <w:r w:rsidRPr="00C51512">
        <w:rPr>
          <w:rFonts w:ascii="Arial" w:hAnsi="Arial" w:cs="Arial"/>
          <w:i/>
        </w:rPr>
        <w:t>casos</w:t>
      </w:r>
      <w:r w:rsidRPr="00C51512">
        <w:rPr>
          <w:rFonts w:ascii="Arial" w:hAnsi="Arial" w:cs="Arial"/>
          <w:i/>
          <w:spacing w:val="-1"/>
        </w:rPr>
        <w:t xml:space="preserve"> </w:t>
      </w:r>
      <w:r w:rsidRPr="00C51512">
        <w:rPr>
          <w:rFonts w:ascii="Arial" w:hAnsi="Arial" w:cs="Arial"/>
          <w:i/>
        </w:rPr>
        <w:t>ISDP, comunicando também a equipe da GERIT:</w:t>
      </w:r>
    </w:p>
    <w:p w14:paraId="14CFEBF9" w14:textId="77777777" w:rsidR="0043626A" w:rsidRPr="00C51512" w:rsidRDefault="0043626A" w:rsidP="00DB6B7F">
      <w:pPr>
        <w:pStyle w:val="Corpodetexto"/>
        <w:rPr>
          <w:rFonts w:cs="Arial"/>
          <w:i/>
          <w:sz w:val="20"/>
        </w:rPr>
      </w:pPr>
    </w:p>
    <w:p w14:paraId="079C7286" w14:textId="77777777" w:rsidR="0043626A" w:rsidRPr="00C51512" w:rsidRDefault="0043626A" w:rsidP="00DB6B7F">
      <w:pPr>
        <w:jc w:val="both"/>
        <w:rPr>
          <w:rFonts w:ascii="Arial" w:hAnsi="Arial" w:cs="Arial"/>
          <w:i/>
        </w:rPr>
      </w:pPr>
      <w:r w:rsidRPr="00C51512">
        <w:rPr>
          <w:rFonts w:ascii="Arial" w:hAnsi="Arial" w:cs="Arial"/>
          <w:i/>
        </w:rPr>
        <w:t>4.1.1</w:t>
      </w:r>
      <w:r w:rsidRPr="00C51512">
        <w:rPr>
          <w:rFonts w:ascii="Arial" w:hAnsi="Arial" w:cs="Arial"/>
          <w:i/>
        </w:rPr>
        <w:tab/>
        <w:t>COMUNICAÇÃO</w:t>
      </w:r>
    </w:p>
    <w:p w14:paraId="17E22199" w14:textId="77777777" w:rsidR="0043626A" w:rsidRPr="00C51512" w:rsidRDefault="0043626A" w:rsidP="00DB6B7F">
      <w:pPr>
        <w:jc w:val="both"/>
        <w:rPr>
          <w:rFonts w:ascii="Arial" w:hAnsi="Arial" w:cs="Arial"/>
          <w:i/>
        </w:rPr>
      </w:pPr>
      <w:r w:rsidRPr="00C51512">
        <w:rPr>
          <w:rFonts w:ascii="Arial" w:hAnsi="Arial" w:cs="Arial"/>
          <w:i/>
        </w:rPr>
        <w:t>4.1.1.1</w:t>
      </w:r>
      <w:r w:rsidRPr="00C51512">
        <w:rPr>
          <w:rFonts w:ascii="Arial" w:hAnsi="Arial" w:cs="Arial"/>
          <w:i/>
        </w:rPr>
        <w:tab/>
        <w:t>Tipo de Comunicação</w:t>
      </w:r>
    </w:p>
    <w:p w14:paraId="592FB6C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Completa.</w:t>
      </w:r>
    </w:p>
    <w:p w14:paraId="16840C7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Parcial.</w:t>
      </w:r>
    </w:p>
    <w:p w14:paraId="62DE3991" w14:textId="77777777" w:rsidR="0043626A" w:rsidRPr="00C51512" w:rsidRDefault="0043626A" w:rsidP="00DB6B7F">
      <w:pPr>
        <w:jc w:val="both"/>
        <w:rPr>
          <w:rFonts w:ascii="Arial" w:hAnsi="Arial" w:cs="Arial"/>
          <w:i/>
        </w:rPr>
      </w:pPr>
      <w:r w:rsidRPr="00C51512">
        <w:rPr>
          <w:rFonts w:ascii="Arial" w:hAnsi="Arial" w:cs="Arial"/>
          <w:i/>
        </w:rPr>
        <w:t>Comentário:</w:t>
      </w:r>
    </w:p>
    <w:p w14:paraId="02536CCF" w14:textId="77777777" w:rsidR="0043626A" w:rsidRPr="00C51512" w:rsidRDefault="0043626A" w:rsidP="00DB6B7F">
      <w:pPr>
        <w:jc w:val="both"/>
        <w:rPr>
          <w:rFonts w:ascii="Arial" w:hAnsi="Arial" w:cs="Arial"/>
          <w:i/>
        </w:rPr>
      </w:pPr>
    </w:p>
    <w:p w14:paraId="558201B6" w14:textId="77777777" w:rsidR="0043626A" w:rsidRPr="00C51512" w:rsidRDefault="0043626A" w:rsidP="00DB6B7F">
      <w:pPr>
        <w:jc w:val="both"/>
        <w:rPr>
          <w:rFonts w:ascii="Arial" w:hAnsi="Arial" w:cs="Arial"/>
          <w:i/>
        </w:rPr>
      </w:pPr>
      <w:r w:rsidRPr="00C51512">
        <w:rPr>
          <w:rFonts w:ascii="Arial" w:hAnsi="Arial" w:cs="Arial"/>
          <w:i/>
        </w:rPr>
        <w:t>4.1.1.2</w:t>
      </w:r>
      <w:r w:rsidRPr="00C51512">
        <w:rPr>
          <w:rFonts w:ascii="Arial" w:hAnsi="Arial" w:cs="Arial"/>
          <w:i/>
        </w:rPr>
        <w:tab/>
        <w:t>Para comunicação parcial</w:t>
      </w:r>
    </w:p>
    <w:p w14:paraId="77888C0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Preliminar</w:t>
      </w:r>
    </w:p>
    <w:p w14:paraId="4C7071AF"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Complementar </w:t>
      </w:r>
    </w:p>
    <w:p w14:paraId="10C626B6" w14:textId="77777777" w:rsidR="0043626A" w:rsidRPr="00C51512" w:rsidRDefault="0043626A" w:rsidP="00DB6B7F">
      <w:pPr>
        <w:jc w:val="both"/>
        <w:rPr>
          <w:rFonts w:ascii="Arial" w:hAnsi="Arial" w:cs="Arial"/>
          <w:i/>
        </w:rPr>
      </w:pPr>
      <w:r w:rsidRPr="00C51512">
        <w:rPr>
          <w:rFonts w:ascii="Arial" w:hAnsi="Arial" w:cs="Arial"/>
          <w:i/>
        </w:rPr>
        <w:t>Comentário:</w:t>
      </w:r>
    </w:p>
    <w:p w14:paraId="1CC7C952" w14:textId="77777777" w:rsidR="0043626A" w:rsidRPr="00C51512" w:rsidRDefault="0043626A" w:rsidP="00DB6B7F">
      <w:pPr>
        <w:jc w:val="both"/>
        <w:rPr>
          <w:rFonts w:ascii="Arial" w:hAnsi="Arial" w:cs="Arial"/>
          <w:i/>
        </w:rPr>
      </w:pPr>
    </w:p>
    <w:p w14:paraId="378300EB" w14:textId="77777777" w:rsidR="0043626A" w:rsidRPr="00C51512" w:rsidRDefault="0043626A" w:rsidP="00DB6B7F">
      <w:pPr>
        <w:jc w:val="both"/>
        <w:rPr>
          <w:rFonts w:ascii="Arial" w:hAnsi="Arial" w:cs="Arial"/>
          <w:i/>
        </w:rPr>
      </w:pPr>
      <w:r w:rsidRPr="00C51512">
        <w:rPr>
          <w:rFonts w:ascii="Arial" w:hAnsi="Arial" w:cs="Arial"/>
          <w:i/>
        </w:rPr>
        <w:t>4.1.1.3</w:t>
      </w:r>
      <w:r w:rsidRPr="00C51512">
        <w:rPr>
          <w:rFonts w:ascii="Arial" w:hAnsi="Arial" w:cs="Arial"/>
          <w:i/>
        </w:rPr>
        <w:tab/>
        <w:t>Critério para comunicação</w:t>
      </w:r>
    </w:p>
    <w:p w14:paraId="37C6FEB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 incidente de segurança pode acarretar risco ou dano relevante aos titulares.</w:t>
      </w:r>
    </w:p>
    <w:p w14:paraId="6826163B"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Não foi identificado riscos relevantes aos titulares</w:t>
      </w:r>
    </w:p>
    <w:p w14:paraId="182FC34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Impacto continua sob avaliação </w:t>
      </w:r>
    </w:p>
    <w:p w14:paraId="7B635F91" w14:textId="77777777" w:rsidR="0043626A" w:rsidRPr="00C51512" w:rsidRDefault="0043626A" w:rsidP="00DB6B7F">
      <w:pPr>
        <w:jc w:val="both"/>
        <w:rPr>
          <w:rFonts w:ascii="Arial" w:hAnsi="Arial" w:cs="Arial"/>
          <w:i/>
        </w:rPr>
      </w:pPr>
      <w:r w:rsidRPr="00C51512">
        <w:rPr>
          <w:rFonts w:ascii="Arial" w:hAnsi="Arial" w:cs="Arial"/>
          <w:i/>
        </w:rPr>
        <w:t>Comentário:</w:t>
      </w:r>
    </w:p>
    <w:p w14:paraId="2E5649A5" w14:textId="77777777" w:rsidR="0043626A" w:rsidRPr="00C51512" w:rsidRDefault="0043626A" w:rsidP="00DB6B7F">
      <w:pPr>
        <w:jc w:val="both"/>
        <w:rPr>
          <w:rFonts w:ascii="Arial" w:hAnsi="Arial" w:cs="Arial"/>
          <w:i/>
        </w:rPr>
      </w:pPr>
    </w:p>
    <w:p w14:paraId="3F53FE1B" w14:textId="77777777" w:rsidR="0043626A" w:rsidRPr="00C51512" w:rsidRDefault="0043626A" w:rsidP="00DB6B7F">
      <w:pPr>
        <w:jc w:val="both"/>
        <w:rPr>
          <w:rFonts w:ascii="Arial" w:hAnsi="Arial" w:cs="Arial"/>
          <w:i/>
        </w:rPr>
      </w:pPr>
      <w:r w:rsidRPr="00C51512">
        <w:rPr>
          <w:rFonts w:ascii="Arial" w:hAnsi="Arial" w:cs="Arial"/>
          <w:i/>
        </w:rPr>
        <w:t>4.2</w:t>
      </w:r>
      <w:r w:rsidRPr="00C51512">
        <w:rPr>
          <w:rFonts w:ascii="Arial" w:hAnsi="Arial" w:cs="Arial"/>
          <w:i/>
        </w:rPr>
        <w:tab/>
        <w:t>IDENTIFICAÇÃO DO AGENTE DE TRATAMENTO</w:t>
      </w:r>
    </w:p>
    <w:p w14:paraId="1448305F" w14:textId="77777777" w:rsidR="0043626A" w:rsidRPr="00C51512" w:rsidRDefault="0043626A" w:rsidP="00DB6B7F">
      <w:pPr>
        <w:jc w:val="both"/>
        <w:rPr>
          <w:rFonts w:ascii="Arial" w:hAnsi="Arial" w:cs="Arial"/>
          <w:i/>
        </w:rPr>
      </w:pPr>
      <w:r w:rsidRPr="00C51512">
        <w:rPr>
          <w:rFonts w:ascii="Arial" w:hAnsi="Arial" w:cs="Arial"/>
          <w:i/>
        </w:rPr>
        <w:t>4.2.1</w:t>
      </w:r>
      <w:r w:rsidRPr="00C51512">
        <w:rPr>
          <w:rFonts w:ascii="Arial" w:hAnsi="Arial" w:cs="Arial"/>
          <w:i/>
        </w:rPr>
        <w:tab/>
        <w:t>Responsabilidade no tratamento de dados envolvido</w:t>
      </w:r>
    </w:p>
    <w:p w14:paraId="307468D5"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Controlador.</w:t>
      </w:r>
    </w:p>
    <w:p w14:paraId="7CE66F51"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Operador. </w:t>
      </w:r>
    </w:p>
    <w:p w14:paraId="2F49829E" w14:textId="77777777" w:rsidR="0043626A" w:rsidRPr="00C51512" w:rsidRDefault="0043626A" w:rsidP="00DB6B7F">
      <w:pPr>
        <w:jc w:val="both"/>
        <w:rPr>
          <w:rFonts w:ascii="Arial" w:hAnsi="Arial" w:cs="Arial"/>
          <w:i/>
        </w:rPr>
      </w:pPr>
      <w:r w:rsidRPr="00C51512">
        <w:rPr>
          <w:rFonts w:ascii="Arial" w:hAnsi="Arial" w:cs="Arial"/>
          <w:i/>
        </w:rPr>
        <w:t>Comentário:</w:t>
      </w:r>
    </w:p>
    <w:p w14:paraId="3224BB8B" w14:textId="77777777" w:rsidR="0043626A" w:rsidRPr="00C51512" w:rsidRDefault="0043626A" w:rsidP="00DB6B7F">
      <w:pPr>
        <w:jc w:val="both"/>
        <w:rPr>
          <w:rFonts w:ascii="Arial" w:hAnsi="Arial" w:cs="Arial"/>
          <w:i/>
        </w:rPr>
      </w:pPr>
    </w:p>
    <w:p w14:paraId="463B9CA9" w14:textId="77777777" w:rsidR="0043626A" w:rsidRPr="00C51512" w:rsidRDefault="0043626A" w:rsidP="00DB6B7F">
      <w:pPr>
        <w:jc w:val="both"/>
        <w:rPr>
          <w:rFonts w:ascii="Arial" w:hAnsi="Arial" w:cs="Arial"/>
          <w:i/>
        </w:rPr>
      </w:pPr>
      <w:r w:rsidRPr="00C51512">
        <w:rPr>
          <w:rFonts w:ascii="Arial" w:hAnsi="Arial" w:cs="Arial"/>
          <w:i/>
        </w:rPr>
        <w:t>4.2.2</w:t>
      </w:r>
      <w:r w:rsidRPr="00C51512">
        <w:rPr>
          <w:rFonts w:ascii="Arial" w:hAnsi="Arial" w:cs="Arial"/>
          <w:i/>
        </w:rPr>
        <w:tab/>
        <w:t>Comunicação ao Controlador</w:t>
      </w:r>
    </w:p>
    <w:p w14:paraId="77F5DF13"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Não necessária, o notificante é o Controlador.</w:t>
      </w:r>
    </w:p>
    <w:p w14:paraId="2E7BDA6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 Controlador já foi notificado.</w:t>
      </w:r>
    </w:p>
    <w:p w14:paraId="6075AC7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O Controlador não foi notificado. </w:t>
      </w:r>
    </w:p>
    <w:p w14:paraId="1D65C997" w14:textId="77777777" w:rsidR="0043626A" w:rsidRPr="00C51512" w:rsidRDefault="0043626A" w:rsidP="00DB6B7F">
      <w:pPr>
        <w:jc w:val="both"/>
        <w:rPr>
          <w:rFonts w:ascii="Arial" w:hAnsi="Arial" w:cs="Arial"/>
          <w:i/>
        </w:rPr>
      </w:pPr>
      <w:r w:rsidRPr="00C51512">
        <w:rPr>
          <w:rFonts w:ascii="Arial" w:hAnsi="Arial" w:cs="Arial"/>
          <w:i/>
        </w:rPr>
        <w:t>Comentário:</w:t>
      </w:r>
    </w:p>
    <w:p w14:paraId="64F36B76" w14:textId="77777777" w:rsidR="0043626A" w:rsidRPr="00C51512" w:rsidRDefault="0043626A" w:rsidP="00DB6B7F">
      <w:pPr>
        <w:jc w:val="both"/>
        <w:rPr>
          <w:rFonts w:ascii="Arial" w:hAnsi="Arial" w:cs="Arial"/>
          <w:i/>
        </w:rPr>
      </w:pPr>
    </w:p>
    <w:p w14:paraId="696E8440" w14:textId="77777777" w:rsidR="0043626A" w:rsidRPr="00C51512" w:rsidRDefault="0043626A" w:rsidP="00DB6B7F">
      <w:pPr>
        <w:jc w:val="both"/>
        <w:rPr>
          <w:rFonts w:ascii="Arial" w:hAnsi="Arial" w:cs="Arial"/>
          <w:i/>
        </w:rPr>
      </w:pPr>
      <w:r w:rsidRPr="00C51512">
        <w:rPr>
          <w:rFonts w:ascii="Arial" w:hAnsi="Arial" w:cs="Arial"/>
          <w:i/>
        </w:rPr>
        <w:lastRenderedPageBreak/>
        <w:t>4.2.3</w:t>
      </w:r>
      <w:r w:rsidRPr="00C51512">
        <w:rPr>
          <w:rFonts w:ascii="Arial" w:hAnsi="Arial" w:cs="Arial"/>
          <w:i/>
        </w:rPr>
        <w:tab/>
        <w:t xml:space="preserve">Identificação da empresa </w:t>
      </w:r>
    </w:p>
    <w:p w14:paraId="4FD48B27" w14:textId="77777777" w:rsidR="0043626A" w:rsidRPr="00C51512" w:rsidRDefault="0043626A" w:rsidP="00DB6B7F">
      <w:pPr>
        <w:jc w:val="both"/>
        <w:rPr>
          <w:rFonts w:ascii="Arial" w:hAnsi="Arial" w:cs="Arial"/>
          <w:i/>
        </w:rPr>
      </w:pPr>
      <w:r w:rsidRPr="00C51512">
        <w:rPr>
          <w:rFonts w:ascii="Arial" w:hAnsi="Arial" w:cs="Arial"/>
          <w:i/>
        </w:rPr>
        <w:t>Número do CPF ou CNPJ:</w:t>
      </w:r>
    </w:p>
    <w:p w14:paraId="27EB3355" w14:textId="77777777" w:rsidR="0043626A" w:rsidRPr="00C51512" w:rsidRDefault="0043626A" w:rsidP="00DB6B7F">
      <w:pPr>
        <w:jc w:val="both"/>
        <w:rPr>
          <w:rFonts w:ascii="Arial" w:hAnsi="Arial" w:cs="Arial"/>
          <w:i/>
        </w:rPr>
      </w:pPr>
      <w:r w:rsidRPr="00C51512">
        <w:rPr>
          <w:rFonts w:ascii="Arial" w:hAnsi="Arial" w:cs="Arial"/>
          <w:i/>
        </w:rPr>
        <w:t>Nome ou Razão Social:</w:t>
      </w:r>
    </w:p>
    <w:p w14:paraId="051D0765" w14:textId="77777777" w:rsidR="0043626A" w:rsidRPr="00C51512" w:rsidRDefault="0043626A" w:rsidP="00DB6B7F">
      <w:pPr>
        <w:jc w:val="both"/>
        <w:rPr>
          <w:rFonts w:ascii="Arial" w:hAnsi="Arial" w:cs="Arial"/>
          <w:i/>
        </w:rPr>
      </w:pPr>
      <w:r w:rsidRPr="00C51512">
        <w:rPr>
          <w:rFonts w:ascii="Arial" w:hAnsi="Arial" w:cs="Arial"/>
          <w:i/>
        </w:rPr>
        <w:t>Natureza da Organização (Pública ou Privada): Endereço:</w:t>
      </w:r>
    </w:p>
    <w:p w14:paraId="45B1540E" w14:textId="77777777" w:rsidR="0043626A" w:rsidRPr="00C51512" w:rsidRDefault="0043626A" w:rsidP="00DB6B7F">
      <w:pPr>
        <w:jc w:val="both"/>
        <w:rPr>
          <w:rFonts w:ascii="Arial" w:hAnsi="Arial" w:cs="Arial"/>
          <w:i/>
        </w:rPr>
      </w:pPr>
      <w:r w:rsidRPr="00C51512">
        <w:rPr>
          <w:rFonts w:ascii="Arial" w:hAnsi="Arial" w:cs="Arial"/>
          <w:i/>
        </w:rPr>
        <w:t>Cidade:</w:t>
      </w:r>
    </w:p>
    <w:p w14:paraId="3EF276ED" w14:textId="77777777" w:rsidR="0043626A" w:rsidRPr="00C51512" w:rsidRDefault="0043626A" w:rsidP="00DB6B7F">
      <w:pPr>
        <w:jc w:val="both"/>
        <w:rPr>
          <w:rFonts w:ascii="Arial" w:hAnsi="Arial" w:cs="Arial"/>
          <w:i/>
        </w:rPr>
      </w:pPr>
      <w:r w:rsidRPr="00C51512">
        <w:rPr>
          <w:rFonts w:ascii="Arial" w:hAnsi="Arial" w:cs="Arial"/>
          <w:i/>
        </w:rPr>
        <w:t>Estado:</w:t>
      </w:r>
    </w:p>
    <w:p w14:paraId="76C933C4" w14:textId="77777777" w:rsidR="0043626A" w:rsidRPr="00C51512" w:rsidRDefault="0043626A" w:rsidP="00DB6B7F">
      <w:pPr>
        <w:jc w:val="both"/>
        <w:rPr>
          <w:rFonts w:ascii="Arial" w:hAnsi="Arial" w:cs="Arial"/>
          <w:i/>
        </w:rPr>
      </w:pPr>
      <w:r w:rsidRPr="00C51512">
        <w:rPr>
          <w:rFonts w:ascii="Arial" w:hAnsi="Arial" w:cs="Arial"/>
          <w:i/>
        </w:rPr>
        <w:t>CEP:</w:t>
      </w:r>
    </w:p>
    <w:p w14:paraId="1FD3E5F5" w14:textId="77777777" w:rsidR="0043626A" w:rsidRPr="00C51512" w:rsidRDefault="0043626A" w:rsidP="00DB6B7F">
      <w:pPr>
        <w:jc w:val="both"/>
        <w:rPr>
          <w:rFonts w:ascii="Arial" w:hAnsi="Arial" w:cs="Arial"/>
          <w:i/>
        </w:rPr>
      </w:pPr>
      <w:r w:rsidRPr="00C51512">
        <w:rPr>
          <w:rFonts w:ascii="Arial" w:hAnsi="Arial" w:cs="Arial"/>
          <w:i/>
        </w:rPr>
        <w:t>E-mail:</w:t>
      </w:r>
    </w:p>
    <w:p w14:paraId="1F29B64E" w14:textId="77777777" w:rsidR="0043626A" w:rsidRPr="00C51512" w:rsidRDefault="0043626A" w:rsidP="00DB6B7F">
      <w:pPr>
        <w:jc w:val="both"/>
        <w:rPr>
          <w:rFonts w:ascii="Arial" w:hAnsi="Arial" w:cs="Arial"/>
          <w:i/>
        </w:rPr>
      </w:pPr>
      <w:r w:rsidRPr="00C51512">
        <w:rPr>
          <w:rFonts w:ascii="Arial" w:hAnsi="Arial" w:cs="Arial"/>
          <w:i/>
        </w:rPr>
        <w:t>Comentário:</w:t>
      </w:r>
    </w:p>
    <w:p w14:paraId="1E43A10F" w14:textId="77777777" w:rsidR="0043626A" w:rsidRPr="00C51512" w:rsidRDefault="0043626A" w:rsidP="00DB6B7F">
      <w:pPr>
        <w:jc w:val="both"/>
        <w:rPr>
          <w:rFonts w:ascii="Arial" w:hAnsi="Arial" w:cs="Arial"/>
          <w:i/>
        </w:rPr>
      </w:pPr>
    </w:p>
    <w:p w14:paraId="2386844F" w14:textId="77777777" w:rsidR="0043626A" w:rsidRPr="00C51512" w:rsidRDefault="0043626A" w:rsidP="00DB6B7F">
      <w:pPr>
        <w:jc w:val="both"/>
        <w:rPr>
          <w:rFonts w:ascii="Arial" w:hAnsi="Arial" w:cs="Arial"/>
          <w:i/>
        </w:rPr>
      </w:pPr>
      <w:r w:rsidRPr="00C51512">
        <w:rPr>
          <w:rFonts w:ascii="Arial" w:hAnsi="Arial" w:cs="Arial"/>
          <w:i/>
        </w:rPr>
        <w:t>4.2.4</w:t>
      </w:r>
      <w:r w:rsidRPr="00C51512">
        <w:rPr>
          <w:rFonts w:ascii="Arial" w:hAnsi="Arial" w:cs="Arial"/>
          <w:i/>
        </w:rPr>
        <w:tab/>
        <w:t>Dados do notificante</w:t>
      </w:r>
    </w:p>
    <w:p w14:paraId="7A8E8597" w14:textId="77777777" w:rsidR="0043626A" w:rsidRPr="00C51512" w:rsidRDefault="0043626A" w:rsidP="00DB6B7F">
      <w:pPr>
        <w:jc w:val="both"/>
        <w:rPr>
          <w:rFonts w:ascii="Arial" w:hAnsi="Arial" w:cs="Arial"/>
          <w:i/>
        </w:rPr>
      </w:pPr>
      <w:r w:rsidRPr="00C51512">
        <w:rPr>
          <w:rFonts w:ascii="Arial" w:hAnsi="Arial" w:cs="Arial"/>
          <w:i/>
        </w:rPr>
        <w:t>Nome</w:t>
      </w:r>
    </w:p>
    <w:p w14:paraId="48A7E937" w14:textId="77777777" w:rsidR="0043626A" w:rsidRPr="00C51512" w:rsidRDefault="0043626A" w:rsidP="00DB6B7F">
      <w:pPr>
        <w:jc w:val="both"/>
        <w:rPr>
          <w:rFonts w:ascii="Arial" w:hAnsi="Arial" w:cs="Arial"/>
          <w:i/>
        </w:rPr>
      </w:pPr>
      <w:r w:rsidRPr="00C51512">
        <w:rPr>
          <w:rFonts w:ascii="Arial" w:hAnsi="Arial" w:cs="Arial"/>
          <w:i/>
        </w:rPr>
        <w:t xml:space="preserve">E-mail </w:t>
      </w:r>
    </w:p>
    <w:p w14:paraId="6CAACA74" w14:textId="77777777" w:rsidR="0043626A" w:rsidRPr="00C51512" w:rsidRDefault="0043626A" w:rsidP="00DB6B7F">
      <w:pPr>
        <w:jc w:val="both"/>
        <w:rPr>
          <w:rFonts w:ascii="Arial" w:hAnsi="Arial" w:cs="Arial"/>
          <w:i/>
        </w:rPr>
      </w:pPr>
      <w:r w:rsidRPr="00C51512">
        <w:rPr>
          <w:rFonts w:ascii="Arial" w:hAnsi="Arial" w:cs="Arial"/>
          <w:i/>
        </w:rPr>
        <w:t>Telefone</w:t>
      </w:r>
    </w:p>
    <w:p w14:paraId="6F25BE6C" w14:textId="77777777" w:rsidR="0043626A" w:rsidRPr="00C51512" w:rsidRDefault="0043626A" w:rsidP="00DB6B7F">
      <w:pPr>
        <w:jc w:val="both"/>
        <w:rPr>
          <w:rFonts w:ascii="Arial" w:hAnsi="Arial" w:cs="Arial"/>
          <w:i/>
        </w:rPr>
      </w:pPr>
    </w:p>
    <w:p w14:paraId="16071FDC" w14:textId="77777777" w:rsidR="0043626A" w:rsidRPr="00C51512" w:rsidRDefault="0043626A" w:rsidP="00DB6B7F">
      <w:pPr>
        <w:jc w:val="both"/>
        <w:rPr>
          <w:rFonts w:ascii="Arial" w:hAnsi="Arial" w:cs="Arial"/>
          <w:i/>
        </w:rPr>
      </w:pPr>
      <w:r w:rsidRPr="00C51512">
        <w:rPr>
          <w:rFonts w:ascii="Arial" w:hAnsi="Arial" w:cs="Arial"/>
          <w:i/>
        </w:rPr>
        <w:t>4.2.5</w:t>
      </w:r>
      <w:r w:rsidRPr="00C51512">
        <w:rPr>
          <w:rFonts w:ascii="Arial" w:hAnsi="Arial" w:cs="Arial"/>
          <w:i/>
        </w:rPr>
        <w:tab/>
        <w:t>Dados do encarregado</w:t>
      </w:r>
    </w:p>
    <w:p w14:paraId="2A5E00AF"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Mesmos do notificante </w:t>
      </w:r>
    </w:p>
    <w:p w14:paraId="734CF12B" w14:textId="77777777" w:rsidR="0043626A" w:rsidRPr="00C51512" w:rsidRDefault="0043626A" w:rsidP="00DB6B7F">
      <w:pPr>
        <w:jc w:val="both"/>
        <w:rPr>
          <w:rFonts w:ascii="Arial" w:hAnsi="Arial" w:cs="Arial"/>
          <w:i/>
        </w:rPr>
      </w:pPr>
      <w:r w:rsidRPr="00C51512">
        <w:rPr>
          <w:rFonts w:ascii="Arial" w:hAnsi="Arial" w:cs="Arial"/>
          <w:i/>
        </w:rPr>
        <w:t>Nome</w:t>
      </w:r>
    </w:p>
    <w:p w14:paraId="69CCF648" w14:textId="77777777" w:rsidR="0043626A" w:rsidRPr="00C51512" w:rsidRDefault="0043626A" w:rsidP="00DB6B7F">
      <w:pPr>
        <w:jc w:val="both"/>
        <w:rPr>
          <w:rFonts w:ascii="Arial" w:hAnsi="Arial" w:cs="Arial"/>
          <w:i/>
        </w:rPr>
      </w:pPr>
      <w:r w:rsidRPr="00C51512">
        <w:rPr>
          <w:rFonts w:ascii="Arial" w:hAnsi="Arial" w:cs="Arial"/>
          <w:i/>
        </w:rPr>
        <w:t xml:space="preserve">E-mail </w:t>
      </w:r>
    </w:p>
    <w:p w14:paraId="77110524" w14:textId="77777777" w:rsidR="0043626A" w:rsidRPr="00C51512" w:rsidRDefault="0043626A" w:rsidP="00DB6B7F">
      <w:pPr>
        <w:jc w:val="both"/>
        <w:rPr>
          <w:rFonts w:ascii="Arial" w:hAnsi="Arial" w:cs="Arial"/>
          <w:i/>
        </w:rPr>
      </w:pPr>
      <w:r w:rsidRPr="00C51512">
        <w:rPr>
          <w:rFonts w:ascii="Arial" w:hAnsi="Arial" w:cs="Arial"/>
          <w:i/>
        </w:rPr>
        <w:t>Telefone</w:t>
      </w:r>
    </w:p>
    <w:p w14:paraId="62FF1FE0" w14:textId="77777777" w:rsidR="0043626A" w:rsidRPr="00C51512" w:rsidRDefault="0043626A" w:rsidP="00DB6B7F">
      <w:pPr>
        <w:jc w:val="both"/>
        <w:rPr>
          <w:rFonts w:ascii="Arial" w:hAnsi="Arial" w:cs="Arial"/>
          <w:i/>
        </w:rPr>
      </w:pPr>
      <w:r w:rsidRPr="00C51512">
        <w:rPr>
          <w:rFonts w:ascii="Arial" w:hAnsi="Arial" w:cs="Arial"/>
          <w:i/>
        </w:rPr>
        <w:t>4.3</w:t>
      </w:r>
      <w:r w:rsidRPr="00C51512">
        <w:rPr>
          <w:rFonts w:ascii="Arial" w:hAnsi="Arial" w:cs="Arial"/>
          <w:i/>
        </w:rPr>
        <w:tab/>
        <w:t>SOBRE O INCIDENTE DE SEGURANÇA ENVOLVENDO DADOS PESSOAIS</w:t>
      </w:r>
    </w:p>
    <w:p w14:paraId="7076C07E" w14:textId="77777777" w:rsidR="0043626A" w:rsidRPr="00C51512" w:rsidRDefault="0043626A" w:rsidP="00DB6B7F">
      <w:pPr>
        <w:jc w:val="both"/>
        <w:rPr>
          <w:rFonts w:ascii="Arial" w:hAnsi="Arial" w:cs="Arial"/>
          <w:i/>
        </w:rPr>
      </w:pPr>
      <w:r w:rsidRPr="00C51512">
        <w:rPr>
          <w:rFonts w:ascii="Arial" w:hAnsi="Arial" w:cs="Arial"/>
          <w:i/>
        </w:rPr>
        <w:t>4.3.1.1</w:t>
      </w:r>
      <w:r w:rsidRPr="00C51512">
        <w:rPr>
          <w:rFonts w:ascii="Arial" w:hAnsi="Arial" w:cs="Arial"/>
          <w:i/>
        </w:rPr>
        <w:tab/>
        <w:t>Breve Descrição</w:t>
      </w:r>
    </w:p>
    <w:p w14:paraId="16C3A61A" w14:textId="77777777" w:rsidR="0043626A" w:rsidRPr="00C51512" w:rsidRDefault="0043626A" w:rsidP="00DB6B7F">
      <w:pPr>
        <w:jc w:val="both"/>
        <w:rPr>
          <w:rFonts w:ascii="Arial" w:hAnsi="Arial" w:cs="Arial"/>
          <w:i/>
        </w:rPr>
      </w:pPr>
      <w:r w:rsidRPr="00C51512">
        <w:rPr>
          <w:rFonts w:ascii="Arial" w:hAnsi="Arial" w:cs="Arial"/>
          <w:i/>
        </w:rPr>
        <w:t xml:space="preserve">4. 3.1.2 Quando o incidente ocorreu </w:t>
      </w:r>
    </w:p>
    <w:p w14:paraId="6AC7DE87" w14:textId="77777777" w:rsidR="0043626A" w:rsidRPr="00C51512" w:rsidRDefault="0043626A" w:rsidP="00DB6B7F">
      <w:pPr>
        <w:jc w:val="both"/>
        <w:rPr>
          <w:rFonts w:ascii="Arial" w:hAnsi="Arial" w:cs="Arial"/>
          <w:i/>
        </w:rPr>
      </w:pPr>
      <w:r w:rsidRPr="00C51512">
        <w:rPr>
          <w:rFonts w:ascii="Arial" w:hAnsi="Arial" w:cs="Arial"/>
          <w:i/>
        </w:rPr>
        <w:t xml:space="preserve">Data e hora de confirmação </w:t>
      </w:r>
    </w:p>
    <w:p w14:paraId="10B0CBE5" w14:textId="77777777" w:rsidR="0043626A" w:rsidRPr="00C51512" w:rsidRDefault="0043626A" w:rsidP="00DB6B7F">
      <w:pPr>
        <w:jc w:val="both"/>
        <w:rPr>
          <w:rFonts w:ascii="Arial" w:hAnsi="Arial" w:cs="Arial"/>
          <w:i/>
        </w:rPr>
      </w:pPr>
      <w:r w:rsidRPr="00C51512">
        <w:rPr>
          <w:rFonts w:ascii="Arial" w:hAnsi="Arial" w:cs="Arial"/>
          <w:i/>
        </w:rPr>
        <w:t>Comentário</w:t>
      </w:r>
    </w:p>
    <w:p w14:paraId="698AC490" w14:textId="77777777" w:rsidR="0043626A" w:rsidRPr="00C51512" w:rsidRDefault="0043626A" w:rsidP="00DB6B7F">
      <w:pPr>
        <w:jc w:val="both"/>
        <w:rPr>
          <w:rFonts w:ascii="Arial" w:hAnsi="Arial" w:cs="Arial"/>
          <w:i/>
        </w:rPr>
      </w:pPr>
    </w:p>
    <w:p w14:paraId="0BA3C73F" w14:textId="77777777" w:rsidR="0043626A" w:rsidRPr="00C51512" w:rsidRDefault="0043626A" w:rsidP="00DB6B7F">
      <w:pPr>
        <w:jc w:val="both"/>
        <w:rPr>
          <w:rFonts w:ascii="Arial" w:hAnsi="Arial" w:cs="Arial"/>
          <w:i/>
        </w:rPr>
      </w:pPr>
      <w:r w:rsidRPr="00C51512">
        <w:rPr>
          <w:rFonts w:ascii="Arial" w:hAnsi="Arial" w:cs="Arial"/>
          <w:i/>
        </w:rPr>
        <w:t>4.3.1.3</w:t>
      </w:r>
      <w:r w:rsidRPr="00C51512">
        <w:rPr>
          <w:rFonts w:ascii="Arial" w:hAnsi="Arial" w:cs="Arial"/>
          <w:i/>
        </w:rPr>
        <w:tab/>
        <w:t xml:space="preserve">Quando a organização teve ciência do incidente de segurança </w:t>
      </w:r>
    </w:p>
    <w:p w14:paraId="251F63D3" w14:textId="77777777" w:rsidR="0043626A" w:rsidRPr="00C51512" w:rsidRDefault="0043626A" w:rsidP="00DB6B7F">
      <w:pPr>
        <w:jc w:val="both"/>
        <w:rPr>
          <w:rFonts w:ascii="Arial" w:hAnsi="Arial" w:cs="Arial"/>
          <w:i/>
        </w:rPr>
      </w:pPr>
      <w:r w:rsidRPr="00C51512">
        <w:rPr>
          <w:rFonts w:ascii="Arial" w:hAnsi="Arial" w:cs="Arial"/>
          <w:i/>
        </w:rPr>
        <w:t>Data e hora de confirmação</w:t>
      </w:r>
    </w:p>
    <w:p w14:paraId="40456860" w14:textId="77777777" w:rsidR="0043626A" w:rsidRPr="00C51512" w:rsidRDefault="0043626A" w:rsidP="00DB6B7F">
      <w:pPr>
        <w:jc w:val="both"/>
        <w:rPr>
          <w:rFonts w:ascii="Arial" w:hAnsi="Arial" w:cs="Arial"/>
          <w:i/>
        </w:rPr>
      </w:pPr>
      <w:r w:rsidRPr="00C51512">
        <w:rPr>
          <w:rFonts w:ascii="Arial" w:hAnsi="Arial" w:cs="Arial"/>
          <w:i/>
        </w:rPr>
        <w:t>Comentário</w:t>
      </w:r>
    </w:p>
    <w:p w14:paraId="41C1F2BB" w14:textId="77777777" w:rsidR="0043626A" w:rsidRPr="00C51512" w:rsidRDefault="0043626A" w:rsidP="00DB6B7F">
      <w:pPr>
        <w:jc w:val="both"/>
        <w:rPr>
          <w:rFonts w:ascii="Arial" w:hAnsi="Arial" w:cs="Arial"/>
          <w:i/>
        </w:rPr>
      </w:pPr>
    </w:p>
    <w:p w14:paraId="4889D131" w14:textId="77777777" w:rsidR="0043626A" w:rsidRPr="00C51512" w:rsidRDefault="0043626A" w:rsidP="00DB6B7F">
      <w:pPr>
        <w:jc w:val="both"/>
        <w:rPr>
          <w:rFonts w:ascii="Arial" w:hAnsi="Arial" w:cs="Arial"/>
          <w:i/>
        </w:rPr>
      </w:pPr>
      <w:r w:rsidRPr="00C51512">
        <w:rPr>
          <w:rFonts w:ascii="Arial" w:hAnsi="Arial" w:cs="Arial"/>
          <w:i/>
        </w:rPr>
        <w:t>4.3.1.4</w:t>
      </w:r>
      <w:r w:rsidRPr="00C51512">
        <w:rPr>
          <w:rFonts w:ascii="Arial" w:hAnsi="Arial" w:cs="Arial"/>
          <w:i/>
        </w:rPr>
        <w:tab/>
        <w:t xml:space="preserve">Justificativa quando a comunicação inicial do incidente não ocorrer no prazo sugerido de 2 dias úteis </w:t>
      </w:r>
    </w:p>
    <w:p w14:paraId="6A2B15CC" w14:textId="77777777" w:rsidR="0043626A" w:rsidRPr="00C51512" w:rsidRDefault="0043626A" w:rsidP="00DB6B7F">
      <w:pPr>
        <w:jc w:val="both"/>
        <w:rPr>
          <w:rFonts w:ascii="Arial" w:hAnsi="Arial" w:cs="Arial"/>
          <w:i/>
        </w:rPr>
      </w:pPr>
      <w:r w:rsidRPr="00C51512">
        <w:rPr>
          <w:rFonts w:ascii="Arial" w:hAnsi="Arial" w:cs="Arial"/>
          <w:i/>
        </w:rPr>
        <w:t>Comentário</w:t>
      </w:r>
    </w:p>
    <w:p w14:paraId="11F01A83" w14:textId="77777777" w:rsidR="0043626A" w:rsidRPr="00C51512" w:rsidRDefault="0043626A" w:rsidP="00DB6B7F">
      <w:pPr>
        <w:jc w:val="both"/>
        <w:rPr>
          <w:rFonts w:ascii="Arial" w:hAnsi="Arial" w:cs="Arial"/>
          <w:i/>
        </w:rPr>
      </w:pPr>
    </w:p>
    <w:p w14:paraId="4335E08B" w14:textId="77777777" w:rsidR="0043626A" w:rsidRPr="00C51512" w:rsidRDefault="0043626A" w:rsidP="00DB6B7F">
      <w:pPr>
        <w:jc w:val="both"/>
        <w:rPr>
          <w:rFonts w:ascii="Arial" w:hAnsi="Arial" w:cs="Arial"/>
          <w:i/>
        </w:rPr>
      </w:pPr>
      <w:r w:rsidRPr="00C51512">
        <w:rPr>
          <w:rFonts w:ascii="Arial" w:hAnsi="Arial" w:cs="Arial"/>
          <w:i/>
        </w:rPr>
        <w:t>4.3.1.5</w:t>
      </w:r>
      <w:r w:rsidRPr="00C51512">
        <w:rPr>
          <w:rFonts w:ascii="Arial" w:hAnsi="Arial" w:cs="Arial"/>
          <w:i/>
        </w:rPr>
        <w:tab/>
        <w:t xml:space="preserve">Justificativa quando a comunicação não ocorrer de forma imediata </w:t>
      </w:r>
    </w:p>
    <w:p w14:paraId="04F3FCE1" w14:textId="77777777" w:rsidR="0043626A" w:rsidRPr="00C51512" w:rsidRDefault="0043626A" w:rsidP="00DB6B7F">
      <w:pPr>
        <w:jc w:val="both"/>
        <w:rPr>
          <w:rFonts w:ascii="Arial" w:hAnsi="Arial" w:cs="Arial"/>
          <w:i/>
        </w:rPr>
      </w:pPr>
      <w:r w:rsidRPr="00C51512">
        <w:rPr>
          <w:rFonts w:ascii="Arial" w:hAnsi="Arial" w:cs="Arial"/>
          <w:i/>
        </w:rPr>
        <w:t>Comentário</w:t>
      </w:r>
    </w:p>
    <w:p w14:paraId="1F39090D" w14:textId="77777777" w:rsidR="0043626A" w:rsidRPr="00C51512" w:rsidRDefault="0043626A" w:rsidP="00DB6B7F">
      <w:pPr>
        <w:jc w:val="both"/>
        <w:rPr>
          <w:rFonts w:ascii="Arial" w:hAnsi="Arial" w:cs="Arial"/>
          <w:i/>
        </w:rPr>
      </w:pPr>
    </w:p>
    <w:p w14:paraId="6A1CEBDF" w14:textId="77777777" w:rsidR="0043626A" w:rsidRPr="00C51512" w:rsidRDefault="0043626A" w:rsidP="00DB6B7F">
      <w:pPr>
        <w:jc w:val="both"/>
        <w:rPr>
          <w:rFonts w:ascii="Arial" w:hAnsi="Arial" w:cs="Arial"/>
          <w:i/>
        </w:rPr>
      </w:pPr>
      <w:r w:rsidRPr="00C51512">
        <w:rPr>
          <w:rFonts w:ascii="Arial" w:hAnsi="Arial" w:cs="Arial"/>
          <w:i/>
        </w:rPr>
        <w:t>4.3.1.6</w:t>
      </w:r>
      <w:r w:rsidRPr="00C51512">
        <w:rPr>
          <w:rFonts w:ascii="Arial" w:hAnsi="Arial" w:cs="Arial"/>
          <w:i/>
        </w:rPr>
        <w:tab/>
        <w:t>Qual a natureza dos dados afetados</w:t>
      </w:r>
    </w:p>
    <w:p w14:paraId="7291B40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Origem racial ou étnica</w:t>
      </w:r>
    </w:p>
    <w:p w14:paraId="5AB497EE"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Convicção religiosa</w:t>
      </w:r>
    </w:p>
    <w:p w14:paraId="5D357D9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Opinião política</w:t>
      </w:r>
    </w:p>
    <w:p w14:paraId="681F2A65"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Filiação a sindicato</w:t>
      </w:r>
    </w:p>
    <w:p w14:paraId="0EAA5529"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Filiação a organização de caráter religioso, filosófico ou político.</w:t>
      </w:r>
    </w:p>
    <w:p w14:paraId="3791D206"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referente à saúde.</w:t>
      </w:r>
    </w:p>
    <w:p w14:paraId="7032F8A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referente à vida sexual.</w:t>
      </w:r>
    </w:p>
    <w:p w14:paraId="6E79517D"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genético ou biométrico.</w:t>
      </w:r>
    </w:p>
    <w:p w14:paraId="3F382551"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de comprovação de identidade oficial (Por exemplo, nº RG, CPF, CNH).</w:t>
      </w:r>
    </w:p>
    <w:p w14:paraId="67FC667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financeiro.</w:t>
      </w:r>
    </w:p>
    <w:p w14:paraId="58F405D3"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Nomes de usuário ou senhas de sistemas de informação.</w:t>
      </w:r>
    </w:p>
    <w:p w14:paraId="24904FA3"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de geolocalização.</w:t>
      </w:r>
    </w:p>
    <w:p w14:paraId="4F4BEDD7" w14:textId="77777777" w:rsidR="0043626A" w:rsidRPr="00C51512" w:rsidRDefault="0043626A" w:rsidP="00DB6B7F">
      <w:pPr>
        <w:jc w:val="both"/>
        <w:rPr>
          <w:rFonts w:ascii="Arial" w:hAnsi="Arial" w:cs="Arial"/>
          <w:i/>
        </w:rPr>
      </w:pPr>
      <w:r w:rsidRPr="00C51512">
        <w:rPr>
          <w:rFonts w:ascii="Arial" w:hAnsi="Arial" w:cs="Arial"/>
          <w:i/>
        </w:rPr>
        <w:t>Comentário</w:t>
      </w:r>
    </w:p>
    <w:p w14:paraId="2EF031D7" w14:textId="77777777" w:rsidR="0043626A" w:rsidRPr="00C51512" w:rsidRDefault="0043626A" w:rsidP="00DB6B7F">
      <w:pPr>
        <w:jc w:val="both"/>
        <w:rPr>
          <w:rFonts w:ascii="Arial" w:hAnsi="Arial" w:cs="Arial"/>
          <w:i/>
        </w:rPr>
      </w:pPr>
    </w:p>
    <w:p w14:paraId="4FB4CBB0" w14:textId="77777777" w:rsidR="0043626A" w:rsidRPr="00C51512" w:rsidRDefault="0043626A" w:rsidP="00DB6B7F">
      <w:pPr>
        <w:jc w:val="both"/>
        <w:rPr>
          <w:rFonts w:ascii="Arial" w:hAnsi="Arial" w:cs="Arial"/>
          <w:i/>
        </w:rPr>
      </w:pPr>
      <w:r w:rsidRPr="00C51512">
        <w:rPr>
          <w:rFonts w:ascii="Arial" w:hAnsi="Arial" w:cs="Arial"/>
          <w:i/>
        </w:rPr>
        <w:t>4.3.1.7</w:t>
      </w:r>
      <w:r w:rsidRPr="00C51512">
        <w:rPr>
          <w:rFonts w:ascii="Arial" w:hAnsi="Arial" w:cs="Arial"/>
          <w:i/>
        </w:rPr>
        <w:tab/>
        <w:t xml:space="preserve">Qual a quantidade de titulares afetados </w:t>
      </w:r>
    </w:p>
    <w:p w14:paraId="65F6FCD2" w14:textId="77777777" w:rsidR="0043626A" w:rsidRPr="00C51512" w:rsidRDefault="0043626A" w:rsidP="00DB6B7F">
      <w:pPr>
        <w:jc w:val="both"/>
        <w:rPr>
          <w:rFonts w:ascii="Arial" w:hAnsi="Arial" w:cs="Arial"/>
          <w:i/>
        </w:rPr>
      </w:pPr>
      <w:r w:rsidRPr="00C51512">
        <w:rPr>
          <w:rFonts w:ascii="Arial" w:hAnsi="Arial" w:cs="Arial"/>
          <w:i/>
        </w:rPr>
        <w:t>Comentário</w:t>
      </w:r>
    </w:p>
    <w:p w14:paraId="4F4DF4FB" w14:textId="77777777" w:rsidR="0043626A" w:rsidRPr="00C51512" w:rsidRDefault="0043626A" w:rsidP="00DB6B7F">
      <w:pPr>
        <w:jc w:val="both"/>
        <w:rPr>
          <w:rFonts w:ascii="Arial" w:hAnsi="Arial" w:cs="Arial"/>
          <w:i/>
        </w:rPr>
      </w:pPr>
    </w:p>
    <w:p w14:paraId="7CBC2236" w14:textId="77777777" w:rsidR="0043626A" w:rsidRPr="00C51512" w:rsidRDefault="0043626A" w:rsidP="00DB6B7F">
      <w:pPr>
        <w:jc w:val="both"/>
        <w:rPr>
          <w:rFonts w:ascii="Arial" w:hAnsi="Arial" w:cs="Arial"/>
          <w:i/>
        </w:rPr>
      </w:pPr>
      <w:r w:rsidRPr="00C51512">
        <w:rPr>
          <w:rFonts w:ascii="Arial" w:hAnsi="Arial" w:cs="Arial"/>
          <w:i/>
        </w:rPr>
        <w:t>4.3.1.8</w:t>
      </w:r>
      <w:r w:rsidRPr="00C51512">
        <w:rPr>
          <w:rFonts w:ascii="Arial" w:hAnsi="Arial" w:cs="Arial"/>
          <w:i/>
        </w:rPr>
        <w:tab/>
        <w:t>Qual a categoria dos dados afetados</w:t>
      </w:r>
    </w:p>
    <w:p w14:paraId="58797A6F"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Funcionários</w:t>
      </w:r>
    </w:p>
    <w:p w14:paraId="475AE83D"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Prestadores de serviço</w:t>
      </w:r>
    </w:p>
    <w:p w14:paraId="058C45EE"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Clientes</w:t>
      </w:r>
    </w:p>
    <w:p w14:paraId="71635FCC" w14:textId="77777777" w:rsidR="0043626A" w:rsidRPr="00C51512" w:rsidRDefault="0043626A" w:rsidP="00DB6B7F">
      <w:pPr>
        <w:jc w:val="both"/>
        <w:rPr>
          <w:rFonts w:ascii="Arial" w:hAnsi="Arial" w:cs="Arial"/>
          <w:i/>
        </w:rPr>
      </w:pPr>
      <w:r w:rsidRPr="00C51512">
        <w:rPr>
          <w:rFonts w:ascii="Segoe UI Symbol" w:hAnsi="Segoe UI Symbol" w:cs="Segoe UI Symbol"/>
          <w:i/>
        </w:rPr>
        <w:lastRenderedPageBreak/>
        <w:t>☐</w:t>
      </w:r>
      <w:r w:rsidRPr="00C51512">
        <w:rPr>
          <w:rFonts w:ascii="Arial" w:hAnsi="Arial" w:cs="Arial"/>
          <w:i/>
        </w:rPr>
        <w:tab/>
        <w:t>Consumidores</w:t>
      </w:r>
    </w:p>
    <w:p w14:paraId="0C5F18FD"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Usuários</w:t>
      </w:r>
    </w:p>
    <w:p w14:paraId="374E4966"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Pacientes de serviço de saúde</w:t>
      </w:r>
    </w:p>
    <w:p w14:paraId="51629D5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Crianças ou adolescentes</w:t>
      </w:r>
    </w:p>
    <w:p w14:paraId="4F3A8019"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Outros (Comentar) </w:t>
      </w:r>
    </w:p>
    <w:p w14:paraId="12511E18" w14:textId="77777777" w:rsidR="0043626A" w:rsidRPr="00C51512" w:rsidRDefault="0043626A" w:rsidP="00DB6B7F">
      <w:pPr>
        <w:jc w:val="both"/>
        <w:rPr>
          <w:rFonts w:ascii="Arial" w:hAnsi="Arial" w:cs="Arial"/>
          <w:i/>
        </w:rPr>
      </w:pPr>
      <w:r w:rsidRPr="00C51512">
        <w:rPr>
          <w:rFonts w:ascii="Arial" w:hAnsi="Arial" w:cs="Arial"/>
          <w:i/>
        </w:rPr>
        <w:t>Comentário</w:t>
      </w:r>
    </w:p>
    <w:p w14:paraId="4CFC3E7B" w14:textId="77777777" w:rsidR="0043626A" w:rsidRPr="00C51512" w:rsidRDefault="0043626A" w:rsidP="00DB6B7F">
      <w:pPr>
        <w:jc w:val="both"/>
        <w:rPr>
          <w:rFonts w:ascii="Arial" w:hAnsi="Arial" w:cs="Arial"/>
          <w:i/>
        </w:rPr>
      </w:pPr>
    </w:p>
    <w:p w14:paraId="03F5E4A1" w14:textId="77777777" w:rsidR="0043626A" w:rsidRPr="00C51512" w:rsidRDefault="0043626A" w:rsidP="00DB6B7F">
      <w:pPr>
        <w:jc w:val="both"/>
        <w:rPr>
          <w:rFonts w:ascii="Arial" w:hAnsi="Arial" w:cs="Arial"/>
          <w:b/>
          <w:bCs/>
        </w:rPr>
      </w:pPr>
      <w:r w:rsidRPr="00C51512">
        <w:rPr>
          <w:rFonts w:ascii="Arial" w:hAnsi="Arial" w:cs="Arial"/>
          <w:b/>
          <w:bCs/>
        </w:rPr>
        <w:t>5</w:t>
      </w:r>
      <w:r w:rsidRPr="00C51512">
        <w:rPr>
          <w:rFonts w:ascii="Arial" w:hAnsi="Arial" w:cs="Arial"/>
          <w:i/>
        </w:rPr>
        <w:tab/>
      </w:r>
      <w:r w:rsidRPr="00C51512">
        <w:rPr>
          <w:rFonts w:ascii="Arial" w:hAnsi="Arial" w:cs="Arial"/>
          <w:b/>
          <w:bCs/>
        </w:rPr>
        <w:t>MEDIDAS DE SEGURANÇA UTILIZADAS PARA A PROTEÇÃO DOS DADOS</w:t>
      </w:r>
    </w:p>
    <w:p w14:paraId="0B50B634" w14:textId="77777777" w:rsidR="0043626A" w:rsidRPr="00C51512" w:rsidRDefault="0043626A" w:rsidP="00DB6B7F">
      <w:pPr>
        <w:jc w:val="both"/>
        <w:rPr>
          <w:rFonts w:ascii="Arial" w:hAnsi="Arial" w:cs="Arial"/>
          <w:i/>
        </w:rPr>
      </w:pPr>
      <w:r w:rsidRPr="00C51512">
        <w:rPr>
          <w:rFonts w:ascii="Arial" w:hAnsi="Arial" w:cs="Arial"/>
          <w:i/>
        </w:rPr>
        <w:t>5.1</w:t>
      </w:r>
      <w:r w:rsidRPr="00C51512">
        <w:rPr>
          <w:rFonts w:ascii="Arial" w:hAnsi="Arial" w:cs="Arial"/>
          <w:i/>
        </w:rPr>
        <w:tab/>
        <w:t>Medidas de segurança, técnicas e administrativas, foram tomadas para prevenir a ocorrência do incidente de segurança.</w:t>
      </w:r>
    </w:p>
    <w:p w14:paraId="326AA7D5" w14:textId="77777777" w:rsidR="0043626A" w:rsidRPr="00C51512" w:rsidRDefault="0043626A" w:rsidP="00DB6B7F">
      <w:pPr>
        <w:jc w:val="both"/>
        <w:rPr>
          <w:rFonts w:ascii="Arial" w:hAnsi="Arial" w:cs="Arial"/>
          <w:i/>
        </w:rPr>
      </w:pPr>
      <w:r w:rsidRPr="00C51512">
        <w:rPr>
          <w:rFonts w:ascii="Arial" w:hAnsi="Arial" w:cs="Arial"/>
          <w:i/>
        </w:rPr>
        <w:t>Comentário</w:t>
      </w:r>
    </w:p>
    <w:p w14:paraId="40B56009" w14:textId="77777777" w:rsidR="0043626A" w:rsidRPr="00C51512" w:rsidRDefault="0043626A" w:rsidP="00DB6B7F">
      <w:pPr>
        <w:jc w:val="both"/>
        <w:rPr>
          <w:rFonts w:ascii="Arial" w:hAnsi="Arial" w:cs="Arial"/>
          <w:i/>
        </w:rPr>
      </w:pPr>
    </w:p>
    <w:p w14:paraId="093201F4" w14:textId="77777777" w:rsidR="0043626A" w:rsidRPr="00C51512" w:rsidRDefault="0043626A" w:rsidP="00DB6B7F">
      <w:pPr>
        <w:jc w:val="both"/>
        <w:rPr>
          <w:rFonts w:ascii="Arial" w:hAnsi="Arial" w:cs="Arial"/>
          <w:i/>
        </w:rPr>
      </w:pPr>
      <w:r w:rsidRPr="00C51512">
        <w:rPr>
          <w:rFonts w:ascii="Arial" w:hAnsi="Arial" w:cs="Arial"/>
          <w:i/>
        </w:rPr>
        <w:t>5.2</w:t>
      </w:r>
      <w:r w:rsidRPr="00C51512">
        <w:rPr>
          <w:rFonts w:ascii="Arial" w:hAnsi="Arial" w:cs="Arial"/>
          <w:i/>
        </w:rPr>
        <w:tab/>
        <w:t xml:space="preserve">Medidas de segurança, técnicas e administrativas, foram tomadas após a ciência do incidente de segurança. </w:t>
      </w:r>
    </w:p>
    <w:p w14:paraId="5E81A875" w14:textId="77777777" w:rsidR="0043626A" w:rsidRPr="00C51512" w:rsidRDefault="0043626A" w:rsidP="00DB6B7F">
      <w:pPr>
        <w:jc w:val="both"/>
        <w:rPr>
          <w:rFonts w:ascii="Arial" w:hAnsi="Arial" w:cs="Arial"/>
          <w:i/>
        </w:rPr>
      </w:pPr>
      <w:r w:rsidRPr="00C51512">
        <w:rPr>
          <w:rFonts w:ascii="Arial" w:hAnsi="Arial" w:cs="Arial"/>
          <w:i/>
        </w:rPr>
        <w:t>Comentário</w:t>
      </w:r>
    </w:p>
    <w:p w14:paraId="2F2880E6" w14:textId="77777777" w:rsidR="0043626A" w:rsidRPr="00C51512" w:rsidRDefault="0043626A" w:rsidP="00DB6B7F">
      <w:pPr>
        <w:jc w:val="both"/>
        <w:rPr>
          <w:rFonts w:ascii="Arial" w:hAnsi="Arial" w:cs="Arial"/>
          <w:i/>
        </w:rPr>
      </w:pPr>
    </w:p>
    <w:p w14:paraId="3FE5BCB7" w14:textId="77777777" w:rsidR="0043626A" w:rsidRPr="00C51512" w:rsidRDefault="0043626A" w:rsidP="00DB6B7F">
      <w:pPr>
        <w:jc w:val="both"/>
        <w:rPr>
          <w:rFonts w:ascii="Arial" w:hAnsi="Arial" w:cs="Arial"/>
          <w:i/>
        </w:rPr>
      </w:pPr>
      <w:r w:rsidRPr="00C51512">
        <w:rPr>
          <w:rFonts w:ascii="Arial" w:hAnsi="Arial" w:cs="Arial"/>
          <w:i/>
        </w:rPr>
        <w:t>5.3</w:t>
      </w:r>
      <w:r w:rsidRPr="00C51512">
        <w:rPr>
          <w:rFonts w:ascii="Arial" w:hAnsi="Arial" w:cs="Arial"/>
          <w:i/>
        </w:rPr>
        <w:tab/>
        <w:t>Medidas de segurança, técnicas e administrativas, foram ou serão adotadas para reverter ou mitigar os efeitos do prejuízo do incidente de segurança aos titulares dos dados</w:t>
      </w:r>
    </w:p>
    <w:p w14:paraId="6B85850E" w14:textId="77777777" w:rsidR="0043626A" w:rsidRPr="00C51512" w:rsidRDefault="0043626A" w:rsidP="00DB6B7F">
      <w:pPr>
        <w:jc w:val="both"/>
        <w:rPr>
          <w:rFonts w:ascii="Arial" w:hAnsi="Arial" w:cs="Arial"/>
          <w:i/>
        </w:rPr>
      </w:pPr>
      <w:r w:rsidRPr="00C51512">
        <w:rPr>
          <w:rFonts w:ascii="Arial" w:hAnsi="Arial" w:cs="Arial"/>
          <w:i/>
        </w:rPr>
        <w:t>Comentário</w:t>
      </w:r>
    </w:p>
    <w:p w14:paraId="7C4E5C59" w14:textId="77777777" w:rsidR="0043626A" w:rsidRPr="00C51512" w:rsidRDefault="0043626A" w:rsidP="00DB6B7F">
      <w:pPr>
        <w:jc w:val="both"/>
        <w:rPr>
          <w:rFonts w:ascii="Arial" w:hAnsi="Arial" w:cs="Arial"/>
          <w:i/>
        </w:rPr>
      </w:pPr>
    </w:p>
    <w:p w14:paraId="6539C2AF" w14:textId="77777777" w:rsidR="0043626A" w:rsidRPr="00C51512" w:rsidRDefault="0043626A" w:rsidP="00DB6B7F">
      <w:pPr>
        <w:jc w:val="both"/>
        <w:rPr>
          <w:rFonts w:ascii="Arial" w:hAnsi="Arial" w:cs="Arial"/>
          <w:i/>
        </w:rPr>
      </w:pPr>
      <w:r w:rsidRPr="00C51512">
        <w:rPr>
          <w:rFonts w:ascii="Arial" w:hAnsi="Arial" w:cs="Arial"/>
          <w:i/>
        </w:rPr>
        <w:t>5.4</w:t>
      </w:r>
      <w:r w:rsidRPr="00C51512">
        <w:rPr>
          <w:rFonts w:ascii="Arial" w:hAnsi="Arial" w:cs="Arial"/>
          <w:i/>
        </w:rPr>
        <w:tab/>
        <w:t xml:space="preserve">O agente de tratamento realizou relatório de impacto à proteção de dados pessoais? </w:t>
      </w:r>
    </w:p>
    <w:p w14:paraId="73EE9341" w14:textId="77777777" w:rsidR="0043626A" w:rsidRPr="00C51512" w:rsidRDefault="0043626A" w:rsidP="00DB6B7F">
      <w:pPr>
        <w:jc w:val="both"/>
        <w:rPr>
          <w:rFonts w:ascii="Arial" w:hAnsi="Arial" w:cs="Arial"/>
          <w:i/>
        </w:rPr>
      </w:pPr>
      <w:r w:rsidRPr="00C51512">
        <w:rPr>
          <w:rFonts w:ascii="Arial" w:hAnsi="Arial" w:cs="Arial"/>
          <w:i/>
        </w:rPr>
        <w:t>Comentário</w:t>
      </w:r>
    </w:p>
    <w:p w14:paraId="22942318" w14:textId="77777777" w:rsidR="0043626A" w:rsidRPr="00C51512" w:rsidRDefault="0043626A" w:rsidP="00DB6B7F">
      <w:pPr>
        <w:jc w:val="both"/>
        <w:rPr>
          <w:rFonts w:ascii="Arial" w:hAnsi="Arial" w:cs="Arial"/>
          <w:i/>
        </w:rPr>
      </w:pPr>
    </w:p>
    <w:p w14:paraId="28131A93" w14:textId="77777777" w:rsidR="0043626A" w:rsidRPr="00C51512" w:rsidRDefault="0043626A" w:rsidP="00DB6B7F">
      <w:pPr>
        <w:jc w:val="both"/>
        <w:rPr>
          <w:rFonts w:ascii="Arial" w:hAnsi="Arial" w:cs="Arial"/>
          <w:b/>
          <w:bCs/>
        </w:rPr>
      </w:pPr>
      <w:r w:rsidRPr="00C51512">
        <w:rPr>
          <w:rFonts w:ascii="Arial" w:hAnsi="Arial" w:cs="Arial"/>
          <w:b/>
          <w:bCs/>
        </w:rPr>
        <w:t>6</w:t>
      </w:r>
      <w:r w:rsidRPr="00C51512">
        <w:rPr>
          <w:rFonts w:ascii="Arial" w:hAnsi="Arial" w:cs="Arial"/>
          <w:b/>
          <w:bCs/>
        </w:rPr>
        <w:tab/>
        <w:t>RISCOS RELACIONADOS AO INCIDENTE DE SEGURANÇA</w:t>
      </w:r>
    </w:p>
    <w:p w14:paraId="7FEF3E7C" w14:textId="77777777" w:rsidR="0043626A" w:rsidRPr="00C51512" w:rsidRDefault="0043626A" w:rsidP="00DB6B7F">
      <w:pPr>
        <w:jc w:val="both"/>
        <w:rPr>
          <w:rFonts w:ascii="Arial" w:hAnsi="Arial" w:cs="Arial"/>
          <w:i/>
        </w:rPr>
      </w:pPr>
      <w:r w:rsidRPr="00C51512">
        <w:rPr>
          <w:rFonts w:ascii="Arial" w:hAnsi="Arial" w:cs="Arial"/>
          <w:i/>
        </w:rPr>
        <w:t>6.1</w:t>
      </w:r>
      <w:r w:rsidRPr="00C51512">
        <w:rPr>
          <w:rFonts w:ascii="Arial" w:hAnsi="Arial" w:cs="Arial"/>
          <w:i/>
        </w:rPr>
        <w:tab/>
        <w:t>Quais as prováveis consequências do incidente de segurança para os titulares afetados? Comentário</w:t>
      </w:r>
    </w:p>
    <w:p w14:paraId="183D0705" w14:textId="77777777" w:rsidR="0043626A" w:rsidRPr="00C51512" w:rsidRDefault="0043626A" w:rsidP="00DB6B7F">
      <w:pPr>
        <w:jc w:val="both"/>
        <w:rPr>
          <w:rFonts w:ascii="Arial" w:hAnsi="Arial" w:cs="Arial"/>
          <w:i/>
        </w:rPr>
      </w:pPr>
    </w:p>
    <w:p w14:paraId="78431AE9" w14:textId="77777777" w:rsidR="0043626A" w:rsidRPr="00C51512" w:rsidRDefault="0043626A" w:rsidP="00DB6B7F">
      <w:pPr>
        <w:jc w:val="both"/>
        <w:rPr>
          <w:rFonts w:ascii="Arial" w:hAnsi="Arial" w:cs="Arial"/>
          <w:i/>
        </w:rPr>
      </w:pPr>
      <w:r w:rsidRPr="00C51512">
        <w:rPr>
          <w:rFonts w:ascii="Arial" w:hAnsi="Arial" w:cs="Arial"/>
          <w:i/>
        </w:rPr>
        <w:t>6.2</w:t>
      </w:r>
      <w:r w:rsidRPr="00C51512">
        <w:rPr>
          <w:rFonts w:ascii="Arial" w:hAnsi="Arial" w:cs="Arial"/>
          <w:i/>
        </w:rPr>
        <w:tab/>
        <w:t>Considerando os titulares afetados, na sua avaliação, o incidente pode trazer consequências transfronteiriças?</w:t>
      </w:r>
    </w:p>
    <w:p w14:paraId="416C638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Sim</w:t>
      </w:r>
    </w:p>
    <w:p w14:paraId="763296FE"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Não </w:t>
      </w:r>
    </w:p>
    <w:p w14:paraId="0DD77886" w14:textId="77777777" w:rsidR="0043626A" w:rsidRPr="00C51512" w:rsidRDefault="0043626A" w:rsidP="00DB6B7F">
      <w:pPr>
        <w:jc w:val="both"/>
        <w:rPr>
          <w:rFonts w:ascii="Arial" w:hAnsi="Arial" w:cs="Arial"/>
          <w:i/>
        </w:rPr>
      </w:pPr>
      <w:r w:rsidRPr="00C51512">
        <w:rPr>
          <w:rFonts w:ascii="Arial" w:hAnsi="Arial" w:cs="Arial"/>
          <w:i/>
        </w:rPr>
        <w:t>Comentário</w:t>
      </w:r>
    </w:p>
    <w:p w14:paraId="1E377609" w14:textId="77777777" w:rsidR="0043626A" w:rsidRPr="00C51512" w:rsidRDefault="0043626A" w:rsidP="00DB6B7F">
      <w:pPr>
        <w:jc w:val="both"/>
        <w:rPr>
          <w:rFonts w:ascii="Arial" w:hAnsi="Arial" w:cs="Arial"/>
          <w:i/>
        </w:rPr>
      </w:pPr>
    </w:p>
    <w:p w14:paraId="50B80A70" w14:textId="77777777" w:rsidR="0043626A" w:rsidRPr="00C51512" w:rsidRDefault="0043626A" w:rsidP="00DB6B7F">
      <w:pPr>
        <w:jc w:val="both"/>
        <w:rPr>
          <w:rFonts w:ascii="Arial" w:hAnsi="Arial" w:cs="Arial"/>
          <w:i/>
        </w:rPr>
      </w:pPr>
      <w:r w:rsidRPr="00C51512">
        <w:rPr>
          <w:rFonts w:ascii="Arial" w:hAnsi="Arial" w:cs="Arial"/>
          <w:i/>
        </w:rPr>
        <w:t>6.3</w:t>
      </w:r>
      <w:r w:rsidRPr="00C51512">
        <w:rPr>
          <w:rFonts w:ascii="Arial" w:hAnsi="Arial" w:cs="Arial"/>
          <w:i/>
        </w:rPr>
        <w:tab/>
        <w:t>Os titulares foram comunicados sobre o incidente de segurança com dados pessoais?</w:t>
      </w:r>
    </w:p>
    <w:p w14:paraId="3F755C5B"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Sim</w:t>
      </w:r>
    </w:p>
    <w:p w14:paraId="1464D79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Não </w:t>
      </w:r>
    </w:p>
    <w:p w14:paraId="7BAF8F19" w14:textId="77777777" w:rsidR="0043626A" w:rsidRPr="00C51512" w:rsidRDefault="0043626A" w:rsidP="00DB6B7F">
      <w:pPr>
        <w:jc w:val="both"/>
        <w:rPr>
          <w:rFonts w:ascii="Arial" w:hAnsi="Arial" w:cs="Arial"/>
          <w:i/>
        </w:rPr>
      </w:pPr>
      <w:r w:rsidRPr="00C51512">
        <w:rPr>
          <w:rFonts w:ascii="Arial" w:hAnsi="Arial" w:cs="Arial"/>
          <w:i/>
        </w:rPr>
        <w:t>Comentário</w:t>
      </w:r>
    </w:p>
    <w:p w14:paraId="1911AAB8" w14:textId="77777777" w:rsidR="0043626A" w:rsidRPr="00C51512" w:rsidRDefault="0043626A" w:rsidP="00DB6B7F">
      <w:pPr>
        <w:jc w:val="both"/>
        <w:rPr>
          <w:rFonts w:ascii="Arial" w:hAnsi="Arial" w:cs="Arial"/>
          <w:i/>
        </w:rPr>
      </w:pPr>
      <w:r w:rsidRPr="00C51512">
        <w:rPr>
          <w:rFonts w:ascii="Arial" w:hAnsi="Arial" w:cs="Arial"/>
          <w:i/>
        </w:rPr>
        <w:t>6.4</w:t>
      </w:r>
      <w:r w:rsidRPr="00C51512">
        <w:rPr>
          <w:rFonts w:ascii="Arial" w:hAnsi="Arial" w:cs="Arial"/>
          <w:i/>
        </w:rPr>
        <w:tab/>
        <w:t>Caso os titulares afetados não tenham sido informados, quais são os motivos que justificam a não comunicação ou o seu retardo?</w:t>
      </w:r>
    </w:p>
    <w:p w14:paraId="55CF1967" w14:textId="77777777" w:rsidR="0043626A" w:rsidRPr="00C51512" w:rsidRDefault="0043626A" w:rsidP="00DB6B7F">
      <w:pPr>
        <w:jc w:val="both"/>
        <w:rPr>
          <w:rFonts w:ascii="Arial" w:hAnsi="Arial" w:cs="Arial"/>
          <w:i/>
        </w:rPr>
      </w:pPr>
      <w:r w:rsidRPr="00C51512">
        <w:rPr>
          <w:rFonts w:ascii="Arial" w:hAnsi="Arial" w:cs="Arial"/>
          <w:i/>
        </w:rPr>
        <w:t>Comentário</w:t>
      </w:r>
    </w:p>
    <w:p w14:paraId="050E65FB" w14:textId="77777777" w:rsidR="0043626A" w:rsidRPr="00C51512" w:rsidRDefault="0043626A" w:rsidP="00DB6B7F">
      <w:pPr>
        <w:jc w:val="both"/>
        <w:rPr>
          <w:rFonts w:ascii="Arial" w:hAnsi="Arial" w:cs="Arial"/>
          <w:i/>
        </w:rPr>
      </w:pPr>
    </w:p>
    <w:p w14:paraId="146AEE55" w14:textId="77777777" w:rsidR="0043626A" w:rsidRPr="00C51512" w:rsidRDefault="0043626A" w:rsidP="00DB6B7F">
      <w:pPr>
        <w:jc w:val="both"/>
        <w:rPr>
          <w:rFonts w:ascii="Arial" w:hAnsi="Arial" w:cs="Arial"/>
          <w:i/>
        </w:rPr>
      </w:pPr>
    </w:p>
    <w:p w14:paraId="6545E36E" w14:textId="77777777" w:rsidR="0043626A" w:rsidRPr="00C51512" w:rsidRDefault="0043626A" w:rsidP="00DB6B7F">
      <w:pPr>
        <w:jc w:val="both"/>
        <w:rPr>
          <w:rFonts w:ascii="Arial" w:hAnsi="Arial" w:cs="Arial"/>
          <w:i/>
        </w:rPr>
      </w:pPr>
    </w:p>
    <w:p w14:paraId="4532E7C6" w14:textId="77777777" w:rsidR="0043626A" w:rsidRPr="00C51512" w:rsidRDefault="0043626A" w:rsidP="00DB6B7F">
      <w:pPr>
        <w:jc w:val="both"/>
        <w:rPr>
          <w:rFonts w:ascii="Arial" w:hAnsi="Arial" w:cs="Arial"/>
          <w:i/>
        </w:rPr>
      </w:pPr>
    </w:p>
    <w:p w14:paraId="4CF27796" w14:textId="77777777" w:rsidR="0043626A" w:rsidRPr="00C51512" w:rsidRDefault="0043626A" w:rsidP="00DB6B7F">
      <w:pPr>
        <w:jc w:val="both"/>
        <w:rPr>
          <w:rFonts w:ascii="Arial" w:hAnsi="Arial" w:cs="Arial"/>
          <w:i/>
        </w:rPr>
      </w:pPr>
    </w:p>
    <w:p w14:paraId="7510D424" w14:textId="77777777" w:rsidR="009C4F83" w:rsidRDefault="009C4F83" w:rsidP="00DB6B7F">
      <w:pPr>
        <w:ind w:right="-57"/>
        <w:jc w:val="both"/>
        <w:rPr>
          <w:rFonts w:ascii="Arial" w:hAnsi="Arial" w:cs="Arial"/>
          <w:b/>
        </w:rPr>
      </w:pPr>
    </w:p>
    <w:p w14:paraId="2E876097" w14:textId="77777777" w:rsidR="009C4F83" w:rsidRDefault="009C4F83" w:rsidP="00DB6B7F">
      <w:pPr>
        <w:ind w:right="-57"/>
        <w:jc w:val="both"/>
        <w:rPr>
          <w:rFonts w:ascii="Arial" w:hAnsi="Arial" w:cs="Arial"/>
          <w:b/>
        </w:rPr>
      </w:pPr>
    </w:p>
    <w:p w14:paraId="557C4E65" w14:textId="77777777" w:rsidR="009C4F83" w:rsidRDefault="009C4F83" w:rsidP="00DB6B7F">
      <w:pPr>
        <w:ind w:right="-57"/>
        <w:jc w:val="both"/>
        <w:rPr>
          <w:rFonts w:ascii="Arial" w:hAnsi="Arial" w:cs="Arial"/>
          <w:b/>
        </w:rPr>
      </w:pPr>
    </w:p>
    <w:p w14:paraId="340DC41F" w14:textId="77777777" w:rsidR="009C4F83" w:rsidRDefault="009C4F83" w:rsidP="00DB6B7F">
      <w:pPr>
        <w:ind w:right="-57"/>
        <w:jc w:val="both"/>
        <w:rPr>
          <w:rFonts w:ascii="Arial" w:hAnsi="Arial" w:cs="Arial"/>
          <w:b/>
        </w:rPr>
      </w:pPr>
    </w:p>
    <w:p w14:paraId="49818F64" w14:textId="77777777" w:rsidR="009C4F83" w:rsidRDefault="009C4F83" w:rsidP="00DB6B7F">
      <w:pPr>
        <w:ind w:right="-57"/>
        <w:jc w:val="both"/>
        <w:rPr>
          <w:rFonts w:ascii="Arial" w:hAnsi="Arial" w:cs="Arial"/>
          <w:b/>
        </w:rPr>
      </w:pPr>
    </w:p>
    <w:p w14:paraId="23C4ADDB" w14:textId="77777777" w:rsidR="009C4F83" w:rsidRDefault="009C4F83" w:rsidP="00DB6B7F">
      <w:pPr>
        <w:ind w:right="-57"/>
        <w:jc w:val="both"/>
        <w:rPr>
          <w:rFonts w:ascii="Arial" w:hAnsi="Arial" w:cs="Arial"/>
          <w:b/>
        </w:rPr>
      </w:pPr>
    </w:p>
    <w:p w14:paraId="1BF848B9" w14:textId="77777777" w:rsidR="009C4F83" w:rsidRDefault="009C4F83" w:rsidP="00DB6B7F">
      <w:pPr>
        <w:ind w:right="-57"/>
        <w:jc w:val="both"/>
        <w:rPr>
          <w:rFonts w:ascii="Arial" w:hAnsi="Arial" w:cs="Arial"/>
          <w:b/>
        </w:rPr>
      </w:pPr>
    </w:p>
    <w:p w14:paraId="774C88D5" w14:textId="77777777" w:rsidR="009C4F83" w:rsidRDefault="009C4F83" w:rsidP="00DB6B7F">
      <w:pPr>
        <w:ind w:right="-57"/>
        <w:jc w:val="both"/>
        <w:rPr>
          <w:rFonts w:ascii="Arial" w:hAnsi="Arial" w:cs="Arial"/>
          <w:b/>
        </w:rPr>
      </w:pPr>
    </w:p>
    <w:p w14:paraId="4950E764" w14:textId="77777777" w:rsidR="009C4F83" w:rsidRDefault="009C4F83" w:rsidP="00DB6B7F">
      <w:pPr>
        <w:ind w:right="-57"/>
        <w:jc w:val="both"/>
        <w:rPr>
          <w:rFonts w:ascii="Arial" w:hAnsi="Arial" w:cs="Arial"/>
          <w:b/>
        </w:rPr>
      </w:pPr>
    </w:p>
    <w:p w14:paraId="387A9203" w14:textId="77777777" w:rsidR="009C4F83" w:rsidRDefault="009C4F83" w:rsidP="00DB6B7F">
      <w:pPr>
        <w:ind w:right="-57"/>
        <w:jc w:val="both"/>
        <w:rPr>
          <w:rFonts w:ascii="Arial" w:hAnsi="Arial" w:cs="Arial"/>
          <w:b/>
        </w:rPr>
      </w:pPr>
    </w:p>
    <w:p w14:paraId="2AA1ADAA" w14:textId="77777777" w:rsidR="009C4F83" w:rsidRDefault="009C4F83" w:rsidP="00DB6B7F">
      <w:pPr>
        <w:ind w:right="-57"/>
        <w:jc w:val="both"/>
        <w:rPr>
          <w:rFonts w:ascii="Arial" w:hAnsi="Arial" w:cs="Arial"/>
          <w:b/>
        </w:rPr>
      </w:pPr>
    </w:p>
    <w:p w14:paraId="0C7F8FA2" w14:textId="77777777" w:rsidR="009C4F83" w:rsidRDefault="009C4F83" w:rsidP="00DB6B7F">
      <w:pPr>
        <w:ind w:right="-57"/>
        <w:jc w:val="both"/>
        <w:rPr>
          <w:rFonts w:ascii="Arial" w:hAnsi="Arial" w:cs="Arial"/>
          <w:b/>
        </w:rPr>
      </w:pPr>
    </w:p>
    <w:p w14:paraId="2535C078" w14:textId="77777777" w:rsidR="009C4F83" w:rsidRDefault="009C4F83" w:rsidP="00DB6B7F">
      <w:pPr>
        <w:ind w:right="-57"/>
        <w:jc w:val="both"/>
        <w:rPr>
          <w:rFonts w:ascii="Arial" w:hAnsi="Arial" w:cs="Arial"/>
          <w:b/>
        </w:rPr>
      </w:pPr>
    </w:p>
    <w:p w14:paraId="2DCBC18B" w14:textId="77777777" w:rsidR="009C4F83" w:rsidRDefault="009C4F83" w:rsidP="00DB6B7F">
      <w:pPr>
        <w:ind w:right="-57"/>
        <w:jc w:val="both"/>
        <w:rPr>
          <w:rFonts w:ascii="Arial" w:hAnsi="Arial" w:cs="Arial"/>
          <w:b/>
        </w:rPr>
      </w:pPr>
    </w:p>
    <w:p w14:paraId="543A7B19" w14:textId="77777777" w:rsidR="009C4F83" w:rsidRDefault="009C4F83" w:rsidP="00DB6B7F">
      <w:pPr>
        <w:ind w:right="-57"/>
        <w:jc w:val="both"/>
        <w:rPr>
          <w:rFonts w:ascii="Arial" w:hAnsi="Arial" w:cs="Arial"/>
          <w:b/>
        </w:rPr>
      </w:pPr>
    </w:p>
    <w:p w14:paraId="7D9A56B5" w14:textId="77777777" w:rsidR="009C4F83" w:rsidRDefault="009C4F83" w:rsidP="00DB6B7F">
      <w:pPr>
        <w:ind w:right="-57"/>
        <w:jc w:val="both"/>
        <w:rPr>
          <w:rFonts w:ascii="Arial" w:hAnsi="Arial" w:cs="Arial"/>
          <w:b/>
        </w:rPr>
      </w:pPr>
    </w:p>
    <w:p w14:paraId="5357BC56" w14:textId="48EFB064" w:rsidR="0043626A" w:rsidRDefault="0043626A" w:rsidP="00DB6B7F">
      <w:pPr>
        <w:ind w:hanging="567"/>
        <w:jc w:val="both"/>
        <w:rPr>
          <w:rFonts w:ascii="Arial" w:hAnsi="Arial" w:cs="Arial"/>
          <w:b/>
          <w:bCs/>
        </w:rPr>
      </w:pPr>
      <w:r w:rsidRPr="00FC5E55">
        <w:rPr>
          <w:rFonts w:ascii="Arial" w:hAnsi="Arial" w:cs="Arial"/>
          <w:b/>
          <w:bCs/>
        </w:rPr>
        <w:t>APÊNDICE B - DA FERRAMENTA OBT E APLICATIVO MOBILE</w:t>
      </w:r>
    </w:p>
    <w:p w14:paraId="3CD4C0A8" w14:textId="77777777" w:rsidR="00577503" w:rsidRPr="00FC5E55" w:rsidRDefault="00577503" w:rsidP="00DB6B7F">
      <w:pPr>
        <w:ind w:hanging="567"/>
        <w:jc w:val="both"/>
        <w:rPr>
          <w:rFonts w:ascii="Arial" w:hAnsi="Arial" w:cs="Arial"/>
          <w:b/>
          <w:bCs/>
        </w:rPr>
      </w:pPr>
    </w:p>
    <w:p w14:paraId="67E11E0F" w14:textId="77777777" w:rsidR="0043626A" w:rsidRPr="00FC5E55" w:rsidRDefault="0043626A" w:rsidP="00DB6B7F">
      <w:pPr>
        <w:ind w:left="567" w:hanging="1134"/>
        <w:jc w:val="both"/>
        <w:rPr>
          <w:rFonts w:ascii="Arial" w:hAnsi="Arial" w:cs="Arial"/>
          <w:b/>
        </w:rPr>
      </w:pPr>
      <w:r w:rsidRPr="00FC5E55">
        <w:rPr>
          <w:rFonts w:ascii="Arial" w:hAnsi="Arial" w:cs="Arial"/>
          <w:b/>
        </w:rPr>
        <w:t>1</w:t>
      </w:r>
      <w:r w:rsidRPr="00FC5E55">
        <w:rPr>
          <w:rFonts w:ascii="Arial" w:hAnsi="Arial" w:cs="Arial"/>
          <w:b/>
        </w:rPr>
        <w:tab/>
        <w:t xml:space="preserve">DA FERRAMENTA OBT E APLICATIVO MOBILE  </w:t>
      </w:r>
    </w:p>
    <w:p w14:paraId="424B1817" w14:textId="77777777" w:rsidR="0043626A" w:rsidRPr="00FC5E55" w:rsidRDefault="0043626A" w:rsidP="00DB6B7F">
      <w:pPr>
        <w:ind w:left="567" w:hanging="1134"/>
        <w:jc w:val="both"/>
        <w:rPr>
          <w:rFonts w:ascii="Arial" w:hAnsi="Arial" w:cs="Arial"/>
        </w:rPr>
      </w:pPr>
    </w:p>
    <w:p w14:paraId="55E800BF" w14:textId="77777777" w:rsidR="0043626A" w:rsidRPr="00FC5E55" w:rsidRDefault="0043626A" w:rsidP="00DB6B7F">
      <w:pPr>
        <w:ind w:left="567" w:hanging="1134"/>
        <w:jc w:val="both"/>
        <w:rPr>
          <w:rFonts w:ascii="Arial" w:hAnsi="Arial" w:cs="Arial"/>
          <w:b/>
        </w:rPr>
      </w:pPr>
      <w:r w:rsidRPr="00FC5E55">
        <w:rPr>
          <w:rFonts w:ascii="Arial" w:hAnsi="Arial" w:cs="Arial"/>
          <w:b/>
        </w:rPr>
        <w:t>1.1</w:t>
      </w:r>
      <w:r w:rsidRPr="00FC5E55">
        <w:rPr>
          <w:rFonts w:ascii="Arial" w:hAnsi="Arial" w:cs="Arial"/>
          <w:b/>
        </w:rPr>
        <w:tab/>
        <w:t>DISPOSIÇÕES GERAIS</w:t>
      </w:r>
    </w:p>
    <w:p w14:paraId="407189C9" w14:textId="77777777" w:rsidR="0043626A" w:rsidRPr="00FC5E55" w:rsidRDefault="0043626A" w:rsidP="00DB6B7F">
      <w:pPr>
        <w:ind w:left="567" w:hanging="1134"/>
        <w:jc w:val="both"/>
        <w:rPr>
          <w:rFonts w:ascii="Arial" w:hAnsi="Arial" w:cs="Arial"/>
          <w:b/>
          <w:bCs/>
        </w:rPr>
      </w:pPr>
    </w:p>
    <w:p w14:paraId="5EBFBB29" w14:textId="77777777" w:rsidR="0043626A" w:rsidRPr="00FC5E55" w:rsidRDefault="0043626A" w:rsidP="00DB6B7F">
      <w:pPr>
        <w:ind w:left="567" w:hanging="1134"/>
        <w:jc w:val="both"/>
        <w:rPr>
          <w:rFonts w:ascii="Arial" w:hAnsi="Arial" w:cs="Arial"/>
        </w:rPr>
      </w:pPr>
      <w:r w:rsidRPr="00FC5E55">
        <w:rPr>
          <w:rFonts w:ascii="Arial" w:hAnsi="Arial" w:cs="Arial"/>
        </w:rPr>
        <w:t>1.1.1</w:t>
      </w:r>
      <w:r w:rsidRPr="00FC5E55">
        <w:rPr>
          <w:rFonts w:ascii="Arial" w:hAnsi="Arial" w:cs="Arial"/>
        </w:rPr>
        <w:tab/>
        <w:t>A CONTRATADA deverá fornecer e operar uma ferramenta OBT (Online Booking Tool) principal e um ambiente de contingência/OBT redundante funcionalmente equivalente, ambos nas versões web e aplicativo mobile (ou PWA instalável com funcionalidades equivalentes), para a prestação de todos os serviços descritos neste Termo de Referência. O ambiente redundante deverá manter parâmetros, políticas, perfis e integrações da CAIXA, garantindo continuidade operacional sem perda de dados ou de regras de negócio.</w:t>
      </w:r>
    </w:p>
    <w:p w14:paraId="7C7BF73F" w14:textId="77777777" w:rsidR="0043626A" w:rsidRPr="00FC5E55" w:rsidRDefault="0043626A" w:rsidP="00DB6B7F">
      <w:pPr>
        <w:ind w:left="567" w:hanging="1134"/>
        <w:jc w:val="both"/>
        <w:rPr>
          <w:rFonts w:ascii="Arial" w:hAnsi="Arial" w:cs="Arial"/>
        </w:rPr>
      </w:pPr>
    </w:p>
    <w:p w14:paraId="3AC9268C" w14:textId="77777777" w:rsidR="0043626A" w:rsidRPr="00FC5E55" w:rsidRDefault="0043626A" w:rsidP="00DB6B7F">
      <w:pPr>
        <w:ind w:left="567" w:hanging="1134"/>
        <w:jc w:val="both"/>
        <w:rPr>
          <w:rFonts w:ascii="Arial" w:hAnsi="Arial" w:cs="Arial"/>
        </w:rPr>
      </w:pPr>
      <w:r w:rsidRPr="00FC5E55">
        <w:rPr>
          <w:rFonts w:ascii="Arial" w:hAnsi="Arial" w:cs="Arial"/>
        </w:rPr>
        <w:t>1.1.1.1</w:t>
      </w:r>
      <w:r w:rsidRPr="00FC5E55">
        <w:rPr>
          <w:rFonts w:ascii="Arial" w:hAnsi="Arial" w:cs="Arial"/>
        </w:rPr>
        <w:tab/>
        <w:t>A licitante deverá comprovar que possui direito de uso, operação, manutenção e evolução da ferramenta de autoatendimento (OBT), própria, durante toda a vigência contratual, assumindo integral responsabilidade pela prestação do serviço</w:t>
      </w:r>
    </w:p>
    <w:p w14:paraId="51D889AC" w14:textId="77777777" w:rsidR="0043626A" w:rsidRPr="00FC5E55" w:rsidRDefault="0043626A" w:rsidP="00DB6B7F">
      <w:pPr>
        <w:ind w:left="567" w:hanging="1134"/>
        <w:jc w:val="both"/>
        <w:rPr>
          <w:rFonts w:ascii="Arial" w:hAnsi="Arial" w:cs="Arial"/>
        </w:rPr>
      </w:pPr>
      <w:r w:rsidRPr="00FC5E55">
        <w:rPr>
          <w:rFonts w:ascii="Arial" w:hAnsi="Arial" w:cs="Arial"/>
        </w:rPr>
        <w:t xml:space="preserve">     </w:t>
      </w:r>
      <w:r w:rsidRPr="00FC5E55">
        <w:rPr>
          <w:rFonts w:ascii="Arial" w:hAnsi="Arial" w:cs="Arial"/>
        </w:rPr>
        <w:tab/>
      </w:r>
    </w:p>
    <w:p w14:paraId="7B2669E4" w14:textId="77777777" w:rsidR="0043626A" w:rsidRPr="00FC5E55" w:rsidRDefault="0043626A" w:rsidP="00DB6B7F">
      <w:pPr>
        <w:ind w:left="567" w:hanging="1134"/>
        <w:jc w:val="both"/>
        <w:rPr>
          <w:rFonts w:ascii="Arial" w:hAnsi="Arial" w:cs="Arial"/>
        </w:rPr>
      </w:pPr>
      <w:r w:rsidRPr="00FC5E55">
        <w:rPr>
          <w:rFonts w:ascii="Arial" w:hAnsi="Arial" w:cs="Arial"/>
        </w:rPr>
        <w:t>1.1.1.2</w:t>
      </w:r>
      <w:r w:rsidRPr="00FC5E55">
        <w:rPr>
          <w:rFonts w:ascii="Arial" w:hAnsi="Arial" w:cs="Arial"/>
        </w:rPr>
        <w:tab/>
        <w:t>O aplicativo mobile (nativo ou PWA instalável) deverá oferecer paridade de funcionalidades com a versão web, ser compatível com Android e iOS, suportar notificações push e uso offline para tarefas críticas (ex.: aprovação, visualização de itinerários e vouchers), e estar disponível nas lojas Play Store e Apple App Store quando aplicável, ou instalável diretamente do navegador com ícone em tela inicial e execução em modo “app”.</w:t>
      </w:r>
    </w:p>
    <w:p w14:paraId="0BB94AF0" w14:textId="77777777" w:rsidR="0043626A" w:rsidRPr="00FC5E55" w:rsidRDefault="0043626A" w:rsidP="00DB6B7F">
      <w:pPr>
        <w:ind w:left="567" w:hanging="1134"/>
        <w:jc w:val="both"/>
        <w:rPr>
          <w:rFonts w:ascii="Arial" w:hAnsi="Arial" w:cs="Arial"/>
          <w:highlight w:val="yellow"/>
        </w:rPr>
      </w:pPr>
    </w:p>
    <w:p w14:paraId="5E7C9D72" w14:textId="77777777" w:rsidR="0043626A" w:rsidRPr="00FC5E55" w:rsidRDefault="0043626A" w:rsidP="00DB6B7F">
      <w:pPr>
        <w:ind w:left="567" w:hanging="1134"/>
        <w:jc w:val="both"/>
        <w:rPr>
          <w:rFonts w:ascii="Arial" w:hAnsi="Arial" w:cs="Arial"/>
        </w:rPr>
      </w:pPr>
      <w:r w:rsidRPr="00FC5E55">
        <w:rPr>
          <w:rFonts w:ascii="Arial" w:hAnsi="Arial" w:cs="Arial"/>
        </w:rPr>
        <w:t>1.1.1.3</w:t>
      </w:r>
      <w:r w:rsidRPr="00FC5E55">
        <w:rPr>
          <w:rFonts w:ascii="Arial" w:hAnsi="Arial" w:cs="Arial"/>
        </w:rPr>
        <w:tab/>
        <w:t xml:space="preserve">Não será admitida apenas a adaptação responsiva simples. Serão admitidos aplicativo nativo ou PWA instalável que cumpram integralmente os requisitos de instalabilidade, push, offline e desempenho, conforme padrões web e de sistemas operacionais vigentes. </w:t>
      </w:r>
    </w:p>
    <w:p w14:paraId="6DB10A75" w14:textId="77777777" w:rsidR="0043626A" w:rsidRPr="00FC5E55" w:rsidRDefault="0043626A" w:rsidP="00DB6B7F">
      <w:pPr>
        <w:ind w:left="567" w:hanging="1134"/>
        <w:jc w:val="both"/>
        <w:rPr>
          <w:rFonts w:ascii="Arial" w:hAnsi="Arial" w:cs="Arial"/>
          <w:highlight w:val="yellow"/>
        </w:rPr>
      </w:pPr>
    </w:p>
    <w:p w14:paraId="3BEB27DC" w14:textId="77777777" w:rsidR="0043626A" w:rsidRPr="00FC5E55" w:rsidRDefault="0043626A" w:rsidP="00DB6B7F">
      <w:pPr>
        <w:ind w:left="567" w:hanging="1134"/>
        <w:jc w:val="both"/>
        <w:rPr>
          <w:rFonts w:ascii="Arial" w:hAnsi="Arial" w:cs="Arial"/>
        </w:rPr>
      </w:pPr>
      <w:r w:rsidRPr="00FC5E55">
        <w:rPr>
          <w:rFonts w:ascii="Arial" w:hAnsi="Arial" w:cs="Arial"/>
        </w:rPr>
        <w:t>1.1.1.4</w:t>
      </w:r>
      <w:r w:rsidRPr="00FC5E55">
        <w:rPr>
          <w:rFonts w:ascii="Arial" w:hAnsi="Arial" w:cs="Arial"/>
        </w:rPr>
        <w:tab/>
        <w:t>A CONTRATADA deverá manter equipe de suporte especializado e executar manutenções e atualizações contínuas, garantindo disponibilidade ininterrupta da ferramenta e pronta atuação em incidentes tecnológicos que afetem o pleno funcionamento do OBT.</w:t>
      </w:r>
    </w:p>
    <w:p w14:paraId="4764F86A" w14:textId="77777777" w:rsidR="0043626A" w:rsidRPr="00FC5E55" w:rsidRDefault="0043626A" w:rsidP="00DB6B7F">
      <w:pPr>
        <w:ind w:left="567" w:hanging="1134"/>
        <w:jc w:val="both"/>
        <w:rPr>
          <w:rFonts w:ascii="Arial" w:hAnsi="Arial" w:cs="Arial"/>
          <w:highlight w:val="yellow"/>
        </w:rPr>
      </w:pPr>
    </w:p>
    <w:p w14:paraId="079ADE04" w14:textId="77777777" w:rsidR="0043626A" w:rsidRPr="00FC5E55" w:rsidRDefault="0043626A" w:rsidP="00DB6B7F">
      <w:pPr>
        <w:ind w:left="567" w:hanging="1134"/>
        <w:jc w:val="both"/>
        <w:rPr>
          <w:rFonts w:ascii="Arial" w:hAnsi="Arial" w:cs="Arial"/>
        </w:rPr>
      </w:pPr>
      <w:r w:rsidRPr="00FC5E55">
        <w:rPr>
          <w:rFonts w:ascii="Arial" w:hAnsi="Arial" w:cs="Arial"/>
        </w:rPr>
        <w:t>1.1.1.5</w:t>
      </w:r>
      <w:r w:rsidRPr="00FC5E55">
        <w:rPr>
          <w:rFonts w:ascii="Arial" w:hAnsi="Arial" w:cs="Arial"/>
        </w:rPr>
        <w:tab/>
        <w:t>A CONTRATADA deverá manter software e sistemas sempre atualizados, disponibilizando à CAIXA melhor versão estável e inovações tecnológicas relevantes, incluindo conteúdo aéreo moderno (GDS e NDC), recursos de IA e automações de fluxo, quando disponíveis na plataforma.</w:t>
      </w:r>
    </w:p>
    <w:p w14:paraId="5B43FB52" w14:textId="77777777" w:rsidR="0043626A" w:rsidRPr="00FC5E55" w:rsidRDefault="0043626A" w:rsidP="00DB6B7F">
      <w:pPr>
        <w:ind w:left="567" w:hanging="1134"/>
        <w:jc w:val="both"/>
        <w:rPr>
          <w:rFonts w:ascii="Arial" w:hAnsi="Arial" w:cs="Arial"/>
          <w:highlight w:val="yellow"/>
        </w:rPr>
      </w:pPr>
    </w:p>
    <w:p w14:paraId="5A0D57A6" w14:textId="77777777" w:rsidR="0043626A" w:rsidRPr="00FC5E55" w:rsidRDefault="0043626A" w:rsidP="00DB6B7F">
      <w:pPr>
        <w:ind w:left="567" w:hanging="1134"/>
        <w:jc w:val="both"/>
        <w:rPr>
          <w:rFonts w:ascii="Arial" w:hAnsi="Arial" w:cs="Arial"/>
        </w:rPr>
      </w:pPr>
      <w:r w:rsidRPr="00FC5E55">
        <w:rPr>
          <w:rFonts w:ascii="Arial" w:hAnsi="Arial" w:cs="Arial"/>
        </w:rPr>
        <w:t>1.1.1.6</w:t>
      </w:r>
      <w:r w:rsidRPr="00FC5E55">
        <w:rPr>
          <w:rFonts w:ascii="Arial" w:hAnsi="Arial" w:cs="Arial"/>
        </w:rPr>
        <w:tab/>
        <w:t>Qualquer interrupção, intervenção ou atualização de software que afete o funcionamento ou a interface do sistema deverá ser comunicada formalmente ao Gestor Operacional da CAIXA com mínimo de 5 (cinco) dias úteis de antecedência.</w:t>
      </w:r>
    </w:p>
    <w:p w14:paraId="4CE8537F" w14:textId="77777777" w:rsidR="0043626A" w:rsidRPr="00FC5E55" w:rsidRDefault="0043626A" w:rsidP="00DB6B7F">
      <w:pPr>
        <w:ind w:left="567" w:hanging="1134"/>
        <w:jc w:val="both"/>
        <w:rPr>
          <w:rFonts w:ascii="Arial" w:hAnsi="Arial" w:cs="Arial"/>
        </w:rPr>
      </w:pPr>
    </w:p>
    <w:p w14:paraId="07D800F6" w14:textId="121FB224" w:rsidR="0043626A" w:rsidRPr="00460AB5" w:rsidRDefault="0043626A" w:rsidP="00460AB5">
      <w:pPr>
        <w:pStyle w:val="PargrafodaLista"/>
        <w:numPr>
          <w:ilvl w:val="2"/>
          <w:numId w:val="93"/>
        </w:numPr>
        <w:shd w:val="clear" w:color="auto" w:fill="FAFAFA"/>
        <w:jc w:val="both"/>
        <w:rPr>
          <w:rFonts w:ascii="Arial" w:hAnsi="Arial" w:cs="Arial"/>
        </w:rPr>
      </w:pPr>
      <w:r w:rsidRPr="00460AB5">
        <w:rPr>
          <w:rFonts w:ascii="Arial" w:hAnsi="Arial" w:cs="Arial"/>
        </w:rPr>
        <w:t>A ferramenta deverá disponibilizar recursos de Inteligência Artificial (IA) para:</w:t>
      </w:r>
    </w:p>
    <w:p w14:paraId="430AD87B" w14:textId="77777777" w:rsidR="00460AB5" w:rsidRPr="00460AB5" w:rsidRDefault="00460AB5" w:rsidP="00460AB5">
      <w:pPr>
        <w:pStyle w:val="PargrafodaLista"/>
        <w:shd w:val="clear" w:color="auto" w:fill="FAFAFA"/>
        <w:ind w:left="562"/>
        <w:jc w:val="both"/>
        <w:rPr>
          <w:rFonts w:ascii="Arial" w:hAnsi="Arial" w:cs="Arial"/>
        </w:rPr>
      </w:pPr>
    </w:p>
    <w:p w14:paraId="04A99E55"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automatizar tarefas repetitivas (aprovações, reservas, reembolsos) e aplicar política em tempo real;</w:t>
      </w:r>
    </w:p>
    <w:p w14:paraId="7A2BE8DC"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sugerir rotas, voos e hotéis personalizados com base em dados históricos e preferências dos viajantes;</w:t>
      </w:r>
    </w:p>
    <w:p w14:paraId="019132CB"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monitorar preços em tempo real e recomprar automaticamente quando houver redução de tarifa ou diária, quando permitido, otimizando custos;</w:t>
      </w:r>
    </w:p>
    <w:p w14:paraId="3A563464"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suportar assistente conversacional para planejamento e alterações de viagem, integrado a ferramentas corporativas (ex.: Microsoft 365/Teams), quando disponível.</w:t>
      </w:r>
    </w:p>
    <w:p w14:paraId="1824C556" w14:textId="77777777" w:rsidR="0043626A" w:rsidRPr="00FC5E55" w:rsidRDefault="0043626A" w:rsidP="00DB6B7F">
      <w:pPr>
        <w:ind w:left="567" w:hanging="1134"/>
        <w:jc w:val="both"/>
        <w:rPr>
          <w:rFonts w:ascii="Arial" w:hAnsi="Arial" w:cs="Arial"/>
          <w:highlight w:val="yellow"/>
        </w:rPr>
      </w:pPr>
    </w:p>
    <w:p w14:paraId="55B32D7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1.1.3</w:t>
      </w:r>
      <w:r w:rsidRPr="00FC5E55">
        <w:rPr>
          <w:rFonts w:ascii="Arial" w:hAnsi="Arial" w:cs="Arial"/>
        </w:rPr>
        <w:tab/>
        <w:t xml:space="preserve">A gestão, o registro e a rastreabilidade dos serviços deverão ocorrer de forma 100% digital por meio do OBT, com tecnologia avançada, escalável e intuitiva, permitindo gestão on-line de ponta a ponta (solicitação, aprovação, registro, auditoria e relatórios gerenciais), ainda que, quando aplicável, a operacionalização junto ao fornecedor ocorra de forma assistida/off-line, com registro e vinculação documental no OBT.   </w:t>
      </w:r>
    </w:p>
    <w:p w14:paraId="55E4E58E" w14:textId="77777777" w:rsidR="0043626A" w:rsidRPr="00FC5E55" w:rsidRDefault="0043626A" w:rsidP="00DB6B7F">
      <w:pPr>
        <w:tabs>
          <w:tab w:val="left" w:pos="8504"/>
        </w:tabs>
        <w:ind w:left="567" w:right="-1" w:hanging="1134"/>
        <w:jc w:val="both"/>
        <w:rPr>
          <w:rFonts w:ascii="Arial" w:hAnsi="Arial" w:cs="Arial"/>
          <w:highlight w:val="yellow"/>
        </w:rPr>
      </w:pPr>
    </w:p>
    <w:p w14:paraId="49476DE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1.1.4</w:t>
      </w:r>
      <w:r w:rsidRPr="00FC5E55">
        <w:rPr>
          <w:rFonts w:ascii="Arial" w:hAnsi="Arial" w:cs="Arial"/>
        </w:rPr>
        <w:tab/>
        <w:t>OBT principal (própria da CONTRATADA, nos termos do item 1.1.1.1) e redundante (própria ou de terceiros), bem como o aplicativo mobile, deverão atender certificações e melhores práticas de qualidade e segurança, incluindo ISO/IEC 27001 (Segurança da Informação) ou SOC 2 (TSC), além de requisitos de proteção de dados pessoais sob a LGPD e outras normas aplicáveis.</w:t>
      </w:r>
    </w:p>
    <w:p w14:paraId="5450E1CE" w14:textId="77777777" w:rsidR="0043626A" w:rsidRPr="00FC5E55" w:rsidRDefault="0043626A" w:rsidP="00DB6B7F">
      <w:pPr>
        <w:tabs>
          <w:tab w:val="left" w:pos="8504"/>
        </w:tabs>
        <w:ind w:left="567" w:right="-1" w:hanging="1134"/>
        <w:jc w:val="both"/>
        <w:rPr>
          <w:rFonts w:ascii="Arial" w:hAnsi="Arial" w:cs="Arial"/>
        </w:rPr>
      </w:pPr>
    </w:p>
    <w:p w14:paraId="3DF38B54" w14:textId="77777777" w:rsidR="0043626A" w:rsidRPr="00FC5E55" w:rsidRDefault="0043626A" w:rsidP="00DB6B7F">
      <w:pPr>
        <w:ind w:left="567" w:hanging="1134"/>
        <w:jc w:val="both"/>
        <w:rPr>
          <w:rFonts w:ascii="Arial" w:hAnsi="Arial" w:cs="Arial"/>
        </w:rPr>
      </w:pPr>
      <w:r w:rsidRPr="00FC5E55">
        <w:rPr>
          <w:rFonts w:ascii="Arial" w:hAnsi="Arial" w:cs="Arial"/>
        </w:rPr>
        <w:t>1.1.4.1</w:t>
      </w:r>
      <w:r w:rsidRPr="00FC5E55">
        <w:rPr>
          <w:rFonts w:ascii="Arial" w:hAnsi="Arial" w:cs="Arial"/>
        </w:rPr>
        <w:tab/>
        <w:t xml:space="preserve">A ferramenta redundante deverá ser ativada em até 48 (quarenta e oito) horas em caso de emergência, indisponibilidade e/ou falhas da ferramenta principal. </w:t>
      </w:r>
    </w:p>
    <w:p w14:paraId="4334FA25" w14:textId="77777777" w:rsidR="0043626A" w:rsidRPr="00FC5E55" w:rsidRDefault="0043626A" w:rsidP="00DB6B7F">
      <w:pPr>
        <w:ind w:left="567" w:hanging="1134"/>
        <w:jc w:val="both"/>
        <w:rPr>
          <w:rFonts w:ascii="Arial" w:hAnsi="Arial" w:cs="Arial"/>
          <w:highlight w:val="yellow"/>
        </w:rPr>
      </w:pPr>
    </w:p>
    <w:p w14:paraId="626D351B" w14:textId="77777777" w:rsidR="0043626A" w:rsidRPr="00FC5E55" w:rsidRDefault="0043626A" w:rsidP="00DB6B7F">
      <w:pPr>
        <w:ind w:left="567" w:hanging="1134"/>
        <w:jc w:val="both"/>
        <w:rPr>
          <w:rFonts w:ascii="Arial" w:hAnsi="Arial" w:cs="Arial"/>
        </w:rPr>
      </w:pPr>
      <w:r w:rsidRPr="00FC5E55">
        <w:rPr>
          <w:rFonts w:ascii="Arial" w:hAnsi="Arial" w:cs="Arial"/>
        </w:rPr>
        <w:t>1.1.4.2</w:t>
      </w:r>
      <w:r w:rsidRPr="00FC5E55">
        <w:rPr>
          <w:rFonts w:ascii="Arial" w:hAnsi="Arial" w:cs="Arial"/>
        </w:rPr>
        <w:tab/>
        <w:t>A ferramenta redundante deverá estar parametrizada para a CAIXA em até 60 (sessenta) dias corridos após a assinatura do contrato, apta à ativação imediata.</w:t>
      </w:r>
    </w:p>
    <w:p w14:paraId="129B3A95" w14:textId="77777777" w:rsidR="0043626A" w:rsidRPr="00FC5E55" w:rsidRDefault="0043626A" w:rsidP="00DB6B7F">
      <w:pPr>
        <w:tabs>
          <w:tab w:val="left" w:pos="8504"/>
        </w:tabs>
        <w:ind w:left="567" w:right="-1" w:hanging="1134"/>
        <w:jc w:val="both"/>
        <w:rPr>
          <w:rFonts w:ascii="Arial" w:hAnsi="Arial" w:cs="Arial"/>
          <w:highlight w:val="yellow"/>
        </w:rPr>
      </w:pPr>
    </w:p>
    <w:p w14:paraId="68231D93"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w:t>
      </w:r>
      <w:r w:rsidRPr="00FC5E55">
        <w:rPr>
          <w:rFonts w:ascii="Arial" w:hAnsi="Arial" w:cs="Arial"/>
        </w:rPr>
        <w:tab/>
        <w:t>O OBT deverá permitir customizações estéticas e sistêmicas sem custo adicional, executadas em até 10 (dez) dias úteis após a assinatura do contrato, prorrogável uma única vez por igual período.</w:t>
      </w:r>
    </w:p>
    <w:p w14:paraId="26327A21" w14:textId="77777777" w:rsidR="0043626A" w:rsidRPr="00FC5E55" w:rsidRDefault="0043626A" w:rsidP="00DB6B7F">
      <w:pPr>
        <w:tabs>
          <w:tab w:val="left" w:pos="8504"/>
        </w:tabs>
        <w:ind w:left="567" w:right="-1" w:hanging="1134"/>
        <w:jc w:val="both"/>
        <w:rPr>
          <w:rFonts w:ascii="Arial" w:hAnsi="Arial" w:cs="Arial"/>
          <w:highlight w:val="yellow"/>
        </w:rPr>
      </w:pPr>
    </w:p>
    <w:p w14:paraId="798402C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w:t>
      </w:r>
      <w:r w:rsidRPr="00FC5E55">
        <w:rPr>
          <w:rFonts w:ascii="Arial" w:hAnsi="Arial" w:cs="Arial"/>
        </w:rPr>
        <w:tab/>
        <w:t>Demais customizações durante o contrato serão submetidas pela CAIXA por e</w:t>
      </w:r>
      <w:r w:rsidRPr="00FC5E55">
        <w:rPr>
          <w:rFonts w:ascii="Arial" w:hAnsi="Arial" w:cs="Arial"/>
        </w:rPr>
        <w:noBreakHyphen/>
        <w:t>mail ou ferramenta de controle de chamados aprovada pela CAIXA, devendo a CONTRATADA analisar em até 5 (cinco) dias úteis.</w:t>
      </w:r>
    </w:p>
    <w:p w14:paraId="586B6E5F" w14:textId="77777777" w:rsidR="0043626A" w:rsidRPr="00FC5E55" w:rsidRDefault="0043626A" w:rsidP="00DB6B7F">
      <w:pPr>
        <w:tabs>
          <w:tab w:val="left" w:pos="8504"/>
        </w:tabs>
        <w:ind w:left="567" w:right="-1" w:hanging="1134"/>
        <w:jc w:val="both"/>
        <w:rPr>
          <w:rFonts w:ascii="Arial" w:hAnsi="Arial" w:cs="Arial"/>
        </w:rPr>
      </w:pPr>
    </w:p>
    <w:p w14:paraId="2C7629E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1.1.5.1.1</w:t>
      </w:r>
      <w:r w:rsidRPr="00FC5E55">
        <w:rPr>
          <w:rFonts w:ascii="Arial" w:hAnsi="Arial" w:cs="Arial"/>
        </w:rPr>
        <w:tab/>
        <w:t>A CAIXA terá acesso livre à ferramenta de chamados, com login corporativo (e</w:t>
      </w:r>
      <w:r w:rsidRPr="00FC5E55">
        <w:rPr>
          <w:rFonts w:ascii="Arial" w:hAnsi="Arial" w:cs="Arial"/>
        </w:rPr>
        <w:noBreakHyphen/>
        <w:t>mail ou matrícula) e senha individual criptografada.</w:t>
      </w:r>
    </w:p>
    <w:p w14:paraId="4C31376A" w14:textId="77777777" w:rsidR="0043626A" w:rsidRPr="00FC5E55" w:rsidRDefault="0043626A" w:rsidP="00DB6B7F">
      <w:pPr>
        <w:tabs>
          <w:tab w:val="left" w:pos="8504"/>
        </w:tabs>
        <w:ind w:left="567" w:right="-1" w:hanging="1134"/>
        <w:jc w:val="both"/>
        <w:rPr>
          <w:rFonts w:ascii="Arial" w:hAnsi="Arial" w:cs="Arial"/>
        </w:rPr>
      </w:pPr>
    </w:p>
    <w:p w14:paraId="1727AA7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1.1.5.1.2</w:t>
      </w:r>
      <w:r w:rsidRPr="00FC5E55">
        <w:rPr>
          <w:rFonts w:ascii="Arial" w:hAnsi="Arial" w:cs="Arial"/>
        </w:rPr>
        <w:tab/>
        <w:t>A ferramenta de chamados deverá emitir relatórios, enviar/receber notificações, manter histórico e trilha de auditoria de todos os acessos e chamados.</w:t>
      </w:r>
    </w:p>
    <w:p w14:paraId="67C3393F" w14:textId="77777777" w:rsidR="0043626A" w:rsidRPr="00FC5E55" w:rsidRDefault="0043626A" w:rsidP="00DB6B7F">
      <w:pPr>
        <w:tabs>
          <w:tab w:val="left" w:pos="8504"/>
        </w:tabs>
        <w:ind w:left="567" w:right="-1" w:hanging="1134"/>
        <w:jc w:val="both"/>
        <w:rPr>
          <w:rFonts w:ascii="Arial" w:hAnsi="Arial" w:cs="Arial"/>
        </w:rPr>
      </w:pPr>
    </w:p>
    <w:p w14:paraId="4778118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1.1.5.1.3</w:t>
      </w:r>
      <w:r w:rsidRPr="00FC5E55">
        <w:rPr>
          <w:rFonts w:ascii="Arial" w:hAnsi="Arial" w:cs="Arial"/>
        </w:rPr>
        <w:tab/>
        <w:t>A ferramenta de chamados deverá ser aprovada pela CAIXA, que poderá requerer suspensão ou substituição por outro meio de controle.</w:t>
      </w:r>
    </w:p>
    <w:p w14:paraId="64467576" w14:textId="77777777" w:rsidR="0043626A" w:rsidRPr="00FC5E55" w:rsidRDefault="0043626A" w:rsidP="00DB6B7F">
      <w:pPr>
        <w:tabs>
          <w:tab w:val="left" w:pos="8504"/>
        </w:tabs>
        <w:ind w:left="567" w:right="-1" w:hanging="1134"/>
        <w:jc w:val="both"/>
        <w:rPr>
          <w:rFonts w:ascii="Arial" w:hAnsi="Arial" w:cs="Arial"/>
        </w:rPr>
      </w:pPr>
    </w:p>
    <w:p w14:paraId="7E1519E3"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1.1.5.2</w:t>
      </w:r>
      <w:r w:rsidRPr="00FC5E55">
        <w:rPr>
          <w:rFonts w:ascii="Arial" w:hAnsi="Arial" w:cs="Arial"/>
        </w:rPr>
        <w:tab/>
        <w:t>Após análise, a CONTRATADA encaminhará proposta técnica à CAIXA para aprovação.</w:t>
      </w:r>
    </w:p>
    <w:p w14:paraId="0A8F1A7F" w14:textId="77777777" w:rsidR="0043626A" w:rsidRPr="00FC5E55" w:rsidRDefault="0043626A" w:rsidP="00DB6B7F">
      <w:pPr>
        <w:tabs>
          <w:tab w:val="left" w:pos="8504"/>
        </w:tabs>
        <w:ind w:left="567" w:right="-1" w:hanging="1134"/>
        <w:jc w:val="both"/>
        <w:rPr>
          <w:rFonts w:ascii="Arial" w:hAnsi="Arial" w:cs="Arial"/>
        </w:rPr>
      </w:pPr>
    </w:p>
    <w:p w14:paraId="2EF8258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1.1.5.3</w:t>
      </w:r>
      <w:r w:rsidRPr="00FC5E55">
        <w:rPr>
          <w:rFonts w:ascii="Arial" w:hAnsi="Arial" w:cs="Arial"/>
        </w:rPr>
        <w:tab/>
        <w:t>Customizações aprovadas deverão ser atendidas em até 5 (cinco) dias úteis, prorrogáveis por mais 5 (cinco) dias úteis, conforme complexidade.</w:t>
      </w:r>
    </w:p>
    <w:p w14:paraId="00C43FAE" w14:textId="77777777" w:rsidR="0043626A" w:rsidRPr="00FC5E55" w:rsidRDefault="0043626A" w:rsidP="00DB6B7F">
      <w:pPr>
        <w:tabs>
          <w:tab w:val="left" w:pos="8504"/>
        </w:tabs>
        <w:ind w:left="567" w:right="-1" w:hanging="1134"/>
        <w:jc w:val="both"/>
        <w:rPr>
          <w:rFonts w:ascii="Arial" w:hAnsi="Arial" w:cs="Arial"/>
        </w:rPr>
      </w:pPr>
    </w:p>
    <w:p w14:paraId="03CB99F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1.1.5.4</w:t>
      </w:r>
      <w:r w:rsidRPr="00FC5E55">
        <w:rPr>
          <w:rFonts w:ascii="Arial" w:hAnsi="Arial" w:cs="Arial"/>
        </w:rPr>
        <w:tab/>
        <w:t>Customizações consideradas inexequíveis deverão ser justificadas tecnicamente, com relatório detalhado no prazo designado.</w:t>
      </w:r>
    </w:p>
    <w:p w14:paraId="34DDF1C5" w14:textId="77777777" w:rsidR="0043626A" w:rsidRPr="00FC5E55" w:rsidRDefault="0043626A" w:rsidP="00DB6B7F">
      <w:pPr>
        <w:tabs>
          <w:tab w:val="left" w:pos="8504"/>
        </w:tabs>
        <w:ind w:left="567" w:right="-1" w:hanging="1134"/>
        <w:jc w:val="both"/>
        <w:rPr>
          <w:rFonts w:ascii="Arial" w:hAnsi="Arial" w:cs="Arial"/>
          <w:highlight w:val="yellow"/>
        </w:rPr>
      </w:pPr>
    </w:p>
    <w:p w14:paraId="4190E68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1.1.6</w:t>
      </w:r>
      <w:r w:rsidRPr="00FC5E55">
        <w:rPr>
          <w:rFonts w:ascii="Arial" w:hAnsi="Arial" w:cs="Arial"/>
        </w:rPr>
        <w:tab/>
        <w:t>O OBT deverá integrar-se aos sistemas da CAIXA e/ou terceiros autorizados via API ou outros meios seguros, sem custo adicional, assegurando SSO e controles de acesso (ex.: OAuth 2.0/OpenID Connect) quando aplicável.</w:t>
      </w:r>
    </w:p>
    <w:p w14:paraId="6EE84F99" w14:textId="77777777" w:rsidR="0043626A" w:rsidRPr="00FC5E55" w:rsidRDefault="0043626A" w:rsidP="00DB6B7F">
      <w:pPr>
        <w:ind w:left="567" w:hanging="1134"/>
        <w:jc w:val="both"/>
        <w:rPr>
          <w:rFonts w:ascii="Arial" w:hAnsi="Arial" w:cs="Arial"/>
        </w:rPr>
      </w:pPr>
    </w:p>
    <w:p w14:paraId="6142897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w:t>
      </w:r>
      <w:r w:rsidRPr="00FC5E55">
        <w:rPr>
          <w:rFonts w:ascii="Arial" w:hAnsi="Arial" w:cs="Arial"/>
        </w:rPr>
        <w:tab/>
        <w:t>O OBT deverá prover armazenamento/organização de informações, controle orçamentário e módulos de Business Intelligence (BI), Budget/Financeiro e outros necessários, com painéis e gráficos customizáveis e emissão de relatórios analíticos/gerenciais nos formatos XLS/XLSX/XLSM/XML/CSV/TXT/PDF.</w:t>
      </w:r>
    </w:p>
    <w:p w14:paraId="50A118E9" w14:textId="77777777" w:rsidR="0043626A" w:rsidRPr="00FC5E55" w:rsidRDefault="0043626A" w:rsidP="00DB6B7F">
      <w:pPr>
        <w:tabs>
          <w:tab w:val="left" w:pos="8504"/>
        </w:tabs>
        <w:ind w:left="567" w:right="-1" w:hanging="1134"/>
        <w:jc w:val="both"/>
        <w:rPr>
          <w:rFonts w:ascii="Arial" w:hAnsi="Arial" w:cs="Arial"/>
          <w:highlight w:val="yellow"/>
        </w:rPr>
      </w:pPr>
    </w:p>
    <w:p w14:paraId="4F458BB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1.1.7.1</w:t>
      </w:r>
      <w:r w:rsidRPr="00FC5E55">
        <w:rPr>
          <w:rFonts w:ascii="Arial" w:hAnsi="Arial" w:cs="Arial"/>
        </w:rPr>
        <w:tab/>
        <w:t>Módulo BI: coleta de dados (inclusive por OCR), relatórios gerenciais e painéis interativos com gráficos claros e personalizáveis de todos os serviços prestados, para tomada de decisão baseada em dados.</w:t>
      </w:r>
    </w:p>
    <w:p w14:paraId="3A0CF877" w14:textId="77777777" w:rsidR="0043626A" w:rsidRPr="00FC5E55" w:rsidRDefault="0043626A" w:rsidP="00DB6B7F">
      <w:pPr>
        <w:tabs>
          <w:tab w:val="left" w:pos="8504"/>
        </w:tabs>
        <w:ind w:left="567" w:right="-1" w:hanging="1134"/>
        <w:jc w:val="both"/>
        <w:rPr>
          <w:rFonts w:ascii="Arial" w:hAnsi="Arial" w:cs="Arial"/>
        </w:rPr>
      </w:pPr>
    </w:p>
    <w:p w14:paraId="1EA4CE0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1.1.7.2</w:t>
      </w:r>
      <w:r w:rsidRPr="00FC5E55">
        <w:rPr>
          <w:rFonts w:ascii="Arial" w:hAnsi="Arial" w:cs="Arial"/>
        </w:rPr>
        <w:tab/>
        <w:t>Módulo Budget/Financeiro: controle orçamentário por unidade/centro de custo, processamento de faturamento via API conectada aos sistemas CAIXA, emissão de faturas, histórico de faturamento, relatórios e painéis para governança financeira.</w:t>
      </w:r>
    </w:p>
    <w:p w14:paraId="3381232F" w14:textId="77777777" w:rsidR="0043626A" w:rsidRPr="00FC5E55" w:rsidRDefault="0043626A" w:rsidP="00DB6B7F">
      <w:pPr>
        <w:tabs>
          <w:tab w:val="left" w:pos="8504"/>
        </w:tabs>
        <w:ind w:left="567" w:right="-1" w:hanging="1134"/>
        <w:jc w:val="both"/>
        <w:rPr>
          <w:rFonts w:ascii="Arial" w:hAnsi="Arial" w:cs="Arial"/>
          <w:highlight w:val="yellow"/>
        </w:rPr>
      </w:pPr>
    </w:p>
    <w:p w14:paraId="7C2F9BD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1.1.7.3</w:t>
      </w:r>
      <w:r w:rsidRPr="00FC5E55">
        <w:rPr>
          <w:rFonts w:ascii="Arial" w:hAnsi="Arial" w:cs="Arial"/>
        </w:rPr>
        <w:tab/>
        <w:t xml:space="preserve">A CONTRATADA deverá disponibilizar à CAIXA outros módulos relevantes (ex.: sustentabilidade, risco, pagamentos), caso existentes.     </w:t>
      </w:r>
    </w:p>
    <w:p w14:paraId="497A51CF" w14:textId="77777777" w:rsidR="0043626A" w:rsidRPr="00FC5E55" w:rsidRDefault="0043626A" w:rsidP="00DB6B7F">
      <w:pPr>
        <w:tabs>
          <w:tab w:val="left" w:pos="8504"/>
        </w:tabs>
        <w:ind w:left="567" w:right="-1" w:hanging="1134"/>
        <w:jc w:val="both"/>
        <w:rPr>
          <w:rFonts w:ascii="Arial" w:hAnsi="Arial" w:cs="Arial"/>
        </w:rPr>
      </w:pPr>
    </w:p>
    <w:p w14:paraId="74A14FC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1.1.8</w:t>
      </w:r>
      <w:r w:rsidRPr="00FC5E55">
        <w:rPr>
          <w:rFonts w:ascii="Arial" w:hAnsi="Arial" w:cs="Arial"/>
        </w:rPr>
        <w:tab/>
        <w:t>A CONTRATADA deverá manter equipe de suporte técnico exclusiva e ininterrupta (24x7) para execução, acompanhamento e solução de problemas técnicos, implantação do OBT, migração e/ou integração (CAIXA/terceiros), conexões via API e demais necessidades.</w:t>
      </w:r>
    </w:p>
    <w:p w14:paraId="6B7EA6D6" w14:textId="77777777" w:rsidR="0043626A" w:rsidRPr="00FC5E55" w:rsidRDefault="0043626A" w:rsidP="00DB6B7F">
      <w:pPr>
        <w:tabs>
          <w:tab w:val="left" w:pos="8504"/>
        </w:tabs>
        <w:ind w:left="567" w:right="-1" w:hanging="1134"/>
        <w:jc w:val="both"/>
        <w:rPr>
          <w:rFonts w:ascii="Arial" w:hAnsi="Arial" w:cs="Arial"/>
        </w:rPr>
      </w:pPr>
    </w:p>
    <w:p w14:paraId="74D3514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1.1.9</w:t>
      </w:r>
      <w:r w:rsidRPr="00FC5E55">
        <w:rPr>
          <w:rFonts w:ascii="Arial" w:hAnsi="Arial" w:cs="Arial"/>
        </w:rPr>
        <w:tab/>
        <w:t>Após a assinatura, a CAIXA encaminhará à CONTRATADA: lista de usuários/unidades, perfis de usuários, aprovadores (oficiais e substitutos), parametrizações, privilégios e limites, políticas de valores e prazos de antecedência, e outras informações necessárias para configuração do OBT.</w:t>
      </w:r>
    </w:p>
    <w:p w14:paraId="69E13202" w14:textId="77777777" w:rsidR="0043626A" w:rsidRPr="00FC5E55" w:rsidRDefault="0043626A" w:rsidP="00DB6B7F">
      <w:pPr>
        <w:tabs>
          <w:tab w:val="left" w:pos="8504"/>
        </w:tabs>
        <w:ind w:left="567" w:right="-1" w:hanging="1134"/>
        <w:jc w:val="both"/>
        <w:rPr>
          <w:rFonts w:ascii="Arial" w:hAnsi="Arial" w:cs="Arial"/>
        </w:rPr>
      </w:pPr>
    </w:p>
    <w:p w14:paraId="7F48594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1.1.10</w:t>
      </w:r>
      <w:r w:rsidRPr="00FC5E55">
        <w:rPr>
          <w:rFonts w:ascii="Arial" w:hAnsi="Arial" w:cs="Arial"/>
        </w:rPr>
        <w:tab/>
        <w:t>Backup periódico de todas as informações a cada 7 dias, ou periodicidade definida pela CAIXA.</w:t>
      </w:r>
    </w:p>
    <w:p w14:paraId="15950D59" w14:textId="77777777" w:rsidR="0043626A" w:rsidRPr="00FC5E55" w:rsidRDefault="0043626A" w:rsidP="00DB6B7F">
      <w:pPr>
        <w:tabs>
          <w:tab w:val="left" w:pos="8504"/>
        </w:tabs>
        <w:ind w:left="567" w:right="-1" w:hanging="1134"/>
        <w:jc w:val="both"/>
        <w:rPr>
          <w:rFonts w:ascii="Arial" w:hAnsi="Arial" w:cs="Arial"/>
        </w:rPr>
      </w:pPr>
    </w:p>
    <w:p w14:paraId="122DD73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lastRenderedPageBreak/>
        <w:t>1.1.11</w:t>
      </w:r>
      <w:r w:rsidRPr="00FC5E55">
        <w:rPr>
          <w:rFonts w:ascii="Arial" w:hAnsi="Arial" w:cs="Arial"/>
        </w:rPr>
        <w:tab/>
        <w:t>O sistema será utilizado por todos os empregados CAIXA para pedidos, aprovações e atestes, com acesso integral às funcionalidades pelos perfis autorizados.</w:t>
      </w:r>
    </w:p>
    <w:p w14:paraId="03A52DB3" w14:textId="77777777" w:rsidR="0043626A" w:rsidRPr="00FC5E55" w:rsidRDefault="0043626A" w:rsidP="00DB6B7F">
      <w:pPr>
        <w:tabs>
          <w:tab w:val="left" w:pos="8504"/>
        </w:tabs>
        <w:ind w:left="567" w:right="-1" w:hanging="1134"/>
        <w:jc w:val="both"/>
        <w:rPr>
          <w:rFonts w:ascii="Arial" w:hAnsi="Arial" w:cs="Arial"/>
        </w:rPr>
      </w:pPr>
    </w:p>
    <w:p w14:paraId="72D6D6A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1.1.12</w:t>
      </w:r>
      <w:r w:rsidRPr="00FC5E55">
        <w:rPr>
          <w:rFonts w:ascii="Arial" w:hAnsi="Arial" w:cs="Arial"/>
        </w:rPr>
        <w:tab/>
        <w:t>A CONTRATADA deverá fornecer treinamentos, tutoriais em vídeo e manuais da ferramenta.</w:t>
      </w:r>
    </w:p>
    <w:p w14:paraId="36F5F8CC" w14:textId="77777777" w:rsidR="0043626A" w:rsidRPr="00FC5E55" w:rsidRDefault="0043626A" w:rsidP="00DB6B7F">
      <w:pPr>
        <w:tabs>
          <w:tab w:val="left" w:pos="8504"/>
        </w:tabs>
        <w:ind w:left="567" w:right="-1" w:hanging="1134"/>
        <w:jc w:val="both"/>
        <w:rPr>
          <w:rFonts w:ascii="Arial" w:hAnsi="Arial" w:cs="Arial"/>
        </w:rPr>
      </w:pPr>
    </w:p>
    <w:p w14:paraId="1556771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1.1.12.1</w:t>
      </w:r>
      <w:r w:rsidRPr="00FC5E55">
        <w:rPr>
          <w:rFonts w:ascii="Arial" w:hAnsi="Arial" w:cs="Arial"/>
        </w:rPr>
        <w:tab/>
        <w:t>Treinamentos serão ministrados a todos os usuários, a critério da CAIXA, tantas vezes quanto necessário.</w:t>
      </w:r>
    </w:p>
    <w:p w14:paraId="31226932" w14:textId="77777777" w:rsidR="0043626A" w:rsidRPr="00FC5E55" w:rsidRDefault="0043626A" w:rsidP="00DB6B7F">
      <w:pPr>
        <w:tabs>
          <w:tab w:val="left" w:pos="8504"/>
        </w:tabs>
        <w:ind w:left="567" w:right="-1" w:hanging="1134"/>
        <w:jc w:val="both"/>
        <w:rPr>
          <w:rFonts w:ascii="Arial" w:hAnsi="Arial" w:cs="Arial"/>
        </w:rPr>
      </w:pPr>
    </w:p>
    <w:p w14:paraId="102A687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1.1.13</w:t>
      </w:r>
      <w:r w:rsidRPr="00FC5E55">
        <w:rPr>
          <w:rFonts w:ascii="Arial" w:hAnsi="Arial" w:cs="Arial"/>
        </w:rPr>
        <w:tab/>
        <w:t>As políticas de valor, prazo e fluxo de aprovação obedecerão à estrutura de funções, cargos e subordinação hierárquica das unidades, informada pela CAIXA.</w:t>
      </w:r>
    </w:p>
    <w:p w14:paraId="45F6C478" w14:textId="77777777" w:rsidR="0043626A" w:rsidRPr="00FC5E55" w:rsidRDefault="0043626A" w:rsidP="00DB6B7F">
      <w:pPr>
        <w:tabs>
          <w:tab w:val="left" w:pos="8504"/>
        </w:tabs>
        <w:ind w:left="567" w:right="-1" w:hanging="1134"/>
        <w:jc w:val="both"/>
        <w:rPr>
          <w:rFonts w:ascii="Arial" w:hAnsi="Arial" w:cs="Arial"/>
        </w:rPr>
      </w:pPr>
    </w:p>
    <w:p w14:paraId="26DC199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1.1.13.1</w:t>
      </w:r>
      <w:r w:rsidRPr="00FC5E55">
        <w:rPr>
          <w:rFonts w:ascii="Arial" w:hAnsi="Arial" w:cs="Arial"/>
        </w:rPr>
        <w:tab/>
        <w:t>A estrutura hierárquica da CAIXA poderá sofrer alterações ao longo da vigência, devendo a CONTRATADA readequar as políticas conforme a nova estrutura.</w:t>
      </w:r>
    </w:p>
    <w:p w14:paraId="64CF9D0F" w14:textId="77777777" w:rsidR="0043626A" w:rsidRPr="00FC5E55" w:rsidRDefault="0043626A" w:rsidP="00DB6B7F">
      <w:pPr>
        <w:tabs>
          <w:tab w:val="left" w:pos="8504"/>
        </w:tabs>
        <w:ind w:left="567" w:right="-1" w:hanging="1134"/>
        <w:jc w:val="both"/>
        <w:rPr>
          <w:rFonts w:ascii="Arial" w:hAnsi="Arial" w:cs="Arial"/>
        </w:rPr>
      </w:pPr>
    </w:p>
    <w:p w14:paraId="0BC9406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1.1.14</w:t>
      </w:r>
      <w:r w:rsidRPr="00FC5E55">
        <w:rPr>
          <w:rFonts w:ascii="Arial" w:hAnsi="Arial" w:cs="Arial"/>
        </w:rPr>
        <w:tab/>
        <w:t>Atualizações de dados dos usuários poderão ser realizadas de forma manual pelos Gestores Operacionais, por carga de dados ou automatizadas via API.</w:t>
      </w:r>
    </w:p>
    <w:p w14:paraId="42B8CE91" w14:textId="77777777" w:rsidR="0043626A" w:rsidRPr="00FC5E55" w:rsidRDefault="0043626A" w:rsidP="00DB6B7F">
      <w:pPr>
        <w:tabs>
          <w:tab w:val="left" w:pos="8504"/>
        </w:tabs>
        <w:ind w:left="567" w:right="-1" w:hanging="1134"/>
        <w:jc w:val="both"/>
        <w:rPr>
          <w:rFonts w:ascii="Arial" w:hAnsi="Arial" w:cs="Arial"/>
        </w:rPr>
      </w:pPr>
    </w:p>
    <w:p w14:paraId="46D9630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1.1.15</w:t>
      </w:r>
      <w:r w:rsidRPr="00FC5E55">
        <w:rPr>
          <w:rFonts w:ascii="Arial" w:hAnsi="Arial" w:cs="Arial"/>
        </w:rPr>
        <w:tab/>
        <w:t>A CONTRATADA será responsabilizada por falhas de funcionamento e/ou incidentes de segurança do OBT principal ou redundante que gerem prejuízos à CAIXA, inclusive quando decorrentes de serviços de data center, nuvem, manutenção, webservices, tráfego de dados e segurança cibernética prestados por terceiros.</w:t>
      </w:r>
    </w:p>
    <w:p w14:paraId="1CB8A88F" w14:textId="77777777" w:rsidR="0043626A" w:rsidRPr="00FC5E55" w:rsidRDefault="0043626A" w:rsidP="00DB6B7F">
      <w:pPr>
        <w:tabs>
          <w:tab w:val="left" w:pos="8504"/>
        </w:tabs>
        <w:ind w:left="567" w:right="-1" w:hanging="1134"/>
        <w:jc w:val="both"/>
        <w:rPr>
          <w:rFonts w:ascii="Arial" w:hAnsi="Arial" w:cs="Arial"/>
          <w:highlight w:val="yellow"/>
        </w:rPr>
      </w:pPr>
    </w:p>
    <w:p w14:paraId="73274572" w14:textId="77777777" w:rsidR="0043626A" w:rsidRPr="00FC5E55" w:rsidRDefault="0043626A" w:rsidP="00DB6B7F">
      <w:pPr>
        <w:tabs>
          <w:tab w:val="left" w:pos="8504"/>
        </w:tabs>
        <w:ind w:left="567" w:right="-1" w:hanging="1134"/>
        <w:jc w:val="both"/>
        <w:rPr>
          <w:rFonts w:ascii="Arial" w:hAnsi="Arial" w:cs="Arial"/>
          <w:b/>
        </w:rPr>
      </w:pPr>
      <w:r w:rsidRPr="00FC5E55">
        <w:rPr>
          <w:rFonts w:ascii="Arial" w:hAnsi="Arial" w:cs="Arial"/>
          <w:b/>
        </w:rPr>
        <w:t>1.2</w:t>
      </w:r>
      <w:r w:rsidRPr="00FC5E55">
        <w:rPr>
          <w:rFonts w:ascii="Arial" w:hAnsi="Arial" w:cs="Arial"/>
          <w:b/>
        </w:rPr>
        <w:tab/>
        <w:t xml:space="preserve">REQUISITOS FUNCIONAIS </w:t>
      </w:r>
    </w:p>
    <w:p w14:paraId="44A01BE7" w14:textId="77777777" w:rsidR="0043626A" w:rsidRPr="00FC5E55" w:rsidRDefault="0043626A" w:rsidP="00DB6B7F">
      <w:pPr>
        <w:tabs>
          <w:tab w:val="left" w:pos="8504"/>
        </w:tabs>
        <w:ind w:left="567" w:right="-1" w:hanging="1134"/>
        <w:jc w:val="both"/>
        <w:rPr>
          <w:rFonts w:ascii="Arial" w:hAnsi="Arial" w:cs="Arial"/>
          <w:b/>
          <w:highlight w:val="yellow"/>
        </w:rPr>
      </w:pPr>
    </w:p>
    <w:p w14:paraId="4D5B3F9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1.2.1</w:t>
      </w:r>
      <w:r w:rsidRPr="00FC5E55">
        <w:rPr>
          <w:rFonts w:ascii="Arial" w:hAnsi="Arial" w:cs="Arial"/>
        </w:rPr>
        <w:tab/>
        <w:t>A solução de autoatendimento (OBT) deverá possuir, no mínimo, as seguintes funcionalidades essenciais:</w:t>
      </w:r>
    </w:p>
    <w:p w14:paraId="40A25E90" w14:textId="77777777" w:rsidR="0043626A" w:rsidRPr="00FC5E55" w:rsidRDefault="0043626A" w:rsidP="00DB6B7F">
      <w:pPr>
        <w:tabs>
          <w:tab w:val="left" w:pos="8504"/>
        </w:tabs>
        <w:ind w:left="567" w:right="-1" w:hanging="1134"/>
        <w:jc w:val="both"/>
        <w:rPr>
          <w:rFonts w:ascii="Arial" w:hAnsi="Arial" w:cs="Arial"/>
        </w:rPr>
      </w:pPr>
    </w:p>
    <w:p w14:paraId="30129FB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a) Pesquisa, reserva e emissão de bilhetes aéreos nacionais e internacionais;</w:t>
      </w:r>
    </w:p>
    <w:p w14:paraId="558519E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b) Evidência, em tela, da aplicação de acordos corporativos;</w:t>
      </w:r>
    </w:p>
    <w:p w14:paraId="6E405DA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c) Alteração de bilhetes aéreos, no mínimo para uma companhia aérea;</w:t>
      </w:r>
    </w:p>
    <w:p w14:paraId="3655D797"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Controle de bilhetes não voados;</w:t>
      </w:r>
    </w:p>
    <w:p w14:paraId="163C828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e) Rastreio de passageiros em tempo real;</w:t>
      </w:r>
    </w:p>
    <w:p w14:paraId="2A67C07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f) Reserva e emissão de hospedagem;</w:t>
      </w:r>
    </w:p>
    <w:p w14:paraId="694E9B9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g) Locação de veículos;</w:t>
      </w:r>
    </w:p>
    <w:p w14:paraId="07B5042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h) Emissão de seguro-viagem;</w:t>
      </w:r>
    </w:p>
    <w:p w14:paraId="466DC48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i) Auditoria dos bilhetes emitidos diretamente na plataforma;</w:t>
      </w:r>
    </w:p>
    <w:p w14:paraId="7C1A5AB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j) Relatórios gerenciais e operacionais com possibilidade de exportação.</w:t>
      </w:r>
    </w:p>
    <w:p w14:paraId="1A181F17" w14:textId="77777777" w:rsidR="0043626A" w:rsidRPr="00FC5E55" w:rsidRDefault="0043626A" w:rsidP="00DB6B7F">
      <w:pPr>
        <w:tabs>
          <w:tab w:val="left" w:pos="8504"/>
        </w:tabs>
        <w:ind w:left="567" w:right="-1" w:hanging="1134"/>
        <w:jc w:val="both"/>
        <w:rPr>
          <w:rFonts w:ascii="Arial" w:hAnsi="Arial" w:cs="Arial"/>
        </w:rPr>
      </w:pPr>
    </w:p>
    <w:p w14:paraId="2A6D76C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1.2.2</w:t>
      </w:r>
      <w:r w:rsidRPr="00FC5E55">
        <w:rPr>
          <w:rFonts w:ascii="Arial" w:hAnsi="Arial" w:cs="Arial"/>
        </w:rPr>
        <w:tab/>
        <w:t>A ferramenta OBT disponibilizada pela CONTRATADA deverá operacionalizar todos os serviços descritos neste Termo de Referência por meio de funcionalidades claras, intuitivas e acessíveis (usabilidade/UX), com linguagem integralmente em português, observando princípios de competitividade (sem direcionamento por marca) e boas práticas de contratação tecnológica. É vedada a referência obrigatória a marcas comerciais; quando houver necessidade técnica de marca de referência (ex.: para padronização ou compatibilidade), deverá constar “ou equivalente”, com justificativa formal, sob pena de nulidade do item.</w:t>
      </w:r>
    </w:p>
    <w:p w14:paraId="44722CFF" w14:textId="77777777" w:rsidR="0043626A" w:rsidRPr="00FC5E55" w:rsidRDefault="0043626A" w:rsidP="00DB6B7F">
      <w:pPr>
        <w:tabs>
          <w:tab w:val="left" w:pos="8504"/>
        </w:tabs>
        <w:ind w:left="567" w:right="-1" w:hanging="1134"/>
        <w:jc w:val="both"/>
        <w:rPr>
          <w:rFonts w:ascii="Arial" w:hAnsi="Arial" w:cs="Arial"/>
          <w:highlight w:val="yellow"/>
        </w:rPr>
      </w:pPr>
    </w:p>
    <w:p w14:paraId="6B350CC6"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Interface moderna e layout customizável (cores e logotipo da CAIXA), com temas acessíveis e conformidade com guidelines de acessibilidade; vedada a imposição de tecnologias/produtos proprietários que restrinjam concorrência.</w:t>
      </w:r>
    </w:p>
    <w:p w14:paraId="6D37F579"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Tela inicial com ícones e tooltips intuitivos para acesso aos serviços (aéreo, hotel, terrestre, eventos etc.), segmentados por papéis/perfis.</w:t>
      </w:r>
    </w:p>
    <w:p w14:paraId="16D11261"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Navegação eficiente com minimização de cliques e suporte a busca global e atalhos (keyboard/mobile), privilegiando fluxos de baixa fricção.</w:t>
      </w:r>
    </w:p>
    <w:p w14:paraId="6DBACA9C"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Exposição transparente de informações dos serviços durante a busca: regras tarifárias/políticas de cancelamento/remarcação, valores, taxas e tarifas, conteúdo rico (classe, franquia de bagagem, fotos, rating), disponibilidade e indicativos de acordo comercial quando aplicável.</w:t>
      </w:r>
    </w:p>
    <w:p w14:paraId="31FBA56E"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Suporte e ajuda em destaque (primeira página): canais (chat, central, manuais, tutoriais, vídeos), com SLA de atendimento vinculado ao ANS.</w:t>
      </w:r>
    </w:p>
    <w:p w14:paraId="1E063006"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Painel do usuário: exibição de solicitações (OS) emitidas/aprovadas/pendentes, gráficos de gastos por centro de custo, créditos disponíveis e histórico de viagens.</w:t>
      </w:r>
    </w:p>
    <w:p w14:paraId="6E6D1F75"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lastRenderedPageBreak/>
        <w:t>Painel do Gestor Operacional: mesmas funcionalidades do usuário, acrescidas de gestão orçamentária, relatórios gerenciais, administração de cadastros (unidades/usuários), configurações e auditoria completa; tela customizável a critério da CAIXA.</w:t>
      </w:r>
    </w:p>
    <w:p w14:paraId="6B5CBE11"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Motores de busca com filtros detalhados de produtos/serviços (ex.: OS, nome, CPF/passaporte, unidade, centro de custo, e</w:t>
      </w:r>
      <w:r w:rsidRPr="00FC5E55">
        <w:rPr>
          <w:rFonts w:ascii="Arial" w:hAnsi="Arial" w:cs="Arial"/>
        </w:rPr>
        <w:noBreakHyphen/>
        <w:t xml:space="preserve">mails, telefone, perfil, localidade), observando minimização de dados pessoais e restrições da LGPD (ex.: ocultação/máscara quando não imprescindível ao tratamento). </w:t>
      </w:r>
    </w:p>
    <w:p w14:paraId="5FF48809"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Filtros de resultado: preço (↑/↓), qualidade (estrelas), classificação dos usuários CAIXA, provedores/fornecedores, serviços inclusos (ex.: quarto acessível/PCD), entre outros.</w:t>
      </w:r>
    </w:p>
    <w:p w14:paraId="4313B6D5"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Filas operacionais customizáveis (cancelamentos, reembolsos, solicitações off-line etc.) em tempo real na tela do Gestor Operacional.</w:t>
      </w:r>
    </w:p>
    <w:p w14:paraId="6659E2FE"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 xml:space="preserve">Cadastro de usuários (CAIXA e terceiros) com dados mínimos necessários (nome, CPF, passaporte se houver, unidade/centro de custo, contatos, perfil e dependentes), com base legal e segurança (criptografia; perfis de acesso; retenção conforme política). </w:t>
      </w:r>
    </w:p>
    <w:p w14:paraId="21660D68"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Cadastro de unidades CAIXA: nome, centro de custo, endereço, hierarquia (subordinantes/subordinadas).</w:t>
      </w:r>
    </w:p>
    <w:p w14:paraId="631D0E2B"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Formulário de solicitação customizável com autopreenchimento e campos mínimos: viajante, contatos, unidade/centro de custo, declaração de conformidade, período, motivo, justificativa fora de política, projeto orçamentário.</w:t>
      </w:r>
    </w:p>
    <w:p w14:paraId="6CB57B15"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Alertas: disparos individuais e coletivos em qualquer etapa; mensagens orientativas; política de notificações (in</w:t>
      </w:r>
      <w:r w:rsidRPr="00FC5E55">
        <w:rPr>
          <w:rFonts w:ascii="Arial" w:hAnsi="Arial" w:cs="Arial"/>
        </w:rPr>
        <w:noBreakHyphen/>
        <w:t>app, push, e</w:t>
      </w:r>
      <w:r w:rsidRPr="00FC5E55">
        <w:rPr>
          <w:rFonts w:ascii="Arial" w:hAnsi="Arial" w:cs="Arial"/>
        </w:rPr>
        <w:noBreakHyphen/>
        <w:t>mail) parametrizável.</w:t>
      </w:r>
    </w:p>
    <w:p w14:paraId="093FD150" w14:textId="77777777" w:rsidR="0043626A" w:rsidRPr="00FC5E55" w:rsidRDefault="0043626A" w:rsidP="00DB6B7F">
      <w:pPr>
        <w:pStyle w:val="PargrafodaLista"/>
        <w:tabs>
          <w:tab w:val="left" w:pos="8504"/>
        </w:tabs>
        <w:ind w:left="926" w:right="-1"/>
        <w:jc w:val="both"/>
        <w:rPr>
          <w:rFonts w:ascii="Arial" w:hAnsi="Arial" w:cs="Arial"/>
        </w:rPr>
      </w:pPr>
      <w:r w:rsidRPr="00FC5E55">
        <w:rPr>
          <w:rFonts w:ascii="Arial" w:hAnsi="Arial" w:cs="Arial"/>
        </w:rPr>
        <w:t xml:space="preserve">     </w:t>
      </w:r>
    </w:p>
    <w:p w14:paraId="704DA720" w14:textId="77777777" w:rsidR="0043626A" w:rsidRPr="00FC5E55" w:rsidRDefault="0043626A" w:rsidP="00DB6B7F">
      <w:pPr>
        <w:ind w:left="567" w:hanging="1134"/>
        <w:jc w:val="both"/>
        <w:rPr>
          <w:rFonts w:ascii="Arial" w:hAnsi="Arial" w:cs="Arial"/>
        </w:rPr>
      </w:pPr>
      <w:r w:rsidRPr="00FC5E55">
        <w:rPr>
          <w:rFonts w:ascii="Arial" w:hAnsi="Arial" w:cs="Arial"/>
        </w:rPr>
        <w:t>1.2.2.1</w:t>
      </w:r>
      <w:r w:rsidRPr="00FC5E55">
        <w:rPr>
          <w:rFonts w:ascii="Arial" w:hAnsi="Arial" w:cs="Arial"/>
        </w:rPr>
        <w:tab/>
        <w:t>Os custos decorrentes das integrações da solução da CONTRATADA com os sistemas corporativos da CAIXA ou por esta indicados correrão integralmente por conta da CONTRATADA.</w:t>
      </w:r>
    </w:p>
    <w:p w14:paraId="6E117840" w14:textId="77777777" w:rsidR="0043626A" w:rsidRPr="00FC5E55" w:rsidRDefault="0043626A" w:rsidP="00DB6B7F">
      <w:pPr>
        <w:ind w:left="567" w:hanging="1134"/>
        <w:jc w:val="both"/>
        <w:rPr>
          <w:rFonts w:ascii="Arial" w:hAnsi="Arial" w:cs="Arial"/>
        </w:rPr>
      </w:pPr>
    </w:p>
    <w:p w14:paraId="2F3F1262" w14:textId="77777777" w:rsidR="0043626A" w:rsidRPr="00FC5E55" w:rsidRDefault="0043626A" w:rsidP="00DB6B7F">
      <w:pPr>
        <w:ind w:left="567" w:hanging="1134"/>
        <w:jc w:val="both"/>
        <w:rPr>
          <w:rFonts w:ascii="Arial" w:hAnsi="Arial" w:cs="Arial"/>
        </w:rPr>
      </w:pPr>
      <w:r w:rsidRPr="00FC5E55">
        <w:rPr>
          <w:rFonts w:ascii="Arial" w:hAnsi="Arial" w:cs="Arial"/>
        </w:rPr>
        <w:t>1.2.3</w:t>
      </w:r>
      <w:r w:rsidRPr="00FC5E55">
        <w:rPr>
          <w:rFonts w:ascii="Arial" w:hAnsi="Arial" w:cs="Arial"/>
        </w:rPr>
        <w:tab/>
        <w:t>O sistema será operado pela CONTRATADA e por empregados da CAIXA, conforme perfis de acesso e níveis de autorização estabelecidos.</w:t>
      </w:r>
    </w:p>
    <w:p w14:paraId="21B0F911" w14:textId="77777777" w:rsidR="0043626A" w:rsidRPr="00FC5E55" w:rsidRDefault="0043626A" w:rsidP="00DB6B7F">
      <w:pPr>
        <w:ind w:left="567" w:hanging="1134"/>
        <w:jc w:val="both"/>
        <w:rPr>
          <w:rFonts w:ascii="Arial" w:hAnsi="Arial" w:cs="Arial"/>
        </w:rPr>
      </w:pPr>
    </w:p>
    <w:p w14:paraId="1D4FD53F" w14:textId="77777777" w:rsidR="0043626A" w:rsidRPr="00FC5E55" w:rsidRDefault="0043626A" w:rsidP="00DB6B7F">
      <w:pPr>
        <w:ind w:left="567" w:hanging="1134"/>
        <w:jc w:val="both"/>
        <w:rPr>
          <w:rFonts w:ascii="Arial" w:hAnsi="Arial" w:cs="Arial"/>
          <w:b/>
          <w:bCs/>
        </w:rPr>
      </w:pPr>
      <w:r w:rsidRPr="00FC5E55">
        <w:rPr>
          <w:rFonts w:ascii="Arial" w:hAnsi="Arial" w:cs="Arial"/>
          <w:b/>
          <w:bCs/>
        </w:rPr>
        <w:t>1.2.4</w:t>
      </w:r>
      <w:r w:rsidRPr="00FC5E55">
        <w:rPr>
          <w:rFonts w:ascii="Arial" w:hAnsi="Arial" w:cs="Arial"/>
          <w:b/>
          <w:bCs/>
        </w:rPr>
        <w:tab/>
        <w:t>Funcionalidades mínimas do OBT:</w:t>
      </w:r>
    </w:p>
    <w:p w14:paraId="1AB4A416" w14:textId="77777777" w:rsidR="0043626A" w:rsidRPr="00FC5E55" w:rsidRDefault="0043626A" w:rsidP="00DB6B7F">
      <w:pPr>
        <w:ind w:left="567" w:hanging="1134"/>
        <w:jc w:val="both"/>
        <w:rPr>
          <w:rFonts w:ascii="Arial" w:hAnsi="Arial" w:cs="Arial"/>
        </w:rPr>
      </w:pPr>
    </w:p>
    <w:p w14:paraId="1F079D70" w14:textId="77777777" w:rsidR="0043626A" w:rsidRPr="00FC5E55" w:rsidRDefault="0043626A" w:rsidP="00DB6B7F">
      <w:pPr>
        <w:ind w:left="567" w:hanging="1134"/>
        <w:jc w:val="both"/>
        <w:rPr>
          <w:rFonts w:ascii="Arial" w:hAnsi="Arial" w:cs="Arial"/>
        </w:rPr>
      </w:pPr>
      <w:r w:rsidRPr="00FC5E55">
        <w:rPr>
          <w:rFonts w:ascii="Arial" w:hAnsi="Arial" w:cs="Arial"/>
        </w:rPr>
        <w:t>1.2.4.1</w:t>
      </w:r>
      <w:r w:rsidRPr="00FC5E55">
        <w:rPr>
          <w:rFonts w:ascii="Arial" w:hAnsi="Arial" w:cs="Arial"/>
        </w:rPr>
        <w:tab/>
        <w:t xml:space="preserve">Motores de busca para contratação de serviços (aéreo, hotel, terrestre, eventos, salas etc.), com filtros, sem referência obrigatória a marcas comerciais. Exemplos de filtros (não exaustivos): </w:t>
      </w:r>
    </w:p>
    <w:p w14:paraId="022F8312" w14:textId="77777777" w:rsidR="0043626A" w:rsidRPr="00FC5E55" w:rsidRDefault="0043626A" w:rsidP="00DB6B7F">
      <w:pPr>
        <w:ind w:left="567"/>
        <w:jc w:val="both"/>
        <w:rPr>
          <w:rFonts w:ascii="Arial" w:hAnsi="Arial" w:cs="Arial"/>
        </w:rPr>
      </w:pPr>
    </w:p>
    <w:p w14:paraId="73C3F18C"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cidade origem/destino;</w:t>
      </w:r>
    </w:p>
    <w:p w14:paraId="3F1687EA"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datas (ida/volta; check</w:t>
      </w:r>
      <w:r w:rsidRPr="00FC5E55">
        <w:rPr>
          <w:rFonts w:ascii="Arial" w:hAnsi="Arial" w:cs="Arial"/>
        </w:rPr>
        <w:noBreakHyphen/>
        <w:t>in/check</w:t>
      </w:r>
      <w:r w:rsidRPr="00FC5E55">
        <w:rPr>
          <w:rFonts w:ascii="Arial" w:hAnsi="Arial" w:cs="Arial"/>
        </w:rPr>
        <w:noBreakHyphen/>
        <w:t>out);</w:t>
      </w:r>
    </w:p>
    <w:p w14:paraId="5E68F6BF"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passageiros/hóspedes (adultos/crianças/bebês);</w:t>
      </w:r>
    </w:p>
    <w:p w14:paraId="7BCED5F3"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horários preferenciais (manhã/tarde/noite) por trecho;</w:t>
      </w:r>
    </w:p>
    <w:p w14:paraId="48F2BFF1"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ida e volta/somente ida/multitrechos;</w:t>
      </w:r>
    </w:p>
    <w:p w14:paraId="23BA5359"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mapa georreferenciado (nome, foto, avaliação, preço);</w:t>
      </w:r>
    </w:p>
    <w:p w14:paraId="3E1C4C28"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companhia aérea e classe tarifária;</w:t>
      </w:r>
    </w:p>
    <w:p w14:paraId="5EA277AA"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bagagem;</w:t>
      </w:r>
    </w:p>
    <w:p w14:paraId="19D5AC7F"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hotel/bairro/cidade;</w:t>
      </w:r>
    </w:p>
    <w:p w14:paraId="354741A7"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quartos;</w:t>
      </w:r>
    </w:p>
    <w:p w14:paraId="09AE8262"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tipo de quarto (single/duplo/acessível/PCD);</w:t>
      </w:r>
    </w:p>
    <w:p w14:paraId="06CC8D7F"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veículos (ônibus/van/blindado), local/data/hora retirada/devolução;</w:t>
      </w:r>
    </w:p>
    <w:p w14:paraId="705CF4D6"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eventos (local, participantes, itens: A&amp;B, salas/equipamentos, hospedagem de grupo, upload de lista e cotações).</w:t>
      </w:r>
    </w:p>
    <w:p w14:paraId="39299C52" w14:textId="77777777" w:rsidR="0043626A" w:rsidRPr="00FC5E55" w:rsidRDefault="0043626A" w:rsidP="00DB6B7F">
      <w:pPr>
        <w:pStyle w:val="PargrafodaLista"/>
        <w:ind w:left="927"/>
        <w:jc w:val="both"/>
        <w:rPr>
          <w:rFonts w:ascii="Arial" w:hAnsi="Arial" w:cs="Arial"/>
        </w:rPr>
      </w:pPr>
    </w:p>
    <w:p w14:paraId="0C5EC2E5" w14:textId="77777777" w:rsidR="0043626A" w:rsidRPr="00FC5E55" w:rsidRDefault="0043626A" w:rsidP="00DB6B7F">
      <w:pPr>
        <w:ind w:left="567" w:hanging="1134"/>
        <w:jc w:val="both"/>
        <w:rPr>
          <w:rFonts w:ascii="Arial" w:hAnsi="Arial" w:cs="Arial"/>
        </w:rPr>
      </w:pPr>
      <w:r w:rsidRPr="00FC5E55">
        <w:rPr>
          <w:rFonts w:ascii="Arial" w:hAnsi="Arial" w:cs="Arial"/>
        </w:rPr>
        <w:t>1.2.4.2</w:t>
      </w:r>
      <w:r w:rsidRPr="00FC5E55">
        <w:rPr>
          <w:rFonts w:ascii="Arial" w:hAnsi="Arial" w:cs="Arial"/>
        </w:rPr>
        <w:tab/>
        <w:t xml:space="preserve">Aéreo (online/offline): cotação, reserva, emissão, antecipação, remarcação, reembolso e cancelamento em companhias nacionais/internacionais, com exibição de regras e conteúdo moderno (GDS e NDC), assegurando transparência e ancillaries (bagagem, assentos etc.). </w:t>
      </w:r>
    </w:p>
    <w:p w14:paraId="2A677B26" w14:textId="77777777" w:rsidR="0043626A" w:rsidRPr="00FC5E55" w:rsidRDefault="0043626A" w:rsidP="00DB6B7F">
      <w:pPr>
        <w:ind w:left="567" w:hanging="1134"/>
        <w:jc w:val="both"/>
        <w:rPr>
          <w:rFonts w:ascii="Arial" w:hAnsi="Arial" w:cs="Arial"/>
        </w:rPr>
      </w:pPr>
    </w:p>
    <w:p w14:paraId="5EEC1DDF" w14:textId="77777777" w:rsidR="0043626A" w:rsidRPr="00FC5E55" w:rsidRDefault="0043626A" w:rsidP="00DB6B7F">
      <w:pPr>
        <w:ind w:left="567" w:hanging="1134"/>
        <w:jc w:val="both"/>
        <w:rPr>
          <w:rFonts w:ascii="Arial" w:hAnsi="Arial" w:cs="Arial"/>
        </w:rPr>
      </w:pPr>
      <w:r w:rsidRPr="00FC5E55">
        <w:rPr>
          <w:rFonts w:ascii="Arial" w:hAnsi="Arial" w:cs="Arial"/>
        </w:rPr>
        <w:t>1.2.4.3</w:t>
      </w:r>
      <w:r w:rsidRPr="00FC5E55">
        <w:rPr>
          <w:rFonts w:ascii="Arial" w:hAnsi="Arial" w:cs="Arial"/>
        </w:rPr>
        <w:tab/>
        <w:t>Hotel (online/offline): cotação, reserva, emissão, antecipação, remarcação, reembolso e cancelamento; exposição de tarifa (pública/acordo/net/comissionada), fotos, endereço, regras/políticas, disponibilidade e serviços inclusos;</w:t>
      </w:r>
    </w:p>
    <w:p w14:paraId="2342CF47" w14:textId="77777777" w:rsidR="0043626A" w:rsidRPr="00FC5E55" w:rsidRDefault="0043626A" w:rsidP="00DB6B7F">
      <w:pPr>
        <w:ind w:left="567" w:hanging="1134"/>
        <w:jc w:val="both"/>
        <w:rPr>
          <w:rFonts w:ascii="Arial" w:hAnsi="Arial" w:cs="Arial"/>
        </w:rPr>
      </w:pPr>
    </w:p>
    <w:p w14:paraId="55169369" w14:textId="77777777" w:rsidR="0043626A" w:rsidRPr="00FC5E55" w:rsidRDefault="0043626A" w:rsidP="00DB6B7F">
      <w:pPr>
        <w:ind w:left="567" w:hanging="1134"/>
        <w:jc w:val="both"/>
        <w:rPr>
          <w:rFonts w:ascii="Arial" w:hAnsi="Arial" w:cs="Arial"/>
        </w:rPr>
      </w:pPr>
      <w:r w:rsidRPr="00FC5E55">
        <w:rPr>
          <w:rFonts w:ascii="Arial" w:hAnsi="Arial" w:cs="Arial"/>
        </w:rPr>
        <w:t>1.2.4.4</w:t>
      </w:r>
      <w:r w:rsidRPr="00FC5E55">
        <w:rPr>
          <w:rFonts w:ascii="Arial" w:hAnsi="Arial" w:cs="Arial"/>
        </w:rPr>
        <w:tab/>
        <w:t>Serviços complementares: (online/offline): locação de veículos; fretamento de aeronaves; serviços aeroportuários (assento, check</w:t>
      </w:r>
      <w:r w:rsidRPr="00FC5E55">
        <w:rPr>
          <w:rFonts w:ascii="Arial" w:hAnsi="Arial" w:cs="Arial"/>
        </w:rPr>
        <w:noBreakHyphen/>
        <w:t>in receptivo); compra de pacotes/ingressos para eventos; infraestrutura de Reuniões de Negócios (salas, buffet, hospedagem de grupo).</w:t>
      </w:r>
    </w:p>
    <w:p w14:paraId="5E21FAF5" w14:textId="77777777" w:rsidR="0043626A" w:rsidRPr="00FC5E55" w:rsidRDefault="0043626A" w:rsidP="00DB6B7F">
      <w:pPr>
        <w:ind w:left="567" w:hanging="1134"/>
        <w:jc w:val="both"/>
        <w:rPr>
          <w:rFonts w:ascii="Arial" w:hAnsi="Arial" w:cs="Arial"/>
        </w:rPr>
      </w:pPr>
    </w:p>
    <w:p w14:paraId="58A584B6" w14:textId="77777777" w:rsidR="0043626A" w:rsidRPr="00FC5E55" w:rsidRDefault="0043626A" w:rsidP="00DB6B7F">
      <w:pPr>
        <w:ind w:left="567" w:hanging="1134"/>
        <w:jc w:val="both"/>
        <w:rPr>
          <w:rFonts w:ascii="Arial" w:hAnsi="Arial" w:cs="Arial"/>
        </w:rPr>
      </w:pPr>
      <w:r w:rsidRPr="00FC5E55">
        <w:rPr>
          <w:rFonts w:ascii="Arial" w:hAnsi="Arial" w:cs="Arial"/>
        </w:rPr>
        <w:lastRenderedPageBreak/>
        <w:t>1.2.4.5</w:t>
      </w:r>
      <w:r w:rsidRPr="00FC5E55">
        <w:rPr>
          <w:rFonts w:ascii="Arial" w:hAnsi="Arial" w:cs="Arial"/>
        </w:rPr>
        <w:tab/>
        <w:t>Informações para compra de passagens: horários, preços, escalas/conexões, cia aérea, classe, regras tarifárias, políticas de cancelamento/remarcação e descontos de acordos CAIXA, quando aplicáveis.</w:t>
      </w:r>
    </w:p>
    <w:p w14:paraId="60E10FAF" w14:textId="77777777" w:rsidR="0043626A" w:rsidRPr="00FC5E55" w:rsidRDefault="0043626A" w:rsidP="00DB6B7F">
      <w:pPr>
        <w:ind w:left="567" w:hanging="1134"/>
        <w:jc w:val="both"/>
        <w:rPr>
          <w:rFonts w:ascii="Arial" w:hAnsi="Arial" w:cs="Arial"/>
          <w:highlight w:val="yellow"/>
        </w:rPr>
      </w:pPr>
    </w:p>
    <w:p w14:paraId="3523970C" w14:textId="77777777" w:rsidR="0043626A" w:rsidRPr="00FC5E55" w:rsidRDefault="0043626A" w:rsidP="00DB6B7F">
      <w:pPr>
        <w:ind w:left="567" w:hanging="1134"/>
        <w:jc w:val="both"/>
        <w:rPr>
          <w:rFonts w:ascii="Arial" w:hAnsi="Arial" w:cs="Arial"/>
        </w:rPr>
      </w:pPr>
      <w:r w:rsidRPr="00FC5E55">
        <w:rPr>
          <w:rFonts w:ascii="Arial" w:hAnsi="Arial" w:cs="Arial"/>
        </w:rPr>
        <w:t>1.2.4.6</w:t>
      </w:r>
      <w:r w:rsidRPr="00FC5E55">
        <w:rPr>
          <w:rFonts w:ascii="Arial" w:hAnsi="Arial" w:cs="Arial"/>
        </w:rPr>
        <w:tab/>
        <w:t>Informações de hospedagem: valor de diária, hotel, fotos, endereço, regras, políticas de cancelamento/remarcação, disponibilidade, tipo de tarifa, acomodação e serviços inclusos.</w:t>
      </w:r>
    </w:p>
    <w:p w14:paraId="31668578" w14:textId="77777777" w:rsidR="0043626A" w:rsidRPr="00FC5E55" w:rsidRDefault="0043626A" w:rsidP="00DB6B7F">
      <w:pPr>
        <w:jc w:val="both"/>
        <w:rPr>
          <w:rFonts w:ascii="Arial" w:hAnsi="Arial" w:cs="Arial"/>
        </w:rPr>
      </w:pPr>
    </w:p>
    <w:p w14:paraId="451B2BD4" w14:textId="77777777" w:rsidR="0043626A" w:rsidRPr="00FC5E55" w:rsidRDefault="0043626A" w:rsidP="00DB6B7F">
      <w:pPr>
        <w:ind w:left="567" w:hanging="1134"/>
        <w:jc w:val="both"/>
        <w:rPr>
          <w:rFonts w:ascii="Arial" w:hAnsi="Arial" w:cs="Arial"/>
        </w:rPr>
      </w:pPr>
      <w:r w:rsidRPr="00FC5E55">
        <w:rPr>
          <w:rFonts w:ascii="Arial" w:hAnsi="Arial" w:cs="Arial"/>
        </w:rPr>
        <w:t>1.2.4.7</w:t>
      </w:r>
      <w:r w:rsidRPr="00FC5E55">
        <w:rPr>
          <w:rFonts w:ascii="Arial" w:hAnsi="Arial" w:cs="Arial"/>
        </w:rPr>
        <w:tab/>
        <w:t>Política de janelas de horário: parametrização (manhã/tarde/noite) para validação da política de menor custo e conformidade.</w:t>
      </w:r>
    </w:p>
    <w:p w14:paraId="3E6D38AF" w14:textId="77777777" w:rsidR="0043626A" w:rsidRPr="00FC5E55" w:rsidRDefault="0043626A" w:rsidP="00DB6B7F">
      <w:pPr>
        <w:ind w:left="567" w:hanging="1134"/>
        <w:jc w:val="both"/>
        <w:rPr>
          <w:rFonts w:ascii="Arial" w:hAnsi="Arial" w:cs="Arial"/>
        </w:rPr>
      </w:pPr>
    </w:p>
    <w:p w14:paraId="7F247526" w14:textId="77777777" w:rsidR="0043626A" w:rsidRPr="00FC5E55" w:rsidRDefault="0043626A" w:rsidP="00DB6B7F">
      <w:pPr>
        <w:ind w:left="567" w:hanging="1134"/>
        <w:jc w:val="both"/>
        <w:rPr>
          <w:rFonts w:ascii="Arial" w:hAnsi="Arial" w:cs="Arial"/>
        </w:rPr>
      </w:pPr>
      <w:r w:rsidRPr="00FC5E55">
        <w:rPr>
          <w:rFonts w:ascii="Arial" w:hAnsi="Arial" w:cs="Arial"/>
        </w:rPr>
        <w:t>1.2.4.8</w:t>
      </w:r>
      <w:r w:rsidRPr="00FC5E55">
        <w:rPr>
          <w:rFonts w:ascii="Arial" w:hAnsi="Arial" w:cs="Arial"/>
        </w:rPr>
        <w:tab/>
        <w:t>Tipos de pagamento: faturado, cartão corporativo, VCN, PIX, pagamento antecipado, entre outros, parametrizados por serviço.</w:t>
      </w:r>
    </w:p>
    <w:p w14:paraId="34AF425E" w14:textId="77777777" w:rsidR="0043626A" w:rsidRPr="00FC5E55" w:rsidRDefault="0043626A" w:rsidP="00DB6B7F">
      <w:pPr>
        <w:ind w:left="567" w:hanging="1134"/>
        <w:jc w:val="both"/>
        <w:rPr>
          <w:rFonts w:ascii="Arial" w:hAnsi="Arial" w:cs="Arial"/>
          <w:highlight w:val="yellow"/>
        </w:rPr>
      </w:pPr>
    </w:p>
    <w:p w14:paraId="4291EAE3" w14:textId="77777777" w:rsidR="0043626A" w:rsidRPr="00FC5E55" w:rsidRDefault="0043626A" w:rsidP="00DB6B7F">
      <w:pPr>
        <w:ind w:left="567" w:hanging="1134"/>
        <w:jc w:val="both"/>
        <w:rPr>
          <w:rFonts w:ascii="Arial" w:hAnsi="Arial" w:cs="Arial"/>
        </w:rPr>
      </w:pPr>
      <w:r w:rsidRPr="00FC5E55">
        <w:rPr>
          <w:rFonts w:ascii="Arial" w:hAnsi="Arial" w:cs="Arial"/>
        </w:rPr>
        <w:t>1.2.4.9</w:t>
      </w:r>
      <w:r w:rsidRPr="00FC5E55">
        <w:rPr>
          <w:rFonts w:ascii="Arial" w:hAnsi="Arial" w:cs="Arial"/>
        </w:rPr>
        <w:tab/>
        <w:t>Antiduplicidade: identificação/alerta de duplicidade/coincidência de reservas aéreo/hospedagem no mesmo período; bloqueio da nova reserva sem justificativa autorizada para evitar custos indevidos.</w:t>
      </w:r>
    </w:p>
    <w:p w14:paraId="72ECDF07" w14:textId="77777777" w:rsidR="0043626A" w:rsidRPr="00FC5E55" w:rsidRDefault="0043626A" w:rsidP="00DB6B7F">
      <w:pPr>
        <w:ind w:left="567" w:hanging="1134"/>
        <w:jc w:val="both"/>
        <w:rPr>
          <w:rFonts w:ascii="Arial" w:hAnsi="Arial" w:cs="Arial"/>
        </w:rPr>
      </w:pPr>
    </w:p>
    <w:p w14:paraId="04350436" w14:textId="77777777" w:rsidR="0043626A" w:rsidRPr="00FC5E55" w:rsidRDefault="0043626A" w:rsidP="00DB6B7F">
      <w:pPr>
        <w:ind w:left="567" w:hanging="1134"/>
        <w:jc w:val="both"/>
        <w:rPr>
          <w:rFonts w:ascii="Arial" w:hAnsi="Arial" w:cs="Arial"/>
        </w:rPr>
      </w:pPr>
      <w:r w:rsidRPr="00FC5E55">
        <w:rPr>
          <w:rFonts w:ascii="Arial" w:hAnsi="Arial" w:cs="Arial"/>
        </w:rPr>
        <w:t>1.2.4.10</w:t>
      </w:r>
      <w:r w:rsidRPr="00FC5E55">
        <w:rPr>
          <w:rFonts w:ascii="Arial" w:hAnsi="Arial" w:cs="Arial"/>
        </w:rPr>
        <w:tab/>
        <w:t>Créditos de bilhetes não utilizados: controle de créditos/reembolsos e alerta ao viajante/solicitante no ato da nova reserva.</w:t>
      </w:r>
    </w:p>
    <w:p w14:paraId="00EF380E" w14:textId="77777777" w:rsidR="0043626A" w:rsidRPr="00FC5E55" w:rsidRDefault="0043626A" w:rsidP="00DB6B7F">
      <w:pPr>
        <w:ind w:left="567" w:hanging="1134"/>
        <w:jc w:val="both"/>
        <w:rPr>
          <w:rFonts w:ascii="Arial" w:hAnsi="Arial" w:cs="Arial"/>
        </w:rPr>
      </w:pPr>
    </w:p>
    <w:p w14:paraId="7446198B" w14:textId="77777777" w:rsidR="0043626A" w:rsidRPr="00FC5E55" w:rsidRDefault="0043626A" w:rsidP="00DB6B7F">
      <w:pPr>
        <w:ind w:left="567" w:hanging="1134"/>
        <w:jc w:val="both"/>
        <w:rPr>
          <w:rFonts w:ascii="Arial" w:hAnsi="Arial" w:cs="Arial"/>
        </w:rPr>
      </w:pPr>
      <w:r w:rsidRPr="00FC5E55">
        <w:rPr>
          <w:rFonts w:ascii="Arial" w:hAnsi="Arial" w:cs="Arial"/>
        </w:rPr>
        <w:t>1.2.4.11</w:t>
      </w:r>
      <w:r w:rsidRPr="00FC5E55">
        <w:rPr>
          <w:rFonts w:ascii="Arial" w:hAnsi="Arial" w:cs="Arial"/>
        </w:rPr>
        <w:tab/>
        <w:t>Transparência de preços e remuneração: o sistema deverá exibir integralmente valores, taxas e tarifas de mercado. É vedada a majoração não prevista contratualmente; a remuneração da CONTRATADA seguirá o modelo econômico pactuado (FEE de Transação), devendo qualquer cobrança adicional constar explícita e previamente autorizada.</w:t>
      </w:r>
    </w:p>
    <w:p w14:paraId="404EECFF" w14:textId="77777777" w:rsidR="0043626A" w:rsidRPr="00FC5E55" w:rsidRDefault="0043626A" w:rsidP="00DB6B7F">
      <w:pPr>
        <w:ind w:left="567" w:hanging="1134"/>
        <w:jc w:val="both"/>
        <w:rPr>
          <w:rFonts w:ascii="Arial" w:hAnsi="Arial" w:cs="Arial"/>
        </w:rPr>
      </w:pPr>
    </w:p>
    <w:p w14:paraId="2EE6CFA0" w14:textId="77777777" w:rsidR="0043626A" w:rsidRPr="00FC5E55" w:rsidRDefault="0043626A" w:rsidP="00DB6B7F">
      <w:pPr>
        <w:ind w:left="567" w:hanging="1134"/>
        <w:jc w:val="both"/>
        <w:rPr>
          <w:rFonts w:ascii="Arial" w:hAnsi="Arial" w:cs="Arial"/>
        </w:rPr>
      </w:pPr>
      <w:r w:rsidRPr="00FC5E55">
        <w:rPr>
          <w:rFonts w:ascii="Arial" w:hAnsi="Arial" w:cs="Arial"/>
        </w:rPr>
        <w:t>1.2.4.12</w:t>
      </w:r>
      <w:r w:rsidRPr="00FC5E55">
        <w:rPr>
          <w:rFonts w:ascii="Arial" w:hAnsi="Arial" w:cs="Arial"/>
        </w:rPr>
        <w:tab/>
        <w:t>Retenção e consulta: manter informações de cotações/reservas/emissões/cancelamentos/alterações para consulta on</w:t>
      </w:r>
      <w:r w:rsidRPr="00FC5E55">
        <w:rPr>
          <w:rFonts w:ascii="Arial" w:hAnsi="Arial" w:cs="Arial"/>
        </w:rPr>
        <w:noBreakHyphen/>
        <w:t>line por 5 anos após o encerramento do contrato, observando LGPD e política de retenção.</w:t>
      </w:r>
    </w:p>
    <w:p w14:paraId="67B7F08F" w14:textId="77777777" w:rsidR="0043626A" w:rsidRPr="00FC5E55" w:rsidRDefault="0043626A" w:rsidP="00DB6B7F">
      <w:pPr>
        <w:ind w:left="567" w:hanging="1134"/>
        <w:jc w:val="both"/>
        <w:rPr>
          <w:rFonts w:ascii="Arial" w:hAnsi="Arial" w:cs="Arial"/>
        </w:rPr>
      </w:pPr>
    </w:p>
    <w:p w14:paraId="16948A13" w14:textId="77777777" w:rsidR="0043626A" w:rsidRPr="00FC5E55" w:rsidRDefault="0043626A" w:rsidP="00DB6B7F">
      <w:pPr>
        <w:ind w:left="567" w:hanging="1134"/>
        <w:jc w:val="both"/>
        <w:rPr>
          <w:rFonts w:ascii="Arial" w:hAnsi="Arial" w:cs="Arial"/>
        </w:rPr>
      </w:pPr>
      <w:r w:rsidRPr="00FC5E55">
        <w:rPr>
          <w:rFonts w:ascii="Arial" w:hAnsi="Arial" w:cs="Arial"/>
        </w:rPr>
        <w:t>1.2.4.13</w:t>
      </w:r>
      <w:r w:rsidRPr="00FC5E55">
        <w:rPr>
          <w:rFonts w:ascii="Arial" w:hAnsi="Arial" w:cs="Arial"/>
        </w:rPr>
        <w:tab/>
        <w:t>Solicitação única: capacidade de reservar todos os itens da viagem em uma única solicitação.</w:t>
      </w:r>
    </w:p>
    <w:p w14:paraId="5B81B27F" w14:textId="77777777" w:rsidR="0043626A" w:rsidRPr="00FC5E55" w:rsidRDefault="0043626A" w:rsidP="00DB6B7F">
      <w:pPr>
        <w:ind w:left="567" w:hanging="1134"/>
        <w:jc w:val="both"/>
        <w:rPr>
          <w:rFonts w:ascii="Arial" w:hAnsi="Arial" w:cs="Arial"/>
        </w:rPr>
      </w:pPr>
    </w:p>
    <w:p w14:paraId="19A9A9CD" w14:textId="77777777" w:rsidR="0043626A" w:rsidRPr="00FC5E55" w:rsidRDefault="0043626A" w:rsidP="00DB6B7F">
      <w:pPr>
        <w:ind w:left="567" w:hanging="1134"/>
        <w:jc w:val="both"/>
        <w:rPr>
          <w:rFonts w:ascii="Arial" w:hAnsi="Arial" w:cs="Arial"/>
        </w:rPr>
      </w:pPr>
      <w:r w:rsidRPr="00FC5E55">
        <w:rPr>
          <w:rFonts w:ascii="Arial" w:hAnsi="Arial" w:cs="Arial"/>
        </w:rPr>
        <w:t>1.2.4.14</w:t>
      </w:r>
      <w:r w:rsidRPr="00FC5E55">
        <w:rPr>
          <w:rFonts w:ascii="Arial" w:hAnsi="Arial" w:cs="Arial"/>
        </w:rPr>
        <w:tab/>
        <w:t>Políticas combinadas: parametrização de múltiplas políticas (tetos de valor/localidade, antecedência mínima/máxima, tipo de viajante), com aplicação em tempo real no ponto de venda.</w:t>
      </w:r>
    </w:p>
    <w:p w14:paraId="1CE3D406" w14:textId="77777777" w:rsidR="0043626A" w:rsidRPr="00FC5E55" w:rsidRDefault="0043626A" w:rsidP="00DB6B7F">
      <w:pPr>
        <w:ind w:left="567" w:hanging="1134"/>
        <w:jc w:val="both"/>
        <w:rPr>
          <w:rFonts w:ascii="Arial" w:hAnsi="Arial" w:cs="Arial"/>
        </w:rPr>
      </w:pPr>
    </w:p>
    <w:p w14:paraId="6B49A6A5" w14:textId="77777777" w:rsidR="0043626A" w:rsidRPr="00FC5E55" w:rsidRDefault="0043626A" w:rsidP="00DB6B7F">
      <w:pPr>
        <w:ind w:left="567" w:hanging="1134"/>
        <w:jc w:val="both"/>
        <w:rPr>
          <w:rFonts w:ascii="Arial" w:hAnsi="Arial" w:cs="Arial"/>
        </w:rPr>
      </w:pPr>
      <w:r w:rsidRPr="00FC5E55">
        <w:rPr>
          <w:rFonts w:ascii="Arial" w:hAnsi="Arial" w:cs="Arial"/>
        </w:rPr>
        <w:t>1.2.4.15</w:t>
      </w:r>
      <w:r w:rsidRPr="00FC5E55">
        <w:rPr>
          <w:rFonts w:ascii="Arial" w:hAnsi="Arial" w:cs="Arial"/>
        </w:rPr>
        <w:tab/>
        <w:t>Alterações: permitir alterações online/offline durante o processo, inclusive pós</w:t>
      </w:r>
      <w:r w:rsidRPr="00FC5E55">
        <w:rPr>
          <w:rFonts w:ascii="Arial" w:hAnsi="Arial" w:cs="Arial"/>
        </w:rPr>
        <w:noBreakHyphen/>
        <w:t>emissão, respeitando regras tarifárias/políticas.</w:t>
      </w:r>
    </w:p>
    <w:p w14:paraId="038AF830" w14:textId="77777777" w:rsidR="0043626A" w:rsidRPr="00FC5E55" w:rsidRDefault="0043626A" w:rsidP="00DB6B7F">
      <w:pPr>
        <w:ind w:left="567" w:hanging="1134"/>
        <w:jc w:val="both"/>
        <w:rPr>
          <w:rFonts w:ascii="Arial" w:hAnsi="Arial" w:cs="Arial"/>
        </w:rPr>
      </w:pPr>
    </w:p>
    <w:p w14:paraId="056000D0" w14:textId="77777777" w:rsidR="0043626A" w:rsidRPr="00FC5E55" w:rsidRDefault="0043626A" w:rsidP="00DB6B7F">
      <w:pPr>
        <w:ind w:left="567" w:hanging="1134"/>
        <w:jc w:val="both"/>
        <w:rPr>
          <w:rFonts w:ascii="Arial" w:hAnsi="Arial" w:cs="Arial"/>
        </w:rPr>
      </w:pPr>
      <w:r w:rsidRPr="00FC5E55">
        <w:rPr>
          <w:rFonts w:ascii="Arial" w:hAnsi="Arial" w:cs="Arial"/>
        </w:rPr>
        <w:t>1.2.4.16</w:t>
      </w:r>
      <w:r w:rsidRPr="00FC5E55">
        <w:rPr>
          <w:rFonts w:ascii="Arial" w:hAnsi="Arial" w:cs="Arial"/>
        </w:rPr>
        <w:tab/>
        <w:t>Trilha de auditoria de valores: registrar alterações de informação e valor em OS, destacando valores originais e diferenciais (bilhete/alteração; diária/alteração etc.), com logs imutáveis e timestamp.</w:t>
      </w:r>
    </w:p>
    <w:p w14:paraId="4F0BE7F4" w14:textId="77777777" w:rsidR="0043626A" w:rsidRPr="00FC5E55" w:rsidRDefault="0043626A" w:rsidP="00DB6B7F">
      <w:pPr>
        <w:ind w:left="567" w:hanging="1134"/>
        <w:jc w:val="both"/>
        <w:rPr>
          <w:rFonts w:ascii="Arial" w:hAnsi="Arial" w:cs="Arial"/>
        </w:rPr>
      </w:pPr>
    </w:p>
    <w:p w14:paraId="16CE64EB" w14:textId="77777777" w:rsidR="0043626A" w:rsidRPr="00FC5E55" w:rsidRDefault="0043626A" w:rsidP="00DB6B7F">
      <w:pPr>
        <w:ind w:left="567" w:hanging="1134"/>
        <w:jc w:val="both"/>
        <w:rPr>
          <w:rFonts w:ascii="Arial" w:hAnsi="Arial" w:cs="Arial"/>
        </w:rPr>
      </w:pPr>
      <w:r w:rsidRPr="00FC5E55">
        <w:rPr>
          <w:rFonts w:ascii="Arial" w:hAnsi="Arial" w:cs="Arial"/>
        </w:rPr>
        <w:t>1.2.4.17</w:t>
      </w:r>
      <w:r w:rsidRPr="00FC5E55">
        <w:rPr>
          <w:rFonts w:ascii="Arial" w:hAnsi="Arial" w:cs="Arial"/>
        </w:rPr>
        <w:tab/>
        <w:t>Cancelamentos: permitir cancelamento de OS total ou por item, independentemente de alterações anteriores, com trilha de auditoria.</w:t>
      </w:r>
    </w:p>
    <w:p w14:paraId="070246B8" w14:textId="77777777" w:rsidR="0043626A" w:rsidRPr="00FC5E55" w:rsidRDefault="0043626A" w:rsidP="00DB6B7F">
      <w:pPr>
        <w:ind w:left="567" w:hanging="1134"/>
        <w:jc w:val="both"/>
        <w:rPr>
          <w:rFonts w:ascii="Arial" w:hAnsi="Arial" w:cs="Arial"/>
        </w:rPr>
      </w:pPr>
    </w:p>
    <w:p w14:paraId="7D5FAEEC" w14:textId="77777777" w:rsidR="0043626A" w:rsidRPr="00FC5E55" w:rsidRDefault="0043626A" w:rsidP="00DB6B7F">
      <w:pPr>
        <w:ind w:left="567" w:hanging="1134"/>
        <w:jc w:val="both"/>
        <w:rPr>
          <w:rFonts w:ascii="Arial" w:hAnsi="Arial" w:cs="Arial"/>
        </w:rPr>
      </w:pPr>
      <w:r w:rsidRPr="00FC5E55">
        <w:rPr>
          <w:rFonts w:ascii="Arial" w:hAnsi="Arial" w:cs="Arial"/>
        </w:rPr>
        <w:t>1.2.4.18</w:t>
      </w:r>
      <w:r w:rsidRPr="00FC5E55">
        <w:rPr>
          <w:rFonts w:ascii="Arial" w:hAnsi="Arial" w:cs="Arial"/>
        </w:rPr>
        <w:tab/>
        <w:t>Aprovação multinível: parametrização de mínimo 3 perfis aprovadores em mínimo 2 níveis, com limites de valor e vinculação (ou não) à hierarquia das unidades, conforme determinação da CAIXA; fluxos ascendentes/descendentes/laterais admitidos; delegação temporária com início e término automáticos e notificação aos envolvidos. Vedada a autoaprovação.</w:t>
      </w:r>
    </w:p>
    <w:p w14:paraId="5AC688C5" w14:textId="77777777" w:rsidR="0043626A" w:rsidRPr="00FC5E55" w:rsidRDefault="0043626A" w:rsidP="00DB6B7F">
      <w:pPr>
        <w:ind w:left="567" w:hanging="1134"/>
        <w:jc w:val="both"/>
        <w:rPr>
          <w:rFonts w:ascii="Arial" w:hAnsi="Arial" w:cs="Arial"/>
        </w:rPr>
      </w:pPr>
    </w:p>
    <w:p w14:paraId="0D79E348" w14:textId="77777777" w:rsidR="0043626A" w:rsidRPr="00FC5E55" w:rsidRDefault="0043626A" w:rsidP="00DB6B7F">
      <w:pPr>
        <w:ind w:left="567" w:hanging="1134"/>
        <w:jc w:val="both"/>
        <w:rPr>
          <w:rFonts w:ascii="Arial" w:hAnsi="Arial" w:cs="Arial"/>
        </w:rPr>
      </w:pPr>
      <w:r w:rsidRPr="00FC5E55">
        <w:rPr>
          <w:rFonts w:ascii="Arial" w:hAnsi="Arial" w:cs="Arial"/>
        </w:rPr>
        <w:t>1.2.4.19</w:t>
      </w:r>
      <w:r w:rsidRPr="00FC5E55">
        <w:rPr>
          <w:rFonts w:ascii="Arial" w:hAnsi="Arial" w:cs="Arial"/>
        </w:rPr>
        <w:tab/>
        <w:t>Orçamento e dotação: parametrização de limites orçamentários por centro de custo/projeto; alertas de saldo de dotação em tela/push/e</w:t>
      </w:r>
      <w:r w:rsidRPr="00FC5E55">
        <w:rPr>
          <w:rFonts w:ascii="Arial" w:hAnsi="Arial" w:cs="Arial"/>
        </w:rPr>
        <w:noBreakHyphen/>
        <w:t>mail, periodicidade e thresholds definidos pelo Gestor Operacional.</w:t>
      </w:r>
    </w:p>
    <w:p w14:paraId="18110259" w14:textId="77777777" w:rsidR="0043626A" w:rsidRPr="00FC5E55" w:rsidRDefault="0043626A" w:rsidP="00DB6B7F">
      <w:pPr>
        <w:ind w:left="567" w:hanging="1134"/>
        <w:jc w:val="both"/>
        <w:rPr>
          <w:rFonts w:ascii="Arial" w:hAnsi="Arial" w:cs="Arial"/>
        </w:rPr>
      </w:pPr>
    </w:p>
    <w:p w14:paraId="5F93C4DB" w14:textId="77777777" w:rsidR="0043626A" w:rsidRPr="00FC5E55" w:rsidRDefault="0043626A" w:rsidP="00DB6B7F">
      <w:pPr>
        <w:ind w:left="567" w:hanging="1134"/>
        <w:jc w:val="both"/>
        <w:rPr>
          <w:rFonts w:ascii="Arial" w:hAnsi="Arial" w:cs="Arial"/>
        </w:rPr>
      </w:pPr>
      <w:r w:rsidRPr="00FC5E55">
        <w:rPr>
          <w:rFonts w:ascii="Arial" w:hAnsi="Arial" w:cs="Arial"/>
        </w:rPr>
        <w:t>1.2.4.20</w:t>
      </w:r>
      <w:r w:rsidRPr="00FC5E55">
        <w:rPr>
          <w:rFonts w:ascii="Arial" w:hAnsi="Arial" w:cs="Arial"/>
        </w:rPr>
        <w:tab/>
        <w:t>A parametrização do débito por centro de custo deve ser alocada conforme hierarquia, vinculação das unidades e distribuição do orçamento definido pela CAIXA, bem como a possibilidade de acompanhar o uso do orçamento por unidade e hierarquia.</w:t>
      </w:r>
    </w:p>
    <w:p w14:paraId="42F3EC10" w14:textId="77777777" w:rsidR="0043626A" w:rsidRPr="00FC5E55" w:rsidRDefault="0043626A" w:rsidP="00DB6B7F">
      <w:pPr>
        <w:ind w:left="567" w:hanging="1134"/>
        <w:jc w:val="both"/>
        <w:rPr>
          <w:rFonts w:ascii="Arial" w:hAnsi="Arial" w:cs="Arial"/>
        </w:rPr>
      </w:pPr>
    </w:p>
    <w:p w14:paraId="22B3E7DF" w14:textId="77777777" w:rsidR="0043626A" w:rsidRPr="00FC5E55" w:rsidRDefault="0043626A" w:rsidP="00DB6B7F">
      <w:pPr>
        <w:ind w:left="567" w:hanging="1134"/>
        <w:jc w:val="both"/>
        <w:rPr>
          <w:rFonts w:ascii="Arial" w:hAnsi="Arial" w:cs="Arial"/>
        </w:rPr>
      </w:pPr>
      <w:r w:rsidRPr="00FC5E55">
        <w:rPr>
          <w:rFonts w:ascii="Arial" w:hAnsi="Arial" w:cs="Arial"/>
        </w:rPr>
        <w:t>1.2.4.21</w:t>
      </w:r>
      <w:r w:rsidRPr="00FC5E55">
        <w:rPr>
          <w:rFonts w:ascii="Arial" w:hAnsi="Arial" w:cs="Arial"/>
        </w:rPr>
        <w:tab/>
        <w:t>A parametrização dos limites orçamentários deve ser permitida a qualquer tempo, pelo gestor do contrato, conforme necessidade da CAIXA, de forma manual ou por integração com os sistemas da CAIXA.</w:t>
      </w:r>
    </w:p>
    <w:p w14:paraId="6AD3297B" w14:textId="77777777" w:rsidR="0043626A" w:rsidRPr="00FC5E55" w:rsidRDefault="0043626A" w:rsidP="00DB6B7F">
      <w:pPr>
        <w:ind w:left="567" w:hanging="1134"/>
        <w:jc w:val="both"/>
        <w:rPr>
          <w:rFonts w:ascii="Arial" w:hAnsi="Arial" w:cs="Arial"/>
        </w:rPr>
      </w:pPr>
    </w:p>
    <w:p w14:paraId="41EB3ADC" w14:textId="77777777" w:rsidR="0043626A" w:rsidRPr="00FC5E55" w:rsidRDefault="0043626A" w:rsidP="00DB6B7F">
      <w:pPr>
        <w:ind w:left="567" w:hanging="1134"/>
        <w:jc w:val="both"/>
        <w:rPr>
          <w:rFonts w:ascii="Arial" w:hAnsi="Arial" w:cs="Arial"/>
        </w:rPr>
      </w:pPr>
      <w:r w:rsidRPr="00FC5E55">
        <w:rPr>
          <w:rFonts w:ascii="Arial" w:hAnsi="Arial" w:cs="Arial"/>
        </w:rPr>
        <w:t>1.2.4.22</w:t>
      </w:r>
      <w:r w:rsidRPr="00FC5E55">
        <w:rPr>
          <w:rFonts w:ascii="Arial" w:hAnsi="Arial" w:cs="Arial"/>
        </w:rPr>
        <w:tab/>
        <w:t>Dispor de campo para registrar motivo do pedido / viagem, e campo de observação para escrita livre.</w:t>
      </w:r>
    </w:p>
    <w:p w14:paraId="783DE867" w14:textId="77777777" w:rsidR="0043626A" w:rsidRPr="00FC5E55" w:rsidRDefault="0043626A" w:rsidP="00DB6B7F">
      <w:pPr>
        <w:ind w:left="567" w:hanging="1134"/>
        <w:jc w:val="both"/>
        <w:rPr>
          <w:rFonts w:ascii="Arial" w:hAnsi="Arial" w:cs="Arial"/>
        </w:rPr>
      </w:pPr>
    </w:p>
    <w:p w14:paraId="7A09B97E" w14:textId="77777777" w:rsidR="0043626A" w:rsidRPr="00FC5E55" w:rsidRDefault="0043626A" w:rsidP="00DB6B7F">
      <w:pPr>
        <w:ind w:left="567" w:hanging="1134"/>
        <w:jc w:val="both"/>
        <w:rPr>
          <w:rFonts w:ascii="Arial" w:hAnsi="Arial" w:cs="Arial"/>
        </w:rPr>
      </w:pPr>
      <w:r w:rsidRPr="00FC5E55">
        <w:rPr>
          <w:rFonts w:ascii="Arial" w:hAnsi="Arial" w:cs="Arial"/>
        </w:rPr>
        <w:lastRenderedPageBreak/>
        <w:t>1.2.4.23</w:t>
      </w:r>
      <w:r w:rsidRPr="00FC5E55">
        <w:rPr>
          <w:rFonts w:ascii="Arial" w:hAnsi="Arial" w:cs="Arial"/>
        </w:rPr>
        <w:tab/>
        <w:t xml:space="preserve">Permitir a criação de múltiplos perfis de viajantes, sendo cada um configurado com privilégios de acesso e limitadores de valor diferentes para todos os serviços, de acordo com seu cargo, e outras especificidades, a serem determinados pela CAIXA. </w:t>
      </w:r>
    </w:p>
    <w:p w14:paraId="621DFD33" w14:textId="77777777" w:rsidR="0043626A" w:rsidRPr="00FC5E55" w:rsidRDefault="0043626A" w:rsidP="00DB6B7F">
      <w:pPr>
        <w:ind w:left="567" w:hanging="1134"/>
        <w:jc w:val="both"/>
        <w:rPr>
          <w:rFonts w:ascii="Arial" w:hAnsi="Arial" w:cs="Arial"/>
        </w:rPr>
      </w:pPr>
    </w:p>
    <w:p w14:paraId="3387730E" w14:textId="77777777" w:rsidR="0043626A" w:rsidRPr="00FC5E55" w:rsidRDefault="0043626A" w:rsidP="00DB6B7F">
      <w:pPr>
        <w:ind w:left="567" w:hanging="1134"/>
        <w:jc w:val="both"/>
        <w:rPr>
          <w:rFonts w:ascii="Arial" w:hAnsi="Arial" w:cs="Arial"/>
        </w:rPr>
      </w:pPr>
      <w:r w:rsidRPr="00FC5E55">
        <w:rPr>
          <w:rFonts w:ascii="Arial" w:hAnsi="Arial" w:cs="Arial"/>
        </w:rPr>
        <w:t>1.2.4.24</w:t>
      </w:r>
      <w:r w:rsidRPr="00FC5E55">
        <w:rPr>
          <w:rFonts w:ascii="Arial" w:hAnsi="Arial" w:cs="Arial"/>
        </w:rPr>
        <w:tab/>
        <w:t>Permitir a criação de, no mínimo, os seguintes perfis:</w:t>
      </w:r>
    </w:p>
    <w:p w14:paraId="6E55BEA5" w14:textId="77777777" w:rsidR="0043626A" w:rsidRPr="00FC5E55" w:rsidRDefault="0043626A" w:rsidP="00DB6B7F">
      <w:pPr>
        <w:ind w:left="567" w:hanging="1134"/>
        <w:jc w:val="both"/>
        <w:rPr>
          <w:rFonts w:ascii="Arial" w:hAnsi="Arial" w:cs="Arial"/>
        </w:rPr>
      </w:pPr>
    </w:p>
    <w:p w14:paraId="6A7FA29F"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Viajante Comum;</w:t>
      </w:r>
    </w:p>
    <w:p w14:paraId="3D8E9025"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Viajante Executivo ou Master;</w:t>
      </w:r>
    </w:p>
    <w:p w14:paraId="213CA1E0"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Apoio RH;</w:t>
      </w:r>
    </w:p>
    <w:p w14:paraId="2E1ADE53"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 xml:space="preserve">Gestor Operacional, ou Administrador Master; </w:t>
      </w:r>
    </w:p>
    <w:p w14:paraId="57CFE8B9"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Agência de Viagens.</w:t>
      </w:r>
    </w:p>
    <w:p w14:paraId="5E1FE17D" w14:textId="77777777" w:rsidR="0043626A" w:rsidRPr="00FC5E55" w:rsidRDefault="0043626A" w:rsidP="00DB6B7F">
      <w:pPr>
        <w:ind w:left="567" w:hanging="1134"/>
        <w:jc w:val="both"/>
        <w:rPr>
          <w:rFonts w:ascii="Arial" w:hAnsi="Arial" w:cs="Arial"/>
        </w:rPr>
      </w:pPr>
    </w:p>
    <w:p w14:paraId="081A61EA" w14:textId="77777777" w:rsidR="0043626A" w:rsidRPr="00FC5E55" w:rsidRDefault="0043626A" w:rsidP="00DB6B7F">
      <w:pPr>
        <w:ind w:left="567" w:hanging="1134"/>
        <w:jc w:val="both"/>
        <w:rPr>
          <w:rFonts w:ascii="Arial" w:hAnsi="Arial" w:cs="Arial"/>
        </w:rPr>
      </w:pPr>
      <w:r w:rsidRPr="00FC5E55">
        <w:rPr>
          <w:rFonts w:ascii="Arial" w:hAnsi="Arial" w:cs="Arial"/>
        </w:rPr>
        <w:t>1.2.4.25</w:t>
      </w:r>
      <w:r w:rsidRPr="00FC5E55">
        <w:rPr>
          <w:rFonts w:ascii="Arial" w:hAnsi="Arial" w:cs="Arial"/>
        </w:rPr>
        <w:tab/>
        <w:t>Cada perfil deverá ser parametrizado, conforme seu cargo e função, a critério da CAIXA, de acordo com os seguintes critérios:</w:t>
      </w:r>
    </w:p>
    <w:p w14:paraId="772AF7E4" w14:textId="77777777" w:rsidR="0043626A" w:rsidRPr="00FC5E55" w:rsidRDefault="0043626A" w:rsidP="00DB6B7F">
      <w:pPr>
        <w:ind w:left="567" w:hanging="1134"/>
        <w:jc w:val="both"/>
        <w:rPr>
          <w:rFonts w:ascii="Arial" w:hAnsi="Arial" w:cs="Arial"/>
        </w:rPr>
      </w:pPr>
    </w:p>
    <w:p w14:paraId="4674D446"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solicitar para outros e para terceiros;</w:t>
      </w:r>
    </w:p>
    <w:p w14:paraId="0B005162"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solicitar viagens nacionais e/ou internacionais;</w:t>
      </w:r>
    </w:p>
    <w:p w14:paraId="263EC8D0"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atestar solicitações / OS de outros usuários e de terceiros;</w:t>
      </w:r>
    </w:p>
    <w:p w14:paraId="51AA8D7B"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Está dentro das políticas de prazo ou não;</w:t>
      </w:r>
    </w:p>
    <w:p w14:paraId="1702912F"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Está dentro das políticas de valor ou não;</w:t>
      </w:r>
    </w:p>
    <w:p w14:paraId="58888852"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Está dentro das políticas de aprovação ou não;</w:t>
      </w:r>
    </w:p>
    <w:p w14:paraId="08E2A03D"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Se é aprovador e seu respectivo nível (1°, 2°, 3° nível, etc.), caso seja; </w:t>
      </w:r>
    </w:p>
    <w:p w14:paraId="7929ED98"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De quais unidades será aprovador e em quais níveis;</w:t>
      </w:r>
    </w:p>
    <w:p w14:paraId="588CCB37"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Poderá acessar todas as solicitações e custos de sua unidade ou não; </w:t>
      </w:r>
    </w:p>
    <w:p w14:paraId="2C5CE582"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Poderá acessar todas as solicitações e custos de outras unidades ou não; </w:t>
      </w:r>
    </w:p>
    <w:p w14:paraId="02DD6E9E"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incluir, editar, e desativar, o seu proprio cadastro, o cadastro de outros usuários e de terceiros que não pertencem à CAIXA;</w:t>
      </w:r>
    </w:p>
    <w:p w14:paraId="03E95455"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solicitar para outros e para terceiros, isento do fluxo de aprovação;</w:t>
      </w:r>
    </w:p>
    <w:p w14:paraId="2954E573" w14:textId="77777777" w:rsidR="0043626A" w:rsidRPr="00FC5E55" w:rsidRDefault="0043626A" w:rsidP="00DB6B7F">
      <w:pPr>
        <w:ind w:left="567" w:hanging="1134"/>
        <w:jc w:val="both"/>
        <w:rPr>
          <w:rFonts w:ascii="Arial" w:hAnsi="Arial" w:cs="Arial"/>
          <w:highlight w:val="yellow"/>
        </w:rPr>
      </w:pPr>
    </w:p>
    <w:p w14:paraId="38F32976" w14:textId="77777777" w:rsidR="0043626A" w:rsidRPr="00FC5E55" w:rsidRDefault="0043626A" w:rsidP="00DB6B7F">
      <w:pPr>
        <w:ind w:left="567" w:hanging="1134"/>
        <w:jc w:val="both"/>
        <w:rPr>
          <w:rFonts w:ascii="Arial" w:hAnsi="Arial" w:cs="Arial"/>
        </w:rPr>
      </w:pPr>
      <w:r w:rsidRPr="00FC5E55">
        <w:rPr>
          <w:rFonts w:ascii="Arial" w:hAnsi="Arial" w:cs="Arial"/>
        </w:rPr>
        <w:t>1.2.4.26</w:t>
      </w:r>
      <w:r w:rsidRPr="00FC5E55">
        <w:rPr>
          <w:rFonts w:ascii="Arial" w:hAnsi="Arial" w:cs="Arial"/>
        </w:rPr>
        <w:tab/>
        <w:t xml:space="preserve">O perfil Gestor Operacional, deverá deter acesso / privilégios máximos em relação aos demais perfis, bem como acesso a todos os painéis e gráficos gerenciais, acesso e extração dos relatórios gerenciais e financeiros. </w:t>
      </w:r>
    </w:p>
    <w:p w14:paraId="638A6367" w14:textId="77777777" w:rsidR="0043626A" w:rsidRPr="00FC5E55" w:rsidRDefault="0043626A" w:rsidP="00DB6B7F">
      <w:pPr>
        <w:ind w:left="567" w:hanging="1134"/>
        <w:jc w:val="both"/>
        <w:rPr>
          <w:rFonts w:ascii="Arial" w:hAnsi="Arial" w:cs="Arial"/>
        </w:rPr>
      </w:pPr>
    </w:p>
    <w:p w14:paraId="4F144C2C" w14:textId="77777777" w:rsidR="0043626A" w:rsidRPr="00FC5E55" w:rsidRDefault="0043626A" w:rsidP="00DB6B7F">
      <w:pPr>
        <w:ind w:left="567" w:hanging="1134"/>
        <w:jc w:val="both"/>
        <w:rPr>
          <w:rFonts w:ascii="Arial" w:hAnsi="Arial" w:cs="Arial"/>
        </w:rPr>
      </w:pPr>
      <w:r w:rsidRPr="00FC5E55">
        <w:rPr>
          <w:rFonts w:ascii="Arial" w:hAnsi="Arial" w:cs="Arial"/>
        </w:rPr>
        <w:t>1.2.4.27</w:t>
      </w:r>
      <w:r w:rsidRPr="00FC5E55">
        <w:rPr>
          <w:rFonts w:ascii="Arial" w:hAnsi="Arial" w:cs="Arial"/>
        </w:rPr>
        <w:tab/>
        <w:t xml:space="preserve">Criação de novos perfis/parametrizações a pedido da CAIXA, sem limitação aos exemplos. </w:t>
      </w:r>
    </w:p>
    <w:p w14:paraId="58BB0116" w14:textId="77777777" w:rsidR="0043626A" w:rsidRPr="00FC5E55" w:rsidRDefault="0043626A" w:rsidP="00DB6B7F">
      <w:pPr>
        <w:ind w:left="567" w:hanging="1134"/>
        <w:jc w:val="both"/>
        <w:rPr>
          <w:rFonts w:ascii="Arial" w:hAnsi="Arial" w:cs="Arial"/>
        </w:rPr>
      </w:pPr>
    </w:p>
    <w:p w14:paraId="19257F50" w14:textId="77777777" w:rsidR="0043626A" w:rsidRPr="00FC5E55" w:rsidRDefault="0043626A" w:rsidP="00DB6B7F">
      <w:pPr>
        <w:ind w:left="567" w:hanging="1134"/>
        <w:jc w:val="both"/>
        <w:rPr>
          <w:rFonts w:ascii="Arial" w:hAnsi="Arial" w:cs="Arial"/>
        </w:rPr>
      </w:pPr>
      <w:r w:rsidRPr="00FC5E55">
        <w:rPr>
          <w:rFonts w:ascii="Arial" w:hAnsi="Arial" w:cs="Arial"/>
        </w:rPr>
        <w:t>1.2.4.28</w:t>
      </w:r>
      <w:r w:rsidRPr="00FC5E55">
        <w:rPr>
          <w:rFonts w:ascii="Arial" w:hAnsi="Arial" w:cs="Arial"/>
        </w:rPr>
        <w:tab/>
        <w:t>O sistema deverá ter a funcionalidade de cadastro único por usuário (matrícula/CPF), com histórico individual (data/hora/autor/descrição legível), vedação à autoaprovação.</w:t>
      </w:r>
    </w:p>
    <w:p w14:paraId="4E91DD21" w14:textId="77777777" w:rsidR="0043626A" w:rsidRPr="00FC5E55" w:rsidRDefault="0043626A" w:rsidP="00DB6B7F">
      <w:pPr>
        <w:ind w:left="567" w:hanging="1134"/>
        <w:jc w:val="both"/>
        <w:rPr>
          <w:rFonts w:ascii="Arial" w:hAnsi="Arial" w:cs="Arial"/>
        </w:rPr>
      </w:pPr>
    </w:p>
    <w:p w14:paraId="4CDD1640" w14:textId="77777777" w:rsidR="0043626A" w:rsidRPr="00FC5E55" w:rsidRDefault="0043626A" w:rsidP="00DB6B7F">
      <w:pPr>
        <w:ind w:left="567" w:hanging="1134"/>
        <w:jc w:val="both"/>
        <w:rPr>
          <w:rFonts w:ascii="Arial" w:hAnsi="Arial" w:cs="Arial"/>
        </w:rPr>
      </w:pPr>
      <w:r w:rsidRPr="00FC5E55">
        <w:rPr>
          <w:rFonts w:ascii="Arial" w:hAnsi="Arial" w:cs="Arial"/>
        </w:rPr>
        <w:t>1.2.4.29</w:t>
      </w:r>
      <w:r w:rsidRPr="00FC5E55">
        <w:rPr>
          <w:rFonts w:ascii="Arial" w:hAnsi="Arial" w:cs="Arial"/>
        </w:rPr>
        <w:tab/>
        <w:t xml:space="preserve">Os autorizadores poderão atestar as solicitações / OS dos usuários que fazem parte do seu rol de aprovação.  </w:t>
      </w:r>
      <w:r w:rsidRPr="00FC5E55">
        <w:rPr>
          <w:rFonts w:ascii="Arial" w:hAnsi="Arial" w:cs="Arial"/>
        </w:rPr>
        <w:tab/>
      </w:r>
    </w:p>
    <w:p w14:paraId="58AB783B" w14:textId="77777777" w:rsidR="0043626A" w:rsidRPr="00FC5E55" w:rsidRDefault="0043626A" w:rsidP="00DB6B7F">
      <w:pPr>
        <w:ind w:left="567" w:hanging="1134"/>
        <w:jc w:val="both"/>
        <w:rPr>
          <w:rFonts w:ascii="Arial" w:hAnsi="Arial" w:cs="Arial"/>
        </w:rPr>
      </w:pPr>
    </w:p>
    <w:p w14:paraId="45304740" w14:textId="77777777" w:rsidR="0043626A" w:rsidRPr="00FC5E55" w:rsidRDefault="0043626A" w:rsidP="00DB6B7F">
      <w:pPr>
        <w:ind w:left="567" w:hanging="1134"/>
        <w:jc w:val="both"/>
        <w:rPr>
          <w:rFonts w:ascii="Arial" w:hAnsi="Arial" w:cs="Arial"/>
        </w:rPr>
      </w:pPr>
      <w:r w:rsidRPr="00FC5E55">
        <w:rPr>
          <w:rFonts w:ascii="Arial" w:hAnsi="Arial" w:cs="Arial"/>
        </w:rPr>
        <w:t>1.2.4.30</w:t>
      </w:r>
      <w:r w:rsidRPr="00FC5E55">
        <w:rPr>
          <w:rFonts w:ascii="Arial" w:hAnsi="Arial" w:cs="Arial"/>
        </w:rPr>
        <w:tab/>
        <w:t>Possibilidade de parametrizar a marcação de assento nos voos e compra de peça de bagagem, quando disponibilizado pela companhia aérea, mesmo após a emissão do bilhete, sempre mediante aprovação via sistema, de seu respectivo aprovador.</w:t>
      </w:r>
    </w:p>
    <w:p w14:paraId="682A3797" w14:textId="77777777" w:rsidR="0043626A" w:rsidRPr="00FC5E55" w:rsidRDefault="0043626A" w:rsidP="00DB6B7F">
      <w:pPr>
        <w:ind w:left="567" w:hanging="1134"/>
        <w:jc w:val="both"/>
        <w:rPr>
          <w:rFonts w:ascii="Arial" w:hAnsi="Arial" w:cs="Arial"/>
        </w:rPr>
      </w:pPr>
    </w:p>
    <w:p w14:paraId="36A397CA" w14:textId="77777777" w:rsidR="0043626A" w:rsidRPr="00FC5E55" w:rsidRDefault="0043626A" w:rsidP="00DB6B7F">
      <w:pPr>
        <w:ind w:left="567" w:hanging="1134"/>
        <w:jc w:val="both"/>
        <w:rPr>
          <w:rFonts w:ascii="Arial" w:hAnsi="Arial" w:cs="Arial"/>
        </w:rPr>
      </w:pPr>
      <w:r w:rsidRPr="00FC5E55">
        <w:rPr>
          <w:rFonts w:ascii="Arial" w:hAnsi="Arial" w:cs="Arial"/>
        </w:rPr>
        <w:t>1.2.4.31</w:t>
      </w:r>
      <w:r w:rsidRPr="00FC5E55">
        <w:rPr>
          <w:rFonts w:ascii="Arial" w:hAnsi="Arial" w:cs="Arial"/>
        </w:rPr>
        <w:tab/>
        <w:t>Permitir aos usuários que criem solicitações / Ordem de Serviço, para si e para outros usuários cadastrados na ferramenta OBT.</w:t>
      </w:r>
    </w:p>
    <w:p w14:paraId="3D02E47E" w14:textId="77777777" w:rsidR="0043626A" w:rsidRPr="00FC5E55" w:rsidRDefault="0043626A" w:rsidP="00DB6B7F">
      <w:pPr>
        <w:ind w:left="567" w:hanging="1134"/>
        <w:jc w:val="both"/>
        <w:rPr>
          <w:rFonts w:ascii="Arial" w:hAnsi="Arial" w:cs="Arial"/>
        </w:rPr>
      </w:pPr>
    </w:p>
    <w:p w14:paraId="330493E2" w14:textId="77777777" w:rsidR="0043626A" w:rsidRPr="00FC5E55" w:rsidRDefault="0043626A" w:rsidP="00DB6B7F">
      <w:pPr>
        <w:ind w:left="567" w:hanging="1134"/>
        <w:jc w:val="both"/>
        <w:rPr>
          <w:rFonts w:ascii="Arial" w:hAnsi="Arial" w:cs="Arial"/>
        </w:rPr>
      </w:pPr>
      <w:r w:rsidRPr="00FC5E55">
        <w:rPr>
          <w:rFonts w:ascii="Arial" w:hAnsi="Arial" w:cs="Arial"/>
        </w:rPr>
        <w:t>1.2.4.32</w:t>
      </w:r>
      <w:r w:rsidRPr="00FC5E55">
        <w:rPr>
          <w:rFonts w:ascii="Arial" w:hAnsi="Arial" w:cs="Arial"/>
        </w:rPr>
        <w:tab/>
        <w:t>Permitir que o Gestor Operacional e a Agência de Viagens façam aquisições de serviços e quaisquer alterações para qualquer empregado CAIXA, com ou sem a necessidade de aprovação pelos aprovadores.</w:t>
      </w:r>
    </w:p>
    <w:p w14:paraId="51AA2456" w14:textId="77777777" w:rsidR="0043626A" w:rsidRPr="00FC5E55" w:rsidRDefault="0043626A" w:rsidP="00DB6B7F">
      <w:pPr>
        <w:ind w:left="567" w:hanging="1134"/>
        <w:jc w:val="both"/>
        <w:rPr>
          <w:rFonts w:ascii="Arial" w:hAnsi="Arial" w:cs="Arial"/>
          <w:highlight w:val="yellow"/>
        </w:rPr>
      </w:pPr>
    </w:p>
    <w:p w14:paraId="0740CBEA" w14:textId="77777777" w:rsidR="0043626A" w:rsidRPr="00FC5E55" w:rsidRDefault="0043626A" w:rsidP="00DB6B7F">
      <w:pPr>
        <w:ind w:left="567" w:hanging="1134"/>
        <w:jc w:val="both"/>
        <w:rPr>
          <w:rFonts w:ascii="Arial" w:hAnsi="Arial" w:cs="Arial"/>
        </w:rPr>
      </w:pPr>
      <w:r w:rsidRPr="00FC5E55">
        <w:rPr>
          <w:rFonts w:ascii="Arial" w:hAnsi="Arial" w:cs="Arial"/>
        </w:rPr>
        <w:t>1.2.4.33</w:t>
      </w:r>
      <w:r w:rsidRPr="00FC5E55">
        <w:rPr>
          <w:rFonts w:ascii="Arial" w:hAnsi="Arial" w:cs="Arial"/>
        </w:rPr>
        <w:tab/>
        <w:t xml:space="preserve">Capacidade de parametrizar ciclos múltiplos de aprovação para uma mesma solicitação / Ordem de Serviço, em modo </w:t>
      </w:r>
      <w:r w:rsidRPr="00FC5E55">
        <w:rPr>
          <w:rFonts w:ascii="Arial" w:hAnsi="Arial" w:cs="Arial"/>
          <w:i/>
          <w:iCs/>
        </w:rPr>
        <w:t>on-line ou off-line</w:t>
      </w:r>
      <w:r w:rsidRPr="00FC5E55">
        <w:rPr>
          <w:rFonts w:ascii="Arial" w:hAnsi="Arial" w:cs="Arial"/>
        </w:rPr>
        <w:t xml:space="preserve">, para alterações e adição de novos serviços dentro de uma mesma Ordem de Serviço.  </w:t>
      </w:r>
    </w:p>
    <w:p w14:paraId="5BDB8D39" w14:textId="77777777" w:rsidR="0043626A" w:rsidRPr="00FC5E55" w:rsidRDefault="0043626A" w:rsidP="00DB6B7F">
      <w:pPr>
        <w:ind w:left="567" w:hanging="1134"/>
        <w:jc w:val="both"/>
        <w:rPr>
          <w:rFonts w:ascii="Arial" w:hAnsi="Arial" w:cs="Arial"/>
        </w:rPr>
      </w:pPr>
    </w:p>
    <w:p w14:paraId="10C5ACE9" w14:textId="77777777" w:rsidR="0043626A" w:rsidRPr="00FC5E55" w:rsidRDefault="0043626A" w:rsidP="00DB6B7F">
      <w:pPr>
        <w:ind w:left="567" w:hanging="1134"/>
        <w:jc w:val="both"/>
        <w:rPr>
          <w:rFonts w:ascii="Arial" w:hAnsi="Arial" w:cs="Arial"/>
        </w:rPr>
      </w:pPr>
      <w:r w:rsidRPr="00FC5E55">
        <w:rPr>
          <w:rFonts w:ascii="Arial" w:hAnsi="Arial" w:cs="Arial"/>
        </w:rPr>
        <w:t>1.2.4.34</w:t>
      </w:r>
      <w:r w:rsidRPr="00FC5E55">
        <w:rPr>
          <w:rFonts w:ascii="Arial" w:hAnsi="Arial" w:cs="Arial"/>
        </w:rPr>
        <w:tab/>
        <w:t>Administração de dados: alteração manual em tela e em lote (upload XLS/CSV) de dados cadastrais/administrativos por Gestores Operacionais, sem intervenção da CONTRATADA, com trilha de auditoria.</w:t>
      </w:r>
    </w:p>
    <w:p w14:paraId="0A871B06" w14:textId="77777777" w:rsidR="0043626A" w:rsidRPr="00FC5E55" w:rsidRDefault="0043626A" w:rsidP="00DB6B7F">
      <w:pPr>
        <w:ind w:left="567" w:hanging="1134"/>
        <w:jc w:val="both"/>
        <w:rPr>
          <w:rFonts w:ascii="Arial" w:hAnsi="Arial" w:cs="Arial"/>
          <w:highlight w:val="yellow"/>
        </w:rPr>
      </w:pPr>
    </w:p>
    <w:p w14:paraId="7C246761" w14:textId="77777777" w:rsidR="0043626A" w:rsidRPr="00FC5E55" w:rsidRDefault="0043626A" w:rsidP="00DB6B7F">
      <w:pPr>
        <w:ind w:left="567" w:hanging="1134"/>
        <w:jc w:val="both"/>
        <w:rPr>
          <w:rFonts w:ascii="Arial" w:hAnsi="Arial" w:cs="Arial"/>
        </w:rPr>
      </w:pPr>
      <w:r w:rsidRPr="00FC5E55">
        <w:rPr>
          <w:rFonts w:ascii="Arial" w:hAnsi="Arial" w:cs="Arial"/>
        </w:rPr>
        <w:lastRenderedPageBreak/>
        <w:t>1.2.4.35</w:t>
      </w:r>
      <w:r w:rsidRPr="00FC5E55">
        <w:rPr>
          <w:rFonts w:ascii="Arial" w:hAnsi="Arial" w:cs="Arial"/>
        </w:rPr>
        <w:tab/>
        <w:t>Conciliação e ERP: conciliação automática de despesas aéreas via importação de arquivo em layout pré</w:t>
      </w:r>
      <w:r w:rsidRPr="00FC5E55">
        <w:rPr>
          <w:rFonts w:ascii="Arial" w:hAnsi="Arial" w:cs="Arial"/>
        </w:rPr>
        <w:noBreakHyphen/>
        <w:t>definido, confronto com solicitações aprovadas e lista de inconsistências (duplicidades, diferenças, cancelamentos). Após o tratamento pela CAIXA, disponibilizar dados para ingresso automatizado no módulo financeiro do ERP da CAIXA (webservice/integração).</w:t>
      </w:r>
    </w:p>
    <w:p w14:paraId="1B9EE8E7" w14:textId="77777777" w:rsidR="0043626A" w:rsidRPr="00FC5E55" w:rsidRDefault="0043626A" w:rsidP="00DB6B7F">
      <w:pPr>
        <w:ind w:left="567" w:hanging="1134"/>
        <w:jc w:val="both"/>
        <w:rPr>
          <w:rFonts w:ascii="Arial" w:hAnsi="Arial" w:cs="Arial"/>
          <w:highlight w:val="yellow"/>
        </w:rPr>
      </w:pPr>
    </w:p>
    <w:p w14:paraId="3A59B8B7" w14:textId="77777777" w:rsidR="0043626A" w:rsidRPr="00FC5E55" w:rsidRDefault="0043626A" w:rsidP="00DB6B7F">
      <w:pPr>
        <w:ind w:left="567" w:hanging="1134"/>
        <w:jc w:val="both"/>
        <w:rPr>
          <w:rFonts w:ascii="Arial" w:hAnsi="Arial" w:cs="Arial"/>
        </w:rPr>
      </w:pPr>
      <w:r w:rsidRPr="00FC5E55">
        <w:rPr>
          <w:rFonts w:ascii="Arial" w:hAnsi="Arial" w:cs="Arial"/>
        </w:rPr>
        <w:t>1.2.4.36</w:t>
      </w:r>
      <w:r w:rsidRPr="00FC5E55">
        <w:rPr>
          <w:rFonts w:ascii="Arial" w:hAnsi="Arial" w:cs="Arial"/>
        </w:rPr>
        <w:tab/>
        <w:t>Conteúdo de reserva (vendor</w:t>
      </w:r>
      <w:r w:rsidRPr="00FC5E55">
        <w:rPr>
          <w:rFonts w:ascii="Arial" w:hAnsi="Arial" w:cs="Arial"/>
        </w:rPr>
        <w:noBreakHyphen/>
        <w:t>neutral): consultar e reservar conteúdo de companhias aéreas nacionais e internacionais por meio de GDS (ex.: Sabre, Amadeus, Travelport), conexões diretas e NDC, sem limitar a marcas específicas; manter lista atualizada de provedores/conectores; viabilizar emissão multi</w:t>
      </w:r>
      <w:r w:rsidRPr="00FC5E55">
        <w:rPr>
          <w:rFonts w:ascii="Arial" w:hAnsi="Arial" w:cs="Arial"/>
        </w:rPr>
        <w:noBreakHyphen/>
        <w:t>companhias (GDS e não</w:t>
      </w:r>
      <w:r w:rsidRPr="00FC5E55">
        <w:rPr>
          <w:rFonts w:ascii="Arial" w:hAnsi="Arial" w:cs="Arial"/>
        </w:rPr>
        <w:noBreakHyphen/>
        <w:t>GDS) numa mesma solicitação.</w:t>
      </w:r>
    </w:p>
    <w:p w14:paraId="1F10134F" w14:textId="77777777" w:rsidR="0043626A" w:rsidRPr="00FC5E55" w:rsidRDefault="0043626A" w:rsidP="00DB6B7F">
      <w:pPr>
        <w:ind w:left="567" w:hanging="1134"/>
        <w:jc w:val="both"/>
        <w:rPr>
          <w:rFonts w:ascii="Arial" w:hAnsi="Arial" w:cs="Arial"/>
        </w:rPr>
      </w:pPr>
    </w:p>
    <w:p w14:paraId="46C17479" w14:textId="77777777" w:rsidR="0043626A" w:rsidRPr="00FC5E55" w:rsidRDefault="0043626A" w:rsidP="00DB6B7F">
      <w:pPr>
        <w:ind w:left="567" w:hanging="1134"/>
        <w:jc w:val="both"/>
        <w:rPr>
          <w:rFonts w:ascii="Arial" w:hAnsi="Arial" w:cs="Arial"/>
        </w:rPr>
      </w:pPr>
      <w:r w:rsidRPr="00FC5E55">
        <w:rPr>
          <w:rFonts w:ascii="Arial" w:hAnsi="Arial" w:cs="Arial"/>
        </w:rPr>
        <w:t>1.2.4.37</w:t>
      </w:r>
      <w:r w:rsidRPr="00FC5E55">
        <w:rPr>
          <w:rFonts w:ascii="Arial" w:hAnsi="Arial" w:cs="Arial"/>
        </w:rPr>
        <w:tab/>
        <w:t>Acordos e relatórios: parametrizar e aplicar acordos comerciais da CAIXA; extrair relatórios de economia (descontos); manter autoagendamento conforme política de viagens vigente (ainda que alterada); consultas por data/usuário/nº solicitação/destino/e</w:t>
      </w:r>
      <w:r w:rsidRPr="00FC5E55">
        <w:rPr>
          <w:rFonts w:ascii="Arial" w:hAnsi="Arial" w:cs="Arial"/>
        </w:rPr>
        <w:noBreakHyphen/>
        <w:t>mail/localizador.</w:t>
      </w:r>
    </w:p>
    <w:p w14:paraId="069E1755" w14:textId="77777777" w:rsidR="0043626A" w:rsidRPr="00FC5E55" w:rsidRDefault="0043626A" w:rsidP="00DB6B7F">
      <w:pPr>
        <w:ind w:left="567" w:hanging="1134"/>
        <w:jc w:val="both"/>
        <w:rPr>
          <w:rFonts w:ascii="Arial" w:hAnsi="Arial" w:cs="Arial"/>
          <w:highlight w:val="yellow"/>
        </w:rPr>
      </w:pPr>
    </w:p>
    <w:p w14:paraId="79F1D564" w14:textId="77777777" w:rsidR="0043626A" w:rsidRPr="00FC5E55" w:rsidRDefault="0043626A" w:rsidP="00DB6B7F">
      <w:pPr>
        <w:ind w:left="567" w:hanging="1134"/>
        <w:jc w:val="both"/>
        <w:rPr>
          <w:rFonts w:ascii="Arial" w:hAnsi="Arial" w:cs="Arial"/>
        </w:rPr>
      </w:pPr>
      <w:r w:rsidRPr="00FC5E55">
        <w:rPr>
          <w:rFonts w:ascii="Arial" w:hAnsi="Arial" w:cs="Arial"/>
        </w:rPr>
        <w:t>1.2.4.38</w:t>
      </w:r>
      <w:r w:rsidRPr="00FC5E55">
        <w:rPr>
          <w:rFonts w:ascii="Arial" w:hAnsi="Arial" w:cs="Arial"/>
        </w:rPr>
        <w:tab/>
        <w:t>Comunicação e vouchers: chat contextual (ChatOBT) em cada requisição, com histórico armazenado (viajante/gestão), inclusive para solicitações de alterações/cancelamentos e confirmações por e</w:t>
      </w:r>
      <w:r w:rsidRPr="00FC5E55">
        <w:rPr>
          <w:rFonts w:ascii="Arial" w:hAnsi="Arial" w:cs="Arial"/>
        </w:rPr>
        <w:noBreakHyphen/>
        <w:t>mail; envio/reenvio de vouchers via app/e</w:t>
      </w:r>
      <w:r w:rsidRPr="00FC5E55">
        <w:rPr>
          <w:rFonts w:ascii="Arial" w:hAnsi="Arial" w:cs="Arial"/>
        </w:rPr>
        <w:noBreakHyphen/>
        <w:t xml:space="preserve">mail/arquivo digital. </w:t>
      </w:r>
    </w:p>
    <w:p w14:paraId="4D946266" w14:textId="77777777" w:rsidR="0043626A" w:rsidRPr="00FC5E55" w:rsidRDefault="0043626A" w:rsidP="00DB6B7F">
      <w:pPr>
        <w:tabs>
          <w:tab w:val="left" w:pos="1134"/>
        </w:tabs>
        <w:ind w:left="567" w:hanging="1134"/>
        <w:jc w:val="both"/>
        <w:rPr>
          <w:rFonts w:ascii="Arial" w:eastAsia="Calibri" w:hAnsi="Arial" w:cs="Arial"/>
        </w:rPr>
      </w:pPr>
    </w:p>
    <w:p w14:paraId="508FD3AC" w14:textId="77777777" w:rsidR="0043626A" w:rsidRPr="00FC5E55" w:rsidRDefault="0043626A" w:rsidP="00DB6B7F">
      <w:pPr>
        <w:tabs>
          <w:tab w:val="left" w:pos="1134"/>
        </w:tabs>
        <w:ind w:left="567" w:hanging="1134"/>
        <w:jc w:val="both"/>
        <w:rPr>
          <w:rFonts w:ascii="Arial" w:eastAsia="Calibri" w:hAnsi="Arial" w:cs="Arial"/>
        </w:rPr>
      </w:pPr>
      <w:bookmarkStart w:id="98" w:name="_Hlk204094442"/>
      <w:r w:rsidRPr="00FC5E55">
        <w:rPr>
          <w:rFonts w:ascii="Arial" w:eastAsia="Calibri" w:hAnsi="Arial" w:cs="Arial"/>
        </w:rPr>
        <w:t>1.2.4.39</w:t>
      </w:r>
      <w:r w:rsidRPr="00FC5E55">
        <w:rPr>
          <w:rFonts w:ascii="Arial" w:eastAsia="Calibri" w:hAnsi="Arial" w:cs="Arial"/>
        </w:rPr>
        <w:tab/>
        <w:t>Operação pela Agência/Gestor: aquisições/alterações para qualquer empregado, com ou sem aprovação, conforme política; alteração de dados administrativos (centro de custo/projeto) pós</w:t>
      </w:r>
      <w:r w:rsidRPr="00FC5E55">
        <w:rPr>
          <w:rFonts w:ascii="Arial" w:eastAsia="Calibri" w:hAnsi="Arial" w:cs="Arial"/>
        </w:rPr>
        <w:noBreakHyphen/>
        <w:t>emissão pelo administrador.</w:t>
      </w:r>
    </w:p>
    <w:p w14:paraId="38B8478D" w14:textId="77777777" w:rsidR="0043626A" w:rsidRPr="00FC5E55" w:rsidRDefault="0043626A" w:rsidP="00DB6B7F">
      <w:pPr>
        <w:tabs>
          <w:tab w:val="left" w:pos="1134"/>
        </w:tabs>
        <w:ind w:left="567" w:hanging="1134"/>
        <w:jc w:val="both"/>
        <w:rPr>
          <w:rFonts w:ascii="Arial" w:eastAsia="Calibri" w:hAnsi="Arial" w:cs="Arial"/>
        </w:rPr>
      </w:pPr>
    </w:p>
    <w:p w14:paraId="109DAC70" w14:textId="77777777" w:rsidR="0043626A" w:rsidRPr="00FC5E55" w:rsidRDefault="0043626A" w:rsidP="00DB6B7F">
      <w:pPr>
        <w:tabs>
          <w:tab w:val="left" w:pos="1134"/>
        </w:tabs>
        <w:ind w:left="567" w:hanging="1134"/>
        <w:jc w:val="both"/>
        <w:rPr>
          <w:rFonts w:ascii="Arial" w:eastAsia="Calibri" w:hAnsi="Arial" w:cs="Arial"/>
        </w:rPr>
      </w:pPr>
      <w:r w:rsidRPr="00FC5E55">
        <w:rPr>
          <w:rFonts w:ascii="Arial" w:eastAsia="Calibri" w:hAnsi="Arial" w:cs="Arial"/>
        </w:rPr>
        <w:t>1.2.4.40</w:t>
      </w:r>
      <w:r w:rsidRPr="00FC5E55">
        <w:rPr>
          <w:rFonts w:ascii="Arial" w:eastAsia="Calibri" w:hAnsi="Arial" w:cs="Arial"/>
        </w:rPr>
        <w:tab/>
        <w:t>Faturamento (Budget/Financeiro): processamento automatizado via módulo financeiro do OBT; conciliação automática de despesas, confronto com solicitações aprovadas e lista de inconsistências; após tratamento pela CAIXA, disponibilizar dados no formato definido para ingresso no ERP.</w:t>
      </w:r>
    </w:p>
    <w:bookmarkEnd w:id="98"/>
    <w:p w14:paraId="0BED11B8" w14:textId="77777777" w:rsidR="0043626A" w:rsidRPr="00FC5E55" w:rsidRDefault="0043626A" w:rsidP="00DB6B7F">
      <w:pPr>
        <w:ind w:left="567" w:hanging="1134"/>
        <w:jc w:val="both"/>
        <w:rPr>
          <w:rFonts w:ascii="Arial" w:hAnsi="Arial" w:cs="Arial"/>
        </w:rPr>
      </w:pPr>
    </w:p>
    <w:p w14:paraId="20CD68D5" w14:textId="77777777" w:rsidR="0043626A" w:rsidRPr="00FC5E55" w:rsidRDefault="0043626A" w:rsidP="00DB6B7F">
      <w:pPr>
        <w:tabs>
          <w:tab w:val="left" w:pos="8504"/>
        </w:tabs>
        <w:ind w:left="567" w:right="-1" w:hanging="1134"/>
        <w:jc w:val="both"/>
        <w:rPr>
          <w:rFonts w:ascii="Arial" w:hAnsi="Arial" w:cs="Arial"/>
          <w:b/>
        </w:rPr>
      </w:pPr>
      <w:r w:rsidRPr="00FC5E55">
        <w:rPr>
          <w:rFonts w:ascii="Arial" w:hAnsi="Arial" w:cs="Arial"/>
          <w:b/>
        </w:rPr>
        <w:t>1.3</w:t>
      </w:r>
      <w:r w:rsidRPr="00FC5E55">
        <w:rPr>
          <w:rFonts w:ascii="Arial" w:hAnsi="Arial" w:cs="Arial"/>
          <w:b/>
        </w:rPr>
        <w:tab/>
        <w:t xml:space="preserve">REQUISITOS TÉCNICOS </w:t>
      </w:r>
    </w:p>
    <w:p w14:paraId="033B7492" w14:textId="77777777" w:rsidR="0043626A" w:rsidRPr="00FC5E55" w:rsidRDefault="0043626A" w:rsidP="00DB6B7F">
      <w:pPr>
        <w:ind w:left="567" w:hanging="1134"/>
        <w:jc w:val="both"/>
        <w:rPr>
          <w:rFonts w:ascii="Arial" w:hAnsi="Arial" w:cs="Arial"/>
        </w:rPr>
      </w:pPr>
    </w:p>
    <w:p w14:paraId="1AF3B991" w14:textId="77777777" w:rsidR="0043626A" w:rsidRPr="00FC5E55" w:rsidRDefault="0043626A" w:rsidP="00DB6B7F">
      <w:pPr>
        <w:ind w:left="567" w:hanging="1134"/>
        <w:jc w:val="both"/>
        <w:rPr>
          <w:rFonts w:ascii="Arial" w:hAnsi="Arial" w:cs="Arial"/>
        </w:rPr>
      </w:pPr>
      <w:r w:rsidRPr="00FC5E55">
        <w:rPr>
          <w:rFonts w:ascii="Arial" w:hAnsi="Arial" w:cs="Arial"/>
        </w:rPr>
        <w:t>1.3.1</w:t>
      </w:r>
      <w:r w:rsidRPr="00FC5E55">
        <w:rPr>
          <w:rFonts w:ascii="Arial" w:hAnsi="Arial" w:cs="Arial"/>
        </w:rPr>
        <w:tab/>
        <w:t>Arquitetura, modelo de serviço e disponibilidade.</w:t>
      </w:r>
    </w:p>
    <w:p w14:paraId="1322AFD2" w14:textId="77777777" w:rsidR="0043626A" w:rsidRPr="00FC5E55" w:rsidRDefault="0043626A" w:rsidP="00DB6B7F">
      <w:pPr>
        <w:ind w:left="567" w:hanging="1134"/>
        <w:jc w:val="both"/>
        <w:rPr>
          <w:rFonts w:ascii="Arial" w:hAnsi="Arial" w:cs="Arial"/>
        </w:rPr>
      </w:pPr>
    </w:p>
    <w:p w14:paraId="34BFC1FD" w14:textId="77777777" w:rsidR="0043626A" w:rsidRPr="00FC5E55" w:rsidRDefault="0043626A" w:rsidP="00DB6B7F">
      <w:pPr>
        <w:ind w:left="567" w:hanging="1134"/>
        <w:jc w:val="both"/>
        <w:rPr>
          <w:rFonts w:ascii="Arial" w:hAnsi="Arial" w:cs="Arial"/>
        </w:rPr>
      </w:pPr>
      <w:r w:rsidRPr="00FC5E55">
        <w:rPr>
          <w:rFonts w:ascii="Arial" w:hAnsi="Arial" w:cs="Arial"/>
        </w:rPr>
        <w:t>1.3.1.1</w:t>
      </w:r>
      <w:r w:rsidRPr="00FC5E55">
        <w:rPr>
          <w:rFonts w:ascii="Arial" w:hAnsi="Arial" w:cs="Arial"/>
        </w:rPr>
        <w:tab/>
        <w:t>A solução deverá ser fornecida em modelo SaaS, com responsabilidade integral da CONTRATADA pela manutenção, operação, disponibilidade e segurança do OBT principal e do ambiente redundante/contingência, 24×7.</w:t>
      </w:r>
    </w:p>
    <w:p w14:paraId="3B81D151" w14:textId="77777777" w:rsidR="0043626A" w:rsidRPr="00FC5E55" w:rsidRDefault="0043626A" w:rsidP="00DB6B7F">
      <w:pPr>
        <w:ind w:left="567" w:hanging="1134"/>
        <w:jc w:val="both"/>
        <w:rPr>
          <w:rFonts w:ascii="Arial" w:hAnsi="Arial" w:cs="Arial"/>
        </w:rPr>
      </w:pPr>
    </w:p>
    <w:p w14:paraId="7E47D20F" w14:textId="77777777" w:rsidR="0043626A" w:rsidRPr="00FC5E55" w:rsidRDefault="0043626A" w:rsidP="00DB6B7F">
      <w:pPr>
        <w:ind w:left="567" w:hanging="1134"/>
        <w:jc w:val="both"/>
        <w:rPr>
          <w:rFonts w:ascii="Arial" w:hAnsi="Arial" w:cs="Arial"/>
        </w:rPr>
      </w:pPr>
      <w:r w:rsidRPr="00FC5E55">
        <w:rPr>
          <w:rFonts w:ascii="Arial" w:hAnsi="Arial" w:cs="Arial"/>
        </w:rPr>
        <w:t>1.3.1.2</w:t>
      </w:r>
      <w:r w:rsidRPr="00FC5E55">
        <w:rPr>
          <w:rFonts w:ascii="Arial" w:hAnsi="Arial" w:cs="Arial"/>
        </w:rPr>
        <w:tab/>
        <w:t>Deverá permitir customizações estéticas, sistêmicas e de relatórios necessárias às peculiaridades da CAIXA, sem prejuízo de desempenho, segurança ou suporte.</w:t>
      </w:r>
    </w:p>
    <w:p w14:paraId="24528E26" w14:textId="77777777" w:rsidR="0043626A" w:rsidRPr="00FC5E55" w:rsidRDefault="0043626A" w:rsidP="00DB6B7F">
      <w:pPr>
        <w:ind w:left="567" w:hanging="1134"/>
        <w:jc w:val="both"/>
        <w:rPr>
          <w:rFonts w:ascii="Arial" w:hAnsi="Arial" w:cs="Arial"/>
        </w:rPr>
      </w:pPr>
    </w:p>
    <w:p w14:paraId="0E2415A9" w14:textId="77777777" w:rsidR="0043626A" w:rsidRPr="00FC5E55" w:rsidRDefault="0043626A" w:rsidP="00DB6B7F">
      <w:pPr>
        <w:ind w:left="567" w:hanging="1134"/>
        <w:jc w:val="both"/>
        <w:rPr>
          <w:rFonts w:ascii="Arial" w:hAnsi="Arial" w:cs="Arial"/>
        </w:rPr>
      </w:pPr>
      <w:r w:rsidRPr="00FC5E55">
        <w:rPr>
          <w:rFonts w:ascii="Arial" w:hAnsi="Arial" w:cs="Arial"/>
        </w:rPr>
        <w:t>1.3.1.3</w:t>
      </w:r>
      <w:r w:rsidRPr="00FC5E55">
        <w:rPr>
          <w:rFonts w:ascii="Arial" w:hAnsi="Arial" w:cs="Arial"/>
        </w:rPr>
        <w:tab/>
        <w:t>O uptime mensal do OBT deverá ser ≥ 99,95%, com janelas de manutenção comunicadas previamente conforme item 1.3.13 e indicadores reportados no ANS. A solução deverá operar com tolerância a falhas, redundância de componentes e recuperação automática quando aplicável.</w:t>
      </w:r>
    </w:p>
    <w:p w14:paraId="195F9D4F" w14:textId="77777777" w:rsidR="0043626A" w:rsidRPr="00FC5E55" w:rsidRDefault="0043626A" w:rsidP="00DB6B7F">
      <w:pPr>
        <w:ind w:left="567" w:hanging="1134"/>
        <w:jc w:val="both"/>
        <w:rPr>
          <w:rFonts w:ascii="Arial" w:hAnsi="Arial" w:cs="Arial"/>
        </w:rPr>
      </w:pPr>
    </w:p>
    <w:p w14:paraId="042299EC" w14:textId="77777777" w:rsidR="0043626A" w:rsidRPr="00FC5E55" w:rsidRDefault="0043626A" w:rsidP="00DB6B7F">
      <w:pPr>
        <w:ind w:left="567" w:hanging="1134"/>
        <w:jc w:val="both"/>
        <w:rPr>
          <w:rFonts w:ascii="Arial" w:hAnsi="Arial" w:cs="Arial"/>
        </w:rPr>
      </w:pPr>
      <w:r w:rsidRPr="00FC5E55">
        <w:rPr>
          <w:rFonts w:ascii="Arial" w:hAnsi="Arial" w:cs="Arial"/>
        </w:rPr>
        <w:t>1.3.1.3.1</w:t>
      </w:r>
      <w:r w:rsidRPr="00FC5E55">
        <w:rPr>
          <w:rFonts w:ascii="Arial" w:hAnsi="Arial" w:cs="Arial"/>
        </w:rPr>
        <w:tab/>
        <w:t>O não atingimento do percentual mínimo de disponibilidade estabelecido no item 1.3.1.3 caracteriza indisponibilidade sistêmica, para fins do item 13 do Bloco Conformidade do Acordo de Nível de Serviço (ANS), sujeitando a CONTRATADA às sanções ali previstas, conforme apuração do Gestor Operacional.</w:t>
      </w:r>
    </w:p>
    <w:p w14:paraId="3E77AB61" w14:textId="77777777" w:rsidR="0043626A" w:rsidRPr="00FC5E55" w:rsidRDefault="0043626A" w:rsidP="00DB6B7F">
      <w:pPr>
        <w:ind w:left="567" w:hanging="1134"/>
        <w:jc w:val="both"/>
        <w:rPr>
          <w:rFonts w:ascii="Arial" w:hAnsi="Arial" w:cs="Arial"/>
        </w:rPr>
      </w:pPr>
    </w:p>
    <w:p w14:paraId="0FF68E5E" w14:textId="77777777" w:rsidR="0043626A" w:rsidRPr="00FC5E55" w:rsidRDefault="0043626A" w:rsidP="00DB6B7F">
      <w:pPr>
        <w:ind w:left="567" w:hanging="1134"/>
        <w:jc w:val="both"/>
        <w:rPr>
          <w:rFonts w:ascii="Arial" w:hAnsi="Arial" w:cs="Arial"/>
        </w:rPr>
      </w:pPr>
      <w:r w:rsidRPr="00FC5E55">
        <w:rPr>
          <w:rFonts w:ascii="Arial" w:hAnsi="Arial" w:cs="Arial"/>
        </w:rPr>
        <w:t>1.3.1.4</w:t>
      </w:r>
      <w:r w:rsidRPr="00FC5E55">
        <w:rPr>
          <w:rFonts w:ascii="Arial" w:hAnsi="Arial" w:cs="Arial"/>
        </w:rPr>
        <w:tab/>
        <w:t>Desempenho: o tempo de resposta (p95) das principais jornadas (busca, reserva, aprovação) não deverá exceder 3 segundos, com monitoramento contínuo e relatórios mensais à CAIXA. Ferramentas e métodos de medição serão de livre escolha da CONTRATADA, devendo os resultados ser auditáveis e aceitos pela CAIXA.</w:t>
      </w:r>
    </w:p>
    <w:p w14:paraId="00C075BB" w14:textId="77777777" w:rsidR="0043626A" w:rsidRPr="00FC5E55" w:rsidRDefault="0043626A" w:rsidP="00DB6B7F">
      <w:pPr>
        <w:ind w:left="567" w:hanging="1134"/>
        <w:jc w:val="both"/>
        <w:rPr>
          <w:rFonts w:ascii="Arial" w:hAnsi="Arial" w:cs="Arial"/>
        </w:rPr>
      </w:pPr>
    </w:p>
    <w:p w14:paraId="727148A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1.3.2</w:t>
      </w:r>
      <w:r w:rsidRPr="00FC5E55">
        <w:rPr>
          <w:rFonts w:ascii="Arial" w:eastAsia="Calibri" w:hAnsi="Arial" w:cs="Arial"/>
        </w:rPr>
        <w:tab/>
        <w:t>Capacidade, escalabilidade e continuidade.</w:t>
      </w:r>
    </w:p>
    <w:p w14:paraId="7EFCC73E" w14:textId="77777777" w:rsidR="0043626A" w:rsidRPr="00FC5E55" w:rsidRDefault="0043626A" w:rsidP="00DB6B7F">
      <w:pPr>
        <w:ind w:left="567" w:hanging="1134"/>
        <w:jc w:val="both"/>
        <w:rPr>
          <w:rFonts w:ascii="Arial" w:eastAsia="Calibri" w:hAnsi="Arial" w:cs="Arial"/>
        </w:rPr>
      </w:pPr>
    </w:p>
    <w:p w14:paraId="4274911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1.3.2.1</w:t>
      </w:r>
      <w:r w:rsidRPr="00FC5E55">
        <w:rPr>
          <w:rFonts w:ascii="Arial" w:eastAsia="Calibri" w:hAnsi="Arial" w:cs="Arial"/>
        </w:rPr>
        <w:tab/>
        <w:t>O OBT deverá escalar horizontalmente para absorver picos de demanda, mantendo os níveis de serviço pactuados.</w:t>
      </w:r>
    </w:p>
    <w:p w14:paraId="0CEE9A57" w14:textId="77777777" w:rsidR="0043626A" w:rsidRPr="00FC5E55" w:rsidRDefault="0043626A" w:rsidP="00DB6B7F">
      <w:pPr>
        <w:ind w:left="567" w:hanging="1134"/>
        <w:jc w:val="both"/>
        <w:rPr>
          <w:rFonts w:ascii="Arial" w:eastAsia="Calibri" w:hAnsi="Arial" w:cs="Arial"/>
        </w:rPr>
      </w:pPr>
    </w:p>
    <w:p w14:paraId="38A3A89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1.3.2.2</w:t>
      </w:r>
      <w:r w:rsidRPr="00FC5E55">
        <w:rPr>
          <w:rFonts w:ascii="Arial" w:eastAsia="Calibri" w:hAnsi="Arial" w:cs="Arial"/>
        </w:rPr>
        <w:tab/>
        <w:t>A CONTRATADA deverá manter Plano de Continuidade de Negócios (BCP) e Plano de Recuperação de Desastres (DR) com RTO ≤ 2 horas e RPO ≤ 15 minutos para os serviços críticos, incluindo testes anuais e relatórios de evidência.</w:t>
      </w:r>
    </w:p>
    <w:p w14:paraId="7986758D" w14:textId="77777777" w:rsidR="0043626A" w:rsidRPr="00FC5E55" w:rsidRDefault="0043626A" w:rsidP="00DB6B7F">
      <w:pPr>
        <w:ind w:left="567" w:hanging="1134"/>
        <w:jc w:val="both"/>
        <w:rPr>
          <w:rFonts w:ascii="Arial" w:eastAsia="Calibri" w:hAnsi="Arial" w:cs="Arial"/>
        </w:rPr>
      </w:pPr>
    </w:p>
    <w:p w14:paraId="365888E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lastRenderedPageBreak/>
        <w:t>1.3.2.3</w:t>
      </w:r>
      <w:r w:rsidRPr="00FC5E55">
        <w:rPr>
          <w:rFonts w:ascii="Arial" w:eastAsia="Calibri" w:hAnsi="Arial" w:cs="Arial"/>
        </w:rPr>
        <w:tab/>
        <w:t>Deverão existir backups automáticos com periodicidade definida pela CAIXA, retenção alinhada às exigências legais e de negócio, e restauração testada regularmente.</w:t>
      </w:r>
    </w:p>
    <w:p w14:paraId="7D87CD84" w14:textId="77777777" w:rsidR="0043626A" w:rsidRPr="00FC5E55" w:rsidRDefault="0043626A" w:rsidP="00DB6B7F">
      <w:pPr>
        <w:ind w:left="567" w:hanging="1134"/>
        <w:jc w:val="both"/>
        <w:rPr>
          <w:rFonts w:ascii="Arial" w:eastAsia="Calibri" w:hAnsi="Arial" w:cs="Arial"/>
        </w:rPr>
      </w:pPr>
    </w:p>
    <w:p w14:paraId="5DE4407B"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w:t>
      </w:r>
      <w:r w:rsidRPr="00FC5E55">
        <w:rPr>
          <w:rFonts w:ascii="Arial" w:eastAsia="Calibri" w:hAnsi="Arial" w:cs="Arial"/>
        </w:rPr>
        <w:tab/>
        <w:t>Infraestrutura, conectividade e neutralidade tecnológica</w:t>
      </w:r>
    </w:p>
    <w:p w14:paraId="188A8E85" w14:textId="77777777" w:rsidR="0043626A" w:rsidRPr="00FC5E55" w:rsidRDefault="0043626A" w:rsidP="00DB6B7F">
      <w:pPr>
        <w:ind w:left="567" w:hanging="1134"/>
        <w:jc w:val="both"/>
        <w:rPr>
          <w:rFonts w:ascii="Arial" w:eastAsia="Calibri" w:hAnsi="Arial" w:cs="Arial"/>
        </w:rPr>
      </w:pPr>
    </w:p>
    <w:p w14:paraId="168A4402"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1.3.3.1</w:t>
      </w:r>
      <w:r w:rsidRPr="00FC5E55">
        <w:rPr>
          <w:rFonts w:ascii="Arial" w:eastAsia="Calibri" w:hAnsi="Arial" w:cs="Arial"/>
        </w:rPr>
        <w:tab/>
        <w:t>A infraestrutura poderá residir em datacenter TIER III (ou superior) ou em provedor de nuvem com SLA e certificações equivalentes, observando alta disponibilidade, redundância e multi</w:t>
      </w:r>
      <w:r w:rsidRPr="00FC5E55">
        <w:rPr>
          <w:rFonts w:ascii="Arial" w:eastAsia="Calibri" w:hAnsi="Arial" w:cs="Arial"/>
        </w:rPr>
        <w:noBreakHyphen/>
        <w:t xml:space="preserve">região, quando aplicável. </w:t>
      </w:r>
    </w:p>
    <w:p w14:paraId="515FC356" w14:textId="77777777" w:rsidR="0043626A" w:rsidRPr="00FC5E55" w:rsidRDefault="0043626A" w:rsidP="00DB6B7F">
      <w:pPr>
        <w:ind w:left="567" w:hanging="1134"/>
        <w:jc w:val="both"/>
        <w:rPr>
          <w:rFonts w:ascii="Arial" w:eastAsia="Calibri" w:hAnsi="Arial" w:cs="Arial"/>
        </w:rPr>
      </w:pPr>
    </w:p>
    <w:p w14:paraId="61D5A67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1.3.3.2</w:t>
      </w:r>
      <w:r w:rsidRPr="00FC5E55">
        <w:rPr>
          <w:rFonts w:ascii="Arial" w:eastAsia="Calibri" w:hAnsi="Arial" w:cs="Arial"/>
        </w:rPr>
        <w:tab/>
        <w:t>Deverá haver redundância de conectividade (links/rotas independentes), com mecanismos de failover para reduzir a probabilidade de descontinuidade.</w:t>
      </w:r>
    </w:p>
    <w:p w14:paraId="5C5EFB9D" w14:textId="77777777" w:rsidR="0043626A" w:rsidRPr="00FC5E55" w:rsidRDefault="0043626A" w:rsidP="00DB6B7F">
      <w:pPr>
        <w:ind w:left="567" w:hanging="1134"/>
        <w:jc w:val="both"/>
        <w:rPr>
          <w:rFonts w:ascii="Arial" w:eastAsia="Calibri" w:hAnsi="Arial" w:cs="Arial"/>
        </w:rPr>
      </w:pPr>
    </w:p>
    <w:p w14:paraId="42E7A993"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1.3.3.3</w:t>
      </w:r>
      <w:r w:rsidRPr="00FC5E55">
        <w:rPr>
          <w:rFonts w:ascii="Arial" w:eastAsia="Calibri" w:hAnsi="Arial" w:cs="Arial"/>
        </w:rPr>
        <w:tab/>
        <w:t>Ambientes mínimos: produção e homologação espelhados (dados fictícios), para validação de serviços e customizações, sem impacto no ambiente produtivo.</w:t>
      </w:r>
    </w:p>
    <w:p w14:paraId="4C6149B0" w14:textId="77777777" w:rsidR="0043626A" w:rsidRPr="00FC5E55" w:rsidRDefault="0043626A" w:rsidP="00DB6B7F">
      <w:pPr>
        <w:ind w:left="567" w:hanging="1134"/>
        <w:jc w:val="both"/>
        <w:rPr>
          <w:rFonts w:ascii="Arial" w:eastAsia="Calibri" w:hAnsi="Arial" w:cs="Arial"/>
        </w:rPr>
      </w:pPr>
    </w:p>
    <w:p w14:paraId="4B54C43F"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w:t>
      </w:r>
      <w:r w:rsidRPr="00FC5E55">
        <w:rPr>
          <w:rFonts w:ascii="Arial" w:eastAsia="Calibri" w:hAnsi="Arial" w:cs="Arial"/>
        </w:rPr>
        <w:tab/>
        <w:t>Segurança da informação, privacidade e conformidades.</w:t>
      </w:r>
    </w:p>
    <w:p w14:paraId="0DF98087" w14:textId="77777777" w:rsidR="0043626A" w:rsidRPr="00FC5E55" w:rsidRDefault="0043626A" w:rsidP="00DB6B7F">
      <w:pPr>
        <w:ind w:left="567" w:hanging="1134"/>
        <w:jc w:val="both"/>
        <w:rPr>
          <w:rFonts w:ascii="Arial" w:eastAsia="Calibri" w:hAnsi="Arial" w:cs="Arial"/>
          <w:b/>
          <w:bCs/>
        </w:rPr>
      </w:pPr>
    </w:p>
    <w:p w14:paraId="37C47424"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1.3.4.1</w:t>
      </w:r>
      <w:r w:rsidRPr="00FC5E55">
        <w:rPr>
          <w:rFonts w:ascii="Arial" w:eastAsia="Calibri" w:hAnsi="Arial" w:cs="Arial"/>
        </w:rPr>
        <w:tab/>
        <w:t>A solução deverá estar alinhada a ISO/IEC 27001 e 27002, e ISO/IEC 27701 (privacidade), com gestão de riscos, controles técnicos e organizacionais, criptografia em trânsito (TLS 1.2+) e repouso, gestão de chaves e auditorias regulares.</w:t>
      </w:r>
    </w:p>
    <w:p w14:paraId="06A84C4B" w14:textId="77777777" w:rsidR="0043626A" w:rsidRPr="00FC5E55" w:rsidRDefault="0043626A" w:rsidP="00DB6B7F">
      <w:pPr>
        <w:ind w:left="567" w:hanging="1134"/>
        <w:jc w:val="both"/>
        <w:rPr>
          <w:rFonts w:ascii="Arial" w:eastAsia="Calibri" w:hAnsi="Arial" w:cs="Arial"/>
        </w:rPr>
      </w:pPr>
    </w:p>
    <w:p w14:paraId="01838A1A"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1.3.4.2</w:t>
      </w:r>
      <w:r w:rsidRPr="00FC5E55">
        <w:rPr>
          <w:rFonts w:ascii="Arial" w:eastAsia="Calibri" w:hAnsi="Arial" w:cs="Arial"/>
        </w:rPr>
        <w:tab/>
        <w:t>LGPD: a CONTRATADA deverá observar integralmente a Lei nº 13.709/2018 (bases legais, DPO, registros de tratamento, DPIA quando aplicável, atendimento aos direitos dos titulares, minimização de dados e gestão de incidentes com notificação à CAIXA). Todos os dados e trilhas de auditoria são de propriedade da CAIXA e não poderão ser usados para fins alheios ao contrato.</w:t>
      </w:r>
    </w:p>
    <w:p w14:paraId="2E55CB68" w14:textId="77777777" w:rsidR="0043626A" w:rsidRPr="00FC5E55" w:rsidRDefault="0043626A" w:rsidP="00DB6B7F">
      <w:pPr>
        <w:ind w:left="567" w:hanging="1134"/>
        <w:jc w:val="both"/>
        <w:rPr>
          <w:rFonts w:ascii="Arial" w:eastAsia="Calibri" w:hAnsi="Arial" w:cs="Arial"/>
        </w:rPr>
      </w:pPr>
    </w:p>
    <w:p w14:paraId="2C6924F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1.3.4.3</w:t>
      </w:r>
      <w:r w:rsidRPr="00FC5E55">
        <w:rPr>
          <w:rFonts w:ascii="Arial" w:eastAsia="Calibri" w:hAnsi="Arial" w:cs="Arial"/>
        </w:rPr>
        <w:tab/>
        <w:t>Autenticação e acesso: o acesso web deverá ocorrer via HTTPS com certificados confiáveis; implementar SSO corporativo (SAML 2.0 e/ou OpenID Connect), MFA (aplicativo autenticador/biometria/hardware token), RBAC/ABAC, expiração automática de sessão e identificadores de sessão aleatórios e imprevisíveis.</w:t>
      </w:r>
    </w:p>
    <w:p w14:paraId="58BB979E" w14:textId="77777777" w:rsidR="0043626A" w:rsidRPr="00FC5E55" w:rsidRDefault="0043626A" w:rsidP="00DB6B7F">
      <w:pPr>
        <w:ind w:left="567" w:hanging="1134"/>
        <w:jc w:val="both"/>
        <w:rPr>
          <w:rFonts w:ascii="Arial" w:eastAsia="Calibri" w:hAnsi="Arial" w:cs="Arial"/>
        </w:rPr>
      </w:pPr>
    </w:p>
    <w:p w14:paraId="2FB46AF8" w14:textId="77777777" w:rsidR="0043626A" w:rsidRPr="00FC5E55" w:rsidRDefault="0043626A" w:rsidP="00DB6B7F">
      <w:pPr>
        <w:ind w:left="567" w:hanging="1134"/>
        <w:jc w:val="both"/>
        <w:rPr>
          <w:rFonts w:ascii="Arial" w:hAnsi="Arial" w:cs="Arial"/>
        </w:rPr>
      </w:pPr>
      <w:r w:rsidRPr="00FC5E55">
        <w:rPr>
          <w:rFonts w:ascii="Arial" w:eastAsia="Calibri" w:hAnsi="Arial" w:cs="Arial"/>
        </w:rPr>
        <w:t>1.3.4.4</w:t>
      </w:r>
      <w:r w:rsidRPr="00FC5E55">
        <w:rPr>
          <w:rFonts w:ascii="Arial" w:eastAsia="Calibri" w:hAnsi="Arial" w:cs="Arial"/>
        </w:rPr>
        <w:tab/>
        <w:t>PCI DSS 4.0: caso a solução armazene, processe ou transmita dados de cartão, deverá comprovar conformidade PCI DSS 4.0, preferencialmente com tokenização para reduzir escopo e exposição, validação anual (SAQ/ROC) e controles técnicos atualizados.</w:t>
      </w:r>
    </w:p>
    <w:p w14:paraId="377870BB" w14:textId="77777777" w:rsidR="0043626A" w:rsidRPr="00FC5E55" w:rsidRDefault="0043626A" w:rsidP="00DB6B7F">
      <w:pPr>
        <w:ind w:left="567" w:hanging="1134"/>
        <w:jc w:val="both"/>
        <w:rPr>
          <w:rFonts w:ascii="Arial" w:eastAsia="Calibri" w:hAnsi="Arial" w:cs="Arial"/>
        </w:rPr>
      </w:pPr>
    </w:p>
    <w:p w14:paraId="22897819"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1.3.5</w:t>
      </w:r>
      <w:r w:rsidRPr="00FC5E55">
        <w:rPr>
          <w:rFonts w:ascii="Arial" w:eastAsia="Calibri" w:hAnsi="Arial" w:cs="Arial"/>
        </w:rPr>
        <w:tab/>
        <w:t>Logs, trilha de auditoria e rastreabilidade</w:t>
      </w:r>
    </w:p>
    <w:p w14:paraId="0ED11979" w14:textId="77777777" w:rsidR="0043626A" w:rsidRPr="00FC5E55" w:rsidRDefault="0043626A" w:rsidP="00DB6B7F">
      <w:pPr>
        <w:ind w:left="567" w:hanging="1134"/>
        <w:jc w:val="both"/>
        <w:rPr>
          <w:rFonts w:ascii="Arial" w:eastAsia="Calibri" w:hAnsi="Arial" w:cs="Arial"/>
          <w:b/>
          <w:bCs/>
        </w:rPr>
      </w:pPr>
    </w:p>
    <w:p w14:paraId="06CAE7E4"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1.3.5.1</w:t>
      </w:r>
      <w:r w:rsidRPr="00FC5E55">
        <w:rPr>
          <w:rFonts w:ascii="Arial" w:eastAsia="Calibri" w:hAnsi="Arial" w:cs="Arial"/>
        </w:rPr>
        <w:tab/>
        <w:t>Deverá existir trilha de auditoria que registre, de forma clara e legível, os eventos de autenticação e todas as ações relevantes (incluindo equipe de suporte): quem, quando, onde (origem/IP), o quê (descrição textual) e tipo de ação (inclusão/alteração/exclusão/consulta). É vedado o uso de códigos opacos.</w:t>
      </w:r>
    </w:p>
    <w:p w14:paraId="312EBA65" w14:textId="77777777" w:rsidR="0043626A" w:rsidRPr="00FC5E55" w:rsidRDefault="0043626A" w:rsidP="00DB6B7F">
      <w:pPr>
        <w:ind w:left="567" w:hanging="1134"/>
        <w:jc w:val="both"/>
        <w:rPr>
          <w:rFonts w:ascii="Arial" w:eastAsia="Calibri" w:hAnsi="Arial" w:cs="Arial"/>
        </w:rPr>
      </w:pPr>
    </w:p>
    <w:p w14:paraId="68B180BE"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1.3.5.2</w:t>
      </w:r>
      <w:r w:rsidRPr="00FC5E55">
        <w:rPr>
          <w:rFonts w:ascii="Arial" w:eastAsia="Calibri" w:hAnsi="Arial" w:cs="Arial"/>
        </w:rPr>
        <w:tab/>
        <w:t>As ações de suporte, inclusive acessos e operações em bases de dados, deverão ser logadas e auditáveis para fins de conformidade e apuração.</w:t>
      </w:r>
    </w:p>
    <w:p w14:paraId="7CA4E0DF" w14:textId="77777777" w:rsidR="0043626A" w:rsidRPr="00FC5E55" w:rsidRDefault="0043626A" w:rsidP="00DB6B7F">
      <w:pPr>
        <w:ind w:left="567" w:hanging="1134"/>
        <w:jc w:val="both"/>
        <w:rPr>
          <w:rFonts w:ascii="Arial" w:eastAsia="Calibri" w:hAnsi="Arial" w:cs="Arial"/>
        </w:rPr>
      </w:pPr>
    </w:p>
    <w:p w14:paraId="5C53C1C6"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w:t>
      </w:r>
      <w:r w:rsidRPr="00FC5E55">
        <w:rPr>
          <w:rFonts w:ascii="Arial" w:eastAsia="Calibri" w:hAnsi="Arial" w:cs="Arial"/>
        </w:rPr>
        <w:tab/>
        <w:t>Aplicações web e mobile (paridade funcional).</w:t>
      </w:r>
    </w:p>
    <w:p w14:paraId="143D9F06" w14:textId="77777777" w:rsidR="0043626A" w:rsidRPr="00FC5E55" w:rsidRDefault="0043626A" w:rsidP="00DB6B7F">
      <w:pPr>
        <w:ind w:left="567" w:hanging="1134"/>
        <w:jc w:val="both"/>
        <w:rPr>
          <w:rFonts w:ascii="Arial" w:eastAsia="Calibri" w:hAnsi="Arial" w:cs="Arial"/>
        </w:rPr>
      </w:pPr>
    </w:p>
    <w:p w14:paraId="1B0A77B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1.3.6.1</w:t>
      </w:r>
      <w:r w:rsidRPr="00FC5E55">
        <w:rPr>
          <w:rFonts w:ascii="Arial" w:eastAsia="Calibri" w:hAnsi="Arial" w:cs="Arial"/>
        </w:rPr>
        <w:tab/>
        <w:t>A CONTRATADA deverá fornecer e operar o OBT nas versões web e mobile, garantindo paridade funcional. O aplicativo poderá ser nativo (Android/iOS) ou PWA instalável com push e uso offline para etapas críticas (aprovação, vouchers, itinerários), conforme Web Push/Service Worker (iOS 16.4+ e Safari/macOS).</w:t>
      </w:r>
    </w:p>
    <w:p w14:paraId="7B9F1C03" w14:textId="77777777" w:rsidR="0043626A" w:rsidRPr="00FC5E55" w:rsidRDefault="0043626A" w:rsidP="00DB6B7F">
      <w:pPr>
        <w:ind w:left="567" w:hanging="1134"/>
        <w:jc w:val="both"/>
        <w:rPr>
          <w:rFonts w:ascii="Arial" w:eastAsia="Calibri" w:hAnsi="Arial" w:cs="Arial"/>
        </w:rPr>
      </w:pPr>
    </w:p>
    <w:p w14:paraId="2202A75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1.3.6.2</w:t>
      </w:r>
      <w:r w:rsidRPr="00FC5E55">
        <w:rPr>
          <w:rFonts w:ascii="Arial" w:eastAsia="Calibri" w:hAnsi="Arial" w:cs="Arial"/>
        </w:rPr>
        <w:tab/>
        <w:t>O sistema deverá ser compatível com os principais navegadores do mercado (Microsoft Edge, Mozilla Firefox, Google Chrome, Apple Safari), sem necessidade de instalação de plugins ou complementos.</w:t>
      </w:r>
    </w:p>
    <w:p w14:paraId="5AD9643B" w14:textId="77777777" w:rsidR="0043626A" w:rsidRPr="00FC5E55" w:rsidRDefault="0043626A" w:rsidP="00DB6B7F">
      <w:pPr>
        <w:ind w:left="567" w:hanging="1134"/>
        <w:jc w:val="both"/>
        <w:rPr>
          <w:rFonts w:ascii="Arial" w:eastAsia="Calibri" w:hAnsi="Arial" w:cs="Arial"/>
        </w:rPr>
      </w:pPr>
    </w:p>
    <w:p w14:paraId="60E6FFCD"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1.3.6.3</w:t>
      </w:r>
      <w:r w:rsidRPr="00FC5E55">
        <w:rPr>
          <w:rFonts w:ascii="Arial" w:eastAsia="Calibri" w:hAnsi="Arial" w:cs="Arial"/>
        </w:rPr>
        <w:tab/>
        <w:t>Customizações visuais (cores, marca CAIXA e elementos de identidade) deverão ser replicadas no mobile/PWA, mantendo consistência de UX.</w:t>
      </w:r>
    </w:p>
    <w:p w14:paraId="18F0498C" w14:textId="77777777" w:rsidR="0043626A" w:rsidRPr="00FC5E55" w:rsidRDefault="0043626A" w:rsidP="00DB6B7F">
      <w:pPr>
        <w:ind w:left="567" w:hanging="1134"/>
        <w:jc w:val="both"/>
        <w:rPr>
          <w:rFonts w:ascii="Arial" w:eastAsia="Calibri" w:hAnsi="Arial" w:cs="Arial"/>
        </w:rPr>
      </w:pPr>
    </w:p>
    <w:p w14:paraId="55422CD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1.3.7</w:t>
      </w:r>
      <w:r w:rsidRPr="00FC5E55">
        <w:rPr>
          <w:rFonts w:ascii="Arial" w:eastAsia="Calibri" w:hAnsi="Arial" w:cs="Arial"/>
        </w:rPr>
        <w:tab/>
        <w:t>Disponibilidade, comunicação de mudanças e janelas</w:t>
      </w:r>
    </w:p>
    <w:p w14:paraId="66BE272A" w14:textId="77777777" w:rsidR="0043626A" w:rsidRPr="00FC5E55" w:rsidRDefault="0043626A" w:rsidP="00DB6B7F">
      <w:pPr>
        <w:ind w:left="567" w:hanging="1134"/>
        <w:jc w:val="both"/>
        <w:rPr>
          <w:rFonts w:ascii="Arial" w:eastAsia="Calibri" w:hAnsi="Arial" w:cs="Arial"/>
        </w:rPr>
      </w:pPr>
    </w:p>
    <w:p w14:paraId="27F15CE9"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lastRenderedPageBreak/>
        <w:t>1.3.7.1</w:t>
      </w:r>
      <w:r w:rsidRPr="00FC5E55">
        <w:rPr>
          <w:rFonts w:ascii="Arial" w:eastAsia="Calibri" w:hAnsi="Arial" w:cs="Arial"/>
        </w:rPr>
        <w:tab/>
        <w:t>O OBT deverá operar 24×7. Interrupções programadas para manutenção/atualização deverão ser comunicadas ao Gestor Operacional da CAIXA com antecedência mínima de 5 (cinco) dias úteis; mudanças relevantes de interface ou que afetem fluxos críticos exigem antecedência mínima de 15 (quinze) dias corridos.</w:t>
      </w:r>
    </w:p>
    <w:p w14:paraId="71862AA3" w14:textId="77777777" w:rsidR="0043626A" w:rsidRPr="00FC5E55" w:rsidRDefault="0043626A" w:rsidP="00DB6B7F">
      <w:pPr>
        <w:ind w:left="567" w:hanging="1134"/>
        <w:jc w:val="both"/>
        <w:rPr>
          <w:rFonts w:ascii="Arial" w:eastAsia="Calibri" w:hAnsi="Arial" w:cs="Arial"/>
        </w:rPr>
      </w:pPr>
    </w:p>
    <w:p w14:paraId="431EA0CE"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1.3.8</w:t>
      </w:r>
      <w:r w:rsidRPr="00FC5E55">
        <w:rPr>
          <w:rFonts w:ascii="Arial" w:eastAsia="Calibri" w:hAnsi="Arial" w:cs="Arial"/>
        </w:rPr>
        <w:tab/>
        <w:t>Governança de dados, acesso e retenção</w:t>
      </w:r>
    </w:p>
    <w:p w14:paraId="090BE6C4" w14:textId="77777777" w:rsidR="0043626A" w:rsidRPr="00FC5E55" w:rsidRDefault="0043626A" w:rsidP="00DB6B7F">
      <w:pPr>
        <w:ind w:left="567" w:hanging="1134"/>
        <w:jc w:val="both"/>
        <w:rPr>
          <w:rFonts w:ascii="Arial" w:eastAsia="Calibri" w:hAnsi="Arial" w:cs="Arial"/>
          <w:b/>
          <w:bCs/>
        </w:rPr>
      </w:pPr>
    </w:p>
    <w:p w14:paraId="28A09E3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1.3.8.1</w:t>
      </w:r>
      <w:r w:rsidRPr="00FC5E55">
        <w:rPr>
          <w:rFonts w:ascii="Arial" w:eastAsia="Calibri" w:hAnsi="Arial" w:cs="Arial"/>
        </w:rPr>
        <w:tab/>
        <w:t>A CAIXA deverá ter acesso, a qualquer tempo, aos dados e informações operacionais diretamente na ferramenta.</w:t>
      </w:r>
    </w:p>
    <w:p w14:paraId="34E22927" w14:textId="77777777" w:rsidR="0043626A" w:rsidRPr="00FC5E55" w:rsidRDefault="0043626A" w:rsidP="00DB6B7F">
      <w:pPr>
        <w:ind w:left="567" w:hanging="1134"/>
        <w:jc w:val="both"/>
        <w:rPr>
          <w:rFonts w:ascii="Arial" w:eastAsia="Calibri" w:hAnsi="Arial" w:cs="Arial"/>
        </w:rPr>
      </w:pPr>
    </w:p>
    <w:p w14:paraId="63518519" w14:textId="77777777" w:rsidR="0043626A" w:rsidRPr="00FC5E55" w:rsidRDefault="0043626A" w:rsidP="00DB6B7F">
      <w:pPr>
        <w:ind w:left="567" w:hanging="1134"/>
        <w:jc w:val="both"/>
        <w:rPr>
          <w:rFonts w:ascii="Arial" w:eastAsia="Calibri" w:hAnsi="Arial" w:cs="Arial"/>
          <w:i/>
          <w:iCs/>
        </w:rPr>
      </w:pPr>
      <w:r w:rsidRPr="00FC5E55">
        <w:rPr>
          <w:rFonts w:ascii="Arial" w:eastAsia="Calibri" w:hAnsi="Arial" w:cs="Arial"/>
        </w:rPr>
        <w:t>1.3.8.2</w:t>
      </w:r>
      <w:r w:rsidRPr="00FC5E55">
        <w:rPr>
          <w:rFonts w:ascii="Arial" w:eastAsia="Calibri" w:hAnsi="Arial" w:cs="Arial"/>
        </w:rPr>
        <w:tab/>
        <w:t>Disponibilidade de consulta aos dados do sistema durante a vigência do contrato e retenção conforme política da CAIXA e exigências legais, com eventual extensão póscontrato apenas nos prazos e formatos definidos pela CAIXA.</w:t>
      </w:r>
    </w:p>
    <w:p w14:paraId="496BF84F" w14:textId="77777777" w:rsidR="0043626A" w:rsidRPr="00FC5E55" w:rsidRDefault="0043626A" w:rsidP="00DB6B7F">
      <w:pPr>
        <w:ind w:left="567" w:hanging="1134"/>
        <w:jc w:val="both"/>
        <w:rPr>
          <w:rFonts w:ascii="Arial" w:eastAsia="Calibri" w:hAnsi="Arial" w:cs="Arial"/>
        </w:rPr>
      </w:pPr>
    </w:p>
    <w:p w14:paraId="4E21BB93"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w:t>
      </w:r>
      <w:r w:rsidRPr="00FC5E55">
        <w:rPr>
          <w:rFonts w:ascii="Arial" w:eastAsia="Calibri" w:hAnsi="Arial" w:cs="Arial"/>
        </w:rPr>
        <w:tab/>
        <w:t>Integrações, interoperabilidade e APIs</w:t>
      </w:r>
    </w:p>
    <w:p w14:paraId="7F25DE2D" w14:textId="77777777" w:rsidR="0043626A" w:rsidRPr="00FC5E55" w:rsidRDefault="0043626A" w:rsidP="00DB6B7F">
      <w:pPr>
        <w:ind w:left="567" w:hanging="1134"/>
        <w:jc w:val="both"/>
        <w:rPr>
          <w:rFonts w:ascii="Arial" w:eastAsia="Calibri" w:hAnsi="Arial" w:cs="Arial"/>
          <w:b/>
          <w:bCs/>
        </w:rPr>
      </w:pPr>
    </w:p>
    <w:p w14:paraId="6AC95423"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1.3.9.1</w:t>
      </w:r>
      <w:r w:rsidRPr="00FC5E55">
        <w:rPr>
          <w:rFonts w:ascii="Arial" w:eastAsia="Calibri" w:hAnsi="Arial" w:cs="Arial"/>
        </w:rPr>
        <w:tab/>
        <w:t>A solução deverá disponibilizar APIs RESTful (ou GraphQL) versionadas, com documentação OpenAPI/Swagger, sandbox e exemplos de uso; webhooks para eventos quando aplicável.</w:t>
      </w:r>
    </w:p>
    <w:p w14:paraId="48ADC337" w14:textId="77777777" w:rsidR="0043626A" w:rsidRPr="00FC5E55" w:rsidRDefault="0043626A" w:rsidP="00DB6B7F">
      <w:pPr>
        <w:ind w:left="567" w:hanging="1134"/>
        <w:jc w:val="both"/>
        <w:rPr>
          <w:rFonts w:ascii="Arial" w:eastAsia="Calibri" w:hAnsi="Arial" w:cs="Arial"/>
        </w:rPr>
      </w:pPr>
    </w:p>
    <w:p w14:paraId="4D27029A"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1.3.9.2</w:t>
      </w:r>
      <w:r w:rsidRPr="00FC5E55">
        <w:rPr>
          <w:rFonts w:ascii="Arial" w:eastAsia="Calibri" w:hAnsi="Arial" w:cs="Arial"/>
        </w:rPr>
        <w:tab/>
        <w:t>As APIs deverão implementar OAuth 2.0/OpenID Connect para autenticação/autorização, com tokens de curta duração, escopos/grants adequados, rate limit, idempotência e logs; sem restrição a linguagens ou frameworks específicos.</w:t>
      </w:r>
    </w:p>
    <w:p w14:paraId="6C9B9DD1" w14:textId="77777777" w:rsidR="0043626A" w:rsidRPr="00FC5E55" w:rsidRDefault="0043626A" w:rsidP="00DB6B7F">
      <w:pPr>
        <w:ind w:left="567" w:hanging="1134"/>
        <w:jc w:val="both"/>
        <w:rPr>
          <w:rFonts w:ascii="Arial" w:eastAsia="Calibri" w:hAnsi="Arial" w:cs="Arial"/>
        </w:rPr>
      </w:pPr>
    </w:p>
    <w:p w14:paraId="29024CE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1.3.9.3</w:t>
      </w:r>
      <w:r w:rsidRPr="00FC5E55">
        <w:rPr>
          <w:rFonts w:ascii="Arial" w:eastAsia="Calibri" w:hAnsi="Arial" w:cs="Arial"/>
        </w:rPr>
        <w:tab/>
        <w:t>Integração com sistemas da CAIXA (ex.: ERP/SAP) deverá ocorrer via API ou webservice, fornecendo, no mínimo, informações de faturamento e conciliação em layout definido pela CAIXA, com validação de consistência.</w:t>
      </w:r>
    </w:p>
    <w:p w14:paraId="584CAB4E" w14:textId="77777777" w:rsidR="0043626A" w:rsidRPr="00FC5E55" w:rsidRDefault="0043626A" w:rsidP="00DB6B7F">
      <w:pPr>
        <w:ind w:left="567" w:hanging="1134"/>
        <w:jc w:val="both"/>
        <w:rPr>
          <w:rFonts w:ascii="Arial" w:eastAsia="Calibri" w:hAnsi="Arial" w:cs="Arial"/>
        </w:rPr>
      </w:pPr>
    </w:p>
    <w:p w14:paraId="1054BF6F"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w:t>
      </w:r>
      <w:r w:rsidRPr="00FC5E55">
        <w:rPr>
          <w:rFonts w:ascii="Arial" w:eastAsia="Calibri" w:hAnsi="Arial" w:cs="Arial"/>
        </w:rPr>
        <w:tab/>
        <w:t>Operação, perfis e módulo do Gestor Operacional</w:t>
      </w:r>
    </w:p>
    <w:p w14:paraId="1E40AE9D" w14:textId="77777777" w:rsidR="0043626A" w:rsidRPr="00FC5E55" w:rsidRDefault="0043626A" w:rsidP="00DB6B7F">
      <w:pPr>
        <w:ind w:left="567" w:hanging="1134"/>
        <w:jc w:val="both"/>
        <w:rPr>
          <w:rFonts w:ascii="Arial" w:eastAsia="Calibri" w:hAnsi="Arial" w:cs="Arial"/>
        </w:rPr>
      </w:pPr>
    </w:p>
    <w:p w14:paraId="327773BC"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1.3.10.1</w:t>
      </w:r>
      <w:r w:rsidRPr="00FC5E55">
        <w:rPr>
          <w:rFonts w:ascii="Arial" w:eastAsia="Calibri" w:hAnsi="Arial" w:cs="Arial"/>
        </w:rPr>
        <w:tab/>
        <w:t>Os serviços serão executados sob a inteira responsabilidade funcional e operacional da CONTRATADA.</w:t>
      </w:r>
    </w:p>
    <w:p w14:paraId="2B9FBDB4" w14:textId="77777777" w:rsidR="0043626A" w:rsidRPr="00FC5E55" w:rsidRDefault="0043626A" w:rsidP="00DB6B7F">
      <w:pPr>
        <w:ind w:left="567" w:hanging="1134"/>
        <w:jc w:val="both"/>
        <w:rPr>
          <w:rFonts w:ascii="Arial" w:eastAsia="Calibri" w:hAnsi="Arial" w:cs="Arial"/>
        </w:rPr>
      </w:pPr>
    </w:p>
    <w:p w14:paraId="2A3D6408"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1.3.10.2</w:t>
      </w:r>
      <w:r w:rsidRPr="00FC5E55">
        <w:rPr>
          <w:rFonts w:ascii="Arial" w:eastAsia="Calibri" w:hAnsi="Arial" w:cs="Arial"/>
        </w:rPr>
        <w:tab/>
        <w:t>A ferramenta deverá possuir níveis de acesso por perfil, assegurando que as funcionalidades pertinentes a cada perfil estejam disponíveis apenas aos usuários autorizados.</w:t>
      </w:r>
    </w:p>
    <w:p w14:paraId="10333EE2" w14:textId="77777777" w:rsidR="0043626A" w:rsidRPr="00FC5E55" w:rsidRDefault="0043626A" w:rsidP="00DB6B7F">
      <w:pPr>
        <w:ind w:left="567" w:hanging="1134"/>
        <w:jc w:val="both"/>
        <w:rPr>
          <w:rFonts w:ascii="Arial" w:eastAsia="Calibri" w:hAnsi="Arial" w:cs="Arial"/>
        </w:rPr>
      </w:pPr>
    </w:p>
    <w:p w14:paraId="19000B84" w14:textId="77777777" w:rsidR="0043626A" w:rsidRPr="00FC5E55" w:rsidRDefault="0043626A" w:rsidP="00DB6B7F">
      <w:pPr>
        <w:ind w:left="567" w:hanging="1134"/>
        <w:jc w:val="both"/>
        <w:rPr>
          <w:rFonts w:ascii="Arial" w:hAnsi="Arial" w:cs="Arial"/>
        </w:rPr>
      </w:pPr>
      <w:r w:rsidRPr="00FC5E55">
        <w:rPr>
          <w:rFonts w:ascii="Arial" w:eastAsia="Calibri" w:hAnsi="Arial" w:cs="Arial"/>
        </w:rPr>
        <w:t>1.3.10.3</w:t>
      </w:r>
      <w:r w:rsidRPr="00FC5E55">
        <w:rPr>
          <w:rFonts w:ascii="Arial" w:eastAsia="Calibri" w:hAnsi="Arial" w:cs="Arial"/>
        </w:rPr>
        <w:tab/>
        <w:t>Deverá existir módulo/área do Gestor Operacional com acesso restrito, permitindo gerenciamento, configuração, relatórios, exportações, gestão de tarifário, controle de reembolsos e créditos de bilhetes não utilizados.</w:t>
      </w:r>
    </w:p>
    <w:p w14:paraId="31C68F43" w14:textId="77777777" w:rsidR="0043626A" w:rsidRPr="00FC5E55" w:rsidRDefault="0043626A" w:rsidP="00DB6B7F">
      <w:pPr>
        <w:ind w:left="567" w:hanging="1134"/>
        <w:jc w:val="both"/>
        <w:rPr>
          <w:rFonts w:ascii="Arial" w:hAnsi="Arial" w:cs="Arial"/>
        </w:rPr>
      </w:pPr>
    </w:p>
    <w:p w14:paraId="2972BBAF" w14:textId="2DF393F1"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1.3.10.4</w:t>
      </w:r>
      <w:r w:rsidRPr="00FC5E55">
        <w:rPr>
          <w:rFonts w:ascii="Arial" w:eastAsia="Calibri" w:hAnsi="Arial" w:cs="Arial"/>
        </w:rPr>
        <w:t> </w:t>
      </w:r>
      <w:r w:rsidR="00577503">
        <w:rPr>
          <w:rFonts w:ascii="Arial" w:eastAsia="Calibri" w:hAnsi="Arial" w:cs="Arial"/>
        </w:rPr>
        <w:tab/>
      </w:r>
      <w:r w:rsidRPr="00FC5E55">
        <w:rPr>
          <w:rFonts w:ascii="Arial" w:eastAsia="Calibri" w:hAnsi="Arial" w:cs="Arial"/>
        </w:rPr>
        <w:t>A CONTRATADA deverá disponibilizar, sem ônus, o OBT redundante parametrizado conforme a política de viagens da CAIXA em caso de instabilidade do OBT principal; quando acionado, deverá seguir os mesmos padrões de integração do principal e a transferência de dados entre ambientes.</w:t>
      </w:r>
    </w:p>
    <w:p w14:paraId="3196E0D9" w14:textId="77777777" w:rsidR="0043626A" w:rsidRPr="00FC5E55" w:rsidRDefault="0043626A" w:rsidP="00DB6B7F">
      <w:pPr>
        <w:ind w:left="567" w:hanging="1134"/>
        <w:jc w:val="both"/>
        <w:rPr>
          <w:rFonts w:ascii="Arial" w:eastAsia="Calibri" w:hAnsi="Arial" w:cs="Arial"/>
        </w:rPr>
      </w:pPr>
    </w:p>
    <w:p w14:paraId="043CA81F"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1.3.11</w:t>
      </w:r>
      <w:r w:rsidRPr="00FC5E55">
        <w:rPr>
          <w:rFonts w:ascii="Arial" w:eastAsia="Calibri" w:hAnsi="Arial" w:cs="Arial"/>
        </w:rPr>
        <w:tab/>
        <w:t>Conciliação e faturamento.</w:t>
      </w:r>
    </w:p>
    <w:p w14:paraId="260A6516" w14:textId="77777777" w:rsidR="0043626A" w:rsidRPr="00FC5E55" w:rsidRDefault="0043626A" w:rsidP="00DB6B7F">
      <w:pPr>
        <w:ind w:left="567" w:hanging="1134"/>
        <w:jc w:val="both"/>
        <w:rPr>
          <w:rFonts w:ascii="Arial" w:eastAsia="Calibri" w:hAnsi="Arial" w:cs="Arial"/>
          <w:b/>
          <w:bCs/>
        </w:rPr>
      </w:pPr>
    </w:p>
    <w:p w14:paraId="77D4BCD4"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1.3.11.1</w:t>
      </w:r>
      <w:r w:rsidRPr="00FC5E55">
        <w:rPr>
          <w:rFonts w:ascii="Arial" w:eastAsia="Calibri" w:hAnsi="Arial" w:cs="Arial"/>
        </w:rPr>
        <w:tab/>
        <w:t>Deverá permitir conciliação eletrônica entre viagens cadastradas e viagens faturadas/apuradas pela Agência de Viagens, com integração ao ERP e disponibilização de APIs para consumo de informações detalhadas de cobrança (itens de viagem, valores, fornecedores e custos), em formato e layout definidos pela CAIXA.</w:t>
      </w:r>
    </w:p>
    <w:p w14:paraId="375D07ED" w14:textId="77777777" w:rsidR="0043626A" w:rsidRPr="00FC5E55" w:rsidRDefault="0043626A" w:rsidP="00DB6B7F">
      <w:pPr>
        <w:ind w:left="567" w:hanging="1134"/>
        <w:jc w:val="both"/>
        <w:rPr>
          <w:rFonts w:ascii="Arial" w:eastAsia="Calibri" w:hAnsi="Arial" w:cs="Arial"/>
        </w:rPr>
      </w:pPr>
    </w:p>
    <w:p w14:paraId="0705F32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1.3.12</w:t>
      </w:r>
      <w:r w:rsidRPr="00FC5E55">
        <w:rPr>
          <w:rFonts w:ascii="Arial" w:eastAsia="Calibri" w:hAnsi="Arial" w:cs="Arial"/>
        </w:rPr>
        <w:tab/>
        <w:t>Conteúdo e padrões de distribuição aérea.</w:t>
      </w:r>
    </w:p>
    <w:p w14:paraId="0A4CFF46" w14:textId="77777777" w:rsidR="0043626A" w:rsidRPr="00FC5E55" w:rsidRDefault="0043626A" w:rsidP="00DB6B7F">
      <w:pPr>
        <w:ind w:left="567" w:hanging="1134"/>
        <w:jc w:val="both"/>
        <w:rPr>
          <w:rFonts w:ascii="Arial" w:eastAsia="Calibri" w:hAnsi="Arial" w:cs="Arial"/>
          <w:b/>
          <w:bCs/>
        </w:rPr>
      </w:pPr>
    </w:p>
    <w:p w14:paraId="46E9E27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1.3.12.1</w:t>
      </w:r>
      <w:r w:rsidRPr="00FC5E55">
        <w:rPr>
          <w:rFonts w:ascii="Arial" w:eastAsia="Calibri" w:hAnsi="Arial" w:cs="Arial"/>
        </w:rPr>
        <w:tab/>
        <w:t>O OBT deverá integrar GDS e NDC (IATA) para acesso a conteúdo aéreo moderno, ofertas, com shopping transparente e exibição de regras e totais de custo.</w:t>
      </w:r>
    </w:p>
    <w:p w14:paraId="15A0E3DE" w14:textId="77777777" w:rsidR="0043626A" w:rsidRPr="00FC5E55" w:rsidRDefault="0043626A" w:rsidP="00DB6B7F">
      <w:pPr>
        <w:ind w:left="567" w:hanging="1134"/>
        <w:jc w:val="both"/>
        <w:rPr>
          <w:rFonts w:ascii="Arial" w:eastAsia="Calibri" w:hAnsi="Arial" w:cs="Arial"/>
        </w:rPr>
      </w:pPr>
    </w:p>
    <w:p w14:paraId="585274D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1.3.13</w:t>
      </w:r>
      <w:r w:rsidRPr="00FC5E55">
        <w:rPr>
          <w:rFonts w:ascii="Arial" w:eastAsia="Calibri" w:hAnsi="Arial" w:cs="Arial"/>
        </w:rPr>
        <w:tab/>
        <w:t>Gestão de mudanças e comunicação.</w:t>
      </w:r>
    </w:p>
    <w:p w14:paraId="6E586677" w14:textId="77777777" w:rsidR="0043626A" w:rsidRPr="00FC5E55" w:rsidRDefault="0043626A" w:rsidP="00DB6B7F">
      <w:pPr>
        <w:ind w:left="567" w:hanging="1134"/>
        <w:jc w:val="both"/>
        <w:rPr>
          <w:rFonts w:ascii="Arial" w:eastAsia="Calibri" w:hAnsi="Arial" w:cs="Arial"/>
          <w:b/>
          <w:bCs/>
        </w:rPr>
      </w:pPr>
    </w:p>
    <w:p w14:paraId="505FDCB0" w14:textId="77777777" w:rsidR="0043626A" w:rsidRPr="00FC5E55" w:rsidRDefault="0043626A" w:rsidP="00DB6B7F">
      <w:pPr>
        <w:ind w:left="567" w:hanging="1134"/>
        <w:jc w:val="both"/>
        <w:rPr>
          <w:rFonts w:ascii="Arial" w:hAnsi="Arial" w:cs="Arial"/>
        </w:rPr>
      </w:pPr>
      <w:r w:rsidRPr="00FC5E55">
        <w:rPr>
          <w:rFonts w:ascii="Arial" w:eastAsia="Calibri" w:hAnsi="Arial" w:cs="Arial"/>
        </w:rPr>
        <w:t>1.3.13.1</w:t>
      </w:r>
      <w:r w:rsidRPr="00FC5E55">
        <w:rPr>
          <w:rFonts w:ascii="Arial" w:eastAsia="Calibri" w:hAnsi="Arial" w:cs="Arial"/>
        </w:rPr>
        <w:tab/>
        <w:t>Alterações que afetem fluxos, interfaces ou requisitos técnicos deverão ser comunicadas formalmente ao Gestor Operacional, com plano de mudança, impactos, janelas e cronograma; alterações sem impacto relevante poderão seguir janela reduzida, conforme ANS</w:t>
      </w:r>
      <w:r w:rsidRPr="00FC5E55">
        <w:rPr>
          <w:rFonts w:ascii="Arial" w:hAnsi="Arial" w:cs="Arial"/>
        </w:rPr>
        <w:t>.</w:t>
      </w:r>
    </w:p>
    <w:p w14:paraId="08A236B7" w14:textId="77777777" w:rsidR="0043626A" w:rsidRPr="00FC5E55" w:rsidRDefault="0043626A" w:rsidP="00DB6B7F">
      <w:pPr>
        <w:ind w:left="567" w:hanging="1134"/>
        <w:jc w:val="both"/>
        <w:rPr>
          <w:rFonts w:ascii="Arial" w:eastAsia="Calibri" w:hAnsi="Arial" w:cs="Arial"/>
        </w:rPr>
      </w:pPr>
    </w:p>
    <w:p w14:paraId="5219B7BD" w14:textId="77777777" w:rsidR="0043626A" w:rsidRPr="00FC5E55" w:rsidRDefault="0043626A" w:rsidP="00DB6B7F">
      <w:pPr>
        <w:ind w:left="567" w:hanging="1134"/>
        <w:jc w:val="both"/>
        <w:rPr>
          <w:rFonts w:ascii="Arial" w:hAnsi="Arial" w:cs="Arial"/>
        </w:rPr>
      </w:pPr>
    </w:p>
    <w:p w14:paraId="3FAA9C69" w14:textId="77777777" w:rsidR="0043626A" w:rsidRPr="00FC5E55" w:rsidRDefault="0043626A" w:rsidP="00DB6B7F">
      <w:pPr>
        <w:ind w:left="567" w:hanging="1134"/>
        <w:jc w:val="both"/>
        <w:rPr>
          <w:rFonts w:ascii="Arial" w:hAnsi="Arial" w:cs="Arial"/>
          <w:b/>
        </w:rPr>
      </w:pPr>
      <w:r w:rsidRPr="00FC5E55">
        <w:rPr>
          <w:rFonts w:ascii="Arial" w:hAnsi="Arial" w:cs="Arial"/>
          <w:b/>
        </w:rPr>
        <w:t>1.4</w:t>
      </w:r>
      <w:r w:rsidRPr="00FC5E55">
        <w:rPr>
          <w:rFonts w:ascii="Arial" w:hAnsi="Arial" w:cs="Arial"/>
          <w:b/>
        </w:rPr>
        <w:tab/>
        <w:t xml:space="preserve">REQUISITOS DOS MÓDULOS </w:t>
      </w:r>
      <w:r w:rsidRPr="00FC5E55">
        <w:rPr>
          <w:rFonts w:ascii="Arial" w:hAnsi="Arial" w:cs="Arial"/>
          <w:b/>
          <w:i/>
        </w:rPr>
        <w:t>BUSINESS INTELIGENCE</w:t>
      </w:r>
      <w:r w:rsidRPr="00FC5E55">
        <w:rPr>
          <w:rFonts w:ascii="Arial" w:hAnsi="Arial" w:cs="Arial"/>
          <w:b/>
        </w:rPr>
        <w:t xml:space="preserve"> (BI) E </w:t>
      </w:r>
      <w:r w:rsidRPr="00FC5E55">
        <w:rPr>
          <w:rFonts w:ascii="Arial" w:hAnsi="Arial" w:cs="Arial"/>
          <w:b/>
          <w:i/>
        </w:rPr>
        <w:t>BUDGET</w:t>
      </w:r>
      <w:r w:rsidRPr="00FC5E55">
        <w:rPr>
          <w:rFonts w:ascii="Arial" w:hAnsi="Arial" w:cs="Arial"/>
          <w:b/>
        </w:rPr>
        <w:t xml:space="preserve"> / FINANCEIRO </w:t>
      </w:r>
    </w:p>
    <w:p w14:paraId="0F3F3E51" w14:textId="77777777" w:rsidR="0043626A" w:rsidRPr="00FC5E55" w:rsidRDefault="0043626A" w:rsidP="00DB6B7F">
      <w:pPr>
        <w:ind w:left="567" w:hanging="1134"/>
        <w:jc w:val="both"/>
        <w:rPr>
          <w:rFonts w:ascii="Arial" w:hAnsi="Arial" w:cs="Arial"/>
        </w:rPr>
      </w:pPr>
    </w:p>
    <w:p w14:paraId="0846588F" w14:textId="77777777" w:rsidR="0043626A" w:rsidRPr="00FC5E55" w:rsidRDefault="0043626A" w:rsidP="00DB6B7F">
      <w:pPr>
        <w:tabs>
          <w:tab w:val="left" w:pos="8504"/>
        </w:tabs>
        <w:ind w:left="567" w:right="-1" w:hanging="1134"/>
        <w:jc w:val="both"/>
        <w:rPr>
          <w:rFonts w:ascii="Arial" w:hAnsi="Arial" w:cs="Arial"/>
        </w:rPr>
      </w:pPr>
      <w:r w:rsidRPr="00FC5E55">
        <w:rPr>
          <w:rFonts w:ascii="Arial" w:eastAsia="Calibri" w:hAnsi="Arial" w:cs="Arial"/>
        </w:rPr>
        <w:t>1.4</w:t>
      </w:r>
      <w:r w:rsidRPr="00FC5E55">
        <w:rPr>
          <w:rFonts w:ascii="Arial" w:hAnsi="Arial" w:cs="Arial"/>
        </w:rPr>
        <w:t>.1</w:t>
      </w:r>
      <w:r w:rsidRPr="00FC5E55">
        <w:rPr>
          <w:rFonts w:ascii="Arial" w:hAnsi="Arial" w:cs="Arial"/>
        </w:rPr>
        <w:tab/>
        <w:t>Disponibilização e escopo</w:t>
      </w:r>
    </w:p>
    <w:p w14:paraId="0DC02318" w14:textId="77777777" w:rsidR="0043626A" w:rsidRPr="00FC5E55" w:rsidRDefault="0043626A" w:rsidP="00DB6B7F">
      <w:pPr>
        <w:tabs>
          <w:tab w:val="left" w:pos="8504"/>
        </w:tabs>
        <w:ind w:left="567" w:right="-1" w:hanging="1134"/>
        <w:jc w:val="both"/>
        <w:rPr>
          <w:rFonts w:ascii="Arial" w:hAnsi="Arial" w:cs="Arial"/>
        </w:rPr>
      </w:pPr>
    </w:p>
    <w:p w14:paraId="1F0F0B97"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1.4.1.1</w:t>
      </w:r>
      <w:r w:rsidRPr="00FC5E55">
        <w:rPr>
          <w:rFonts w:ascii="Arial" w:hAnsi="Arial" w:cs="Arial"/>
        </w:rPr>
        <w:tab/>
        <w:t xml:space="preserve">A CONTRATADA deverá disponibilizar, em até 5 (cinco) dias úteis após a assinatura do contrato, os módulos de Business Intelligence (BI) e Budget/Financeiro, com painéis gerenciais e relatórios configuráveis à realidade da CAIXA, observando neutralidade tecnológica e paridade funcional entre web e mobile/PWA.  </w:t>
      </w:r>
    </w:p>
    <w:p w14:paraId="1F3C585B" w14:textId="77777777" w:rsidR="0043626A" w:rsidRPr="00FC5E55" w:rsidRDefault="0043626A" w:rsidP="00DB6B7F">
      <w:pPr>
        <w:tabs>
          <w:tab w:val="left" w:pos="8504"/>
        </w:tabs>
        <w:ind w:left="567" w:right="-1" w:hanging="1134"/>
        <w:jc w:val="both"/>
        <w:rPr>
          <w:rFonts w:ascii="Arial" w:hAnsi="Arial" w:cs="Arial"/>
        </w:rPr>
      </w:pPr>
    </w:p>
    <w:p w14:paraId="69164CE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w:t>
      </w:r>
      <w:r w:rsidRPr="00FC5E55">
        <w:rPr>
          <w:rFonts w:ascii="Arial" w:hAnsi="Arial" w:cs="Arial"/>
        </w:rPr>
        <w:tab/>
        <w:t>A solução deverá operar com atualização de dados em tempo on-line ou, no máximo, D</w:t>
      </w:r>
      <w:r w:rsidRPr="00FC5E55">
        <w:rPr>
          <w:rFonts w:ascii="Arial" w:hAnsi="Arial" w:cs="Arial"/>
        </w:rPr>
        <w:noBreakHyphen/>
        <w:t>1 (dia anterior), e permitir exportação e consumo por API em formatos XLS, XLSX, XLSM, XML, CSV, TXT, JSON e PDF, evitando amarração a ferramentas proprietárias e mantendo interoperabilidade.</w:t>
      </w:r>
    </w:p>
    <w:p w14:paraId="1790724A" w14:textId="77777777" w:rsidR="0043626A" w:rsidRPr="00FC5E55" w:rsidRDefault="0043626A" w:rsidP="00DB6B7F">
      <w:pPr>
        <w:tabs>
          <w:tab w:val="left" w:pos="8504"/>
        </w:tabs>
        <w:ind w:left="567" w:right="-1" w:hanging="1134"/>
        <w:jc w:val="both"/>
        <w:rPr>
          <w:rFonts w:ascii="Arial" w:hAnsi="Arial" w:cs="Arial"/>
        </w:rPr>
      </w:pPr>
    </w:p>
    <w:p w14:paraId="1B7D41D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1.4.2</w:t>
      </w:r>
      <w:r w:rsidRPr="00FC5E55">
        <w:rPr>
          <w:rFonts w:ascii="Arial" w:hAnsi="Arial" w:cs="Arial"/>
        </w:rPr>
        <w:tab/>
        <w:t>Definição do módulo Business Intelligence (BI)</w:t>
      </w:r>
    </w:p>
    <w:p w14:paraId="2F53E7D1" w14:textId="77777777" w:rsidR="0043626A" w:rsidRPr="00FC5E55" w:rsidRDefault="0043626A" w:rsidP="00DB6B7F">
      <w:pPr>
        <w:tabs>
          <w:tab w:val="left" w:pos="8504"/>
        </w:tabs>
        <w:ind w:left="567" w:right="-1" w:hanging="1134"/>
        <w:jc w:val="both"/>
        <w:rPr>
          <w:rFonts w:ascii="Arial" w:hAnsi="Arial" w:cs="Arial"/>
        </w:rPr>
      </w:pPr>
    </w:p>
    <w:p w14:paraId="40F1096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1.4.2.1</w:t>
      </w:r>
      <w:r w:rsidRPr="00FC5E55">
        <w:rPr>
          <w:rFonts w:ascii="Arial" w:hAnsi="Arial" w:cs="Arial"/>
        </w:rPr>
        <w:tab/>
        <w:t>Entende-se por módulo BI o conjunto de funcionalidades destinadas à coleta, integração, tratamento e visualização de dados, com relatórios gerenciais, painéis interativos e gráficos claros, intuitivos e customizáveis sobre todos os serviços prestados, possibilitando tomada de decisão baseada em dados, inclusive com análises OLTP/OLAP, dimensões e medidas parametrizáveis.</w:t>
      </w:r>
    </w:p>
    <w:p w14:paraId="7A0385E4" w14:textId="77777777" w:rsidR="0043626A" w:rsidRPr="00FC5E55" w:rsidRDefault="0043626A" w:rsidP="00DB6B7F">
      <w:pPr>
        <w:tabs>
          <w:tab w:val="left" w:pos="8504"/>
        </w:tabs>
        <w:ind w:left="567" w:right="-1" w:hanging="1134"/>
        <w:jc w:val="both"/>
        <w:rPr>
          <w:rFonts w:ascii="Arial" w:hAnsi="Arial" w:cs="Arial"/>
        </w:rPr>
      </w:pPr>
    </w:p>
    <w:p w14:paraId="7434803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1.4.3</w:t>
      </w:r>
      <w:r w:rsidRPr="00FC5E55">
        <w:rPr>
          <w:rFonts w:ascii="Arial" w:hAnsi="Arial" w:cs="Arial"/>
        </w:rPr>
        <w:tab/>
        <w:t>Definição do módulo Budget/Financeiro</w:t>
      </w:r>
    </w:p>
    <w:p w14:paraId="1D28096A" w14:textId="77777777" w:rsidR="0043626A" w:rsidRPr="00FC5E55" w:rsidRDefault="0043626A" w:rsidP="00DB6B7F">
      <w:pPr>
        <w:tabs>
          <w:tab w:val="left" w:pos="8504"/>
        </w:tabs>
        <w:ind w:left="567" w:right="-1" w:hanging="1134"/>
        <w:jc w:val="both"/>
        <w:rPr>
          <w:rFonts w:ascii="Arial" w:hAnsi="Arial" w:cs="Arial"/>
        </w:rPr>
      </w:pPr>
    </w:p>
    <w:p w14:paraId="23FDE0F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1.4.3.1</w:t>
      </w:r>
      <w:r w:rsidRPr="00FC5E55">
        <w:rPr>
          <w:rFonts w:ascii="Arial" w:hAnsi="Arial" w:cs="Arial"/>
        </w:rPr>
        <w:tab/>
        <w:t>Entende-se por módulo Budget/Financeiro o conjunto de funcionalidades para planejamento, controle orçamentário e gestão financeira de todos os serviços contratados, em conformidade com a organização administrativa da CAIXA, com capacidade mínima de:</w:t>
      </w:r>
    </w:p>
    <w:p w14:paraId="5DACBCDF" w14:textId="77777777" w:rsidR="0043626A" w:rsidRPr="00FC5E55" w:rsidRDefault="0043626A" w:rsidP="00DB6B7F">
      <w:pPr>
        <w:jc w:val="both"/>
        <w:rPr>
          <w:rFonts w:ascii="Arial" w:hAnsi="Arial" w:cs="Arial"/>
        </w:rPr>
      </w:pPr>
    </w:p>
    <w:p w14:paraId="46D69FFC"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Processar faturamento via API integrada aos sistemas CAIXA (ex.: ERP/SAP), com layout e validações definidos pela CAIXA;</w:t>
      </w:r>
    </w:p>
    <w:p w14:paraId="32C472BF"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Emitir e armazenar faturas, histórico de faturamento, notas fiscais, contratos e documentos correlatos; coletar dados e produzir relatórios de faturamento;</w:t>
      </w:r>
    </w:p>
    <w:p w14:paraId="3572C7F4"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Controlar saldo contratual, quantidade de FEEs utilizadas, valores pagos por FEE, quantidade de serviços por categoria e valores de repasse;</w:t>
      </w:r>
    </w:p>
    <w:p w14:paraId="0F6DA8D2"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Parametrizar orçamento por centro de custo, unidade e projeto;</w:t>
      </w:r>
    </w:p>
    <w:p w14:paraId="7CF23735"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Parametrizar tetos de gasto por centro de custo e por usuário, com alertas e bloqueios conforme política;</w:t>
      </w:r>
    </w:p>
    <w:p w14:paraId="733CF1EC"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Controlar créditos disponíveis/consumidos, com datas-limite;</w:t>
      </w:r>
    </w:p>
    <w:p w14:paraId="0419ECBD"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Controlar reembolsos (bilhetes a reembolsar, em processamento, notas de crédito disponíveis e utilizadas);</w:t>
      </w:r>
    </w:p>
    <w:p w14:paraId="719BC7D4"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Expor painéis com gráficos customizáveis, baseados em dados sólidos, sobre orçamento, despesas, créditos e reembolsos;</w:t>
      </w:r>
    </w:p>
    <w:p w14:paraId="004E0090"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Criar workflow do ciclo de faturamento, com etapas concluídas e pendentes;</w:t>
      </w:r>
    </w:p>
    <w:p w14:paraId="4B784132"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Configurar formas de pagamento (fatura, cartão corporativo, VCN, transferência bancária, PIX).</w:t>
      </w:r>
    </w:p>
    <w:p w14:paraId="5F69ED6F" w14:textId="77777777" w:rsidR="0043626A" w:rsidRPr="00FC5E55" w:rsidRDefault="0043626A" w:rsidP="00DB6B7F">
      <w:pPr>
        <w:pStyle w:val="PargrafodaLista"/>
        <w:ind w:left="927"/>
        <w:jc w:val="both"/>
        <w:rPr>
          <w:rFonts w:ascii="Arial" w:hAnsi="Arial" w:cs="Arial"/>
        </w:rPr>
      </w:pPr>
    </w:p>
    <w:p w14:paraId="7DC6B47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1.4.4</w:t>
      </w:r>
      <w:r w:rsidRPr="00FC5E55">
        <w:rPr>
          <w:rFonts w:ascii="Arial" w:hAnsi="Arial" w:cs="Arial"/>
        </w:rPr>
        <w:tab/>
        <w:t>Módulos adicionais</w:t>
      </w:r>
    </w:p>
    <w:p w14:paraId="4B06C7DF" w14:textId="77777777" w:rsidR="0043626A" w:rsidRPr="00FC5E55" w:rsidRDefault="0043626A" w:rsidP="00DB6B7F">
      <w:pPr>
        <w:tabs>
          <w:tab w:val="left" w:pos="8504"/>
        </w:tabs>
        <w:ind w:left="567" w:right="-1" w:hanging="1134"/>
        <w:jc w:val="both"/>
        <w:rPr>
          <w:rFonts w:ascii="Arial" w:hAnsi="Arial" w:cs="Arial"/>
        </w:rPr>
      </w:pPr>
    </w:p>
    <w:p w14:paraId="5E2E932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1.4.4.1</w:t>
      </w:r>
      <w:r w:rsidRPr="00FC5E55">
        <w:rPr>
          <w:rFonts w:ascii="Arial" w:hAnsi="Arial" w:cs="Arial"/>
        </w:rPr>
        <w:tab/>
        <w:t>A CONTRATADA deverá disponibilizar, sem custo adicional, módulos relevantes já integrantes da solução que contribuam para o controle e organização das informações (ex.: sustentabilidade/CO</w:t>
      </w:r>
      <w:r w:rsidRPr="00FC5E55">
        <w:rPr>
          <w:rFonts w:ascii="Cambria Math" w:hAnsi="Cambria Math" w:cs="Cambria Math"/>
        </w:rPr>
        <w:t>₂</w:t>
      </w:r>
      <w:r w:rsidRPr="00FC5E55">
        <w:rPr>
          <w:rFonts w:ascii="Arial" w:hAnsi="Arial" w:cs="Arial"/>
        </w:rPr>
        <w:t>, risco/duty of care, pagamentos), desde que existentes no portfólio contratado.</w:t>
      </w:r>
    </w:p>
    <w:p w14:paraId="3BCFEA2D" w14:textId="77777777" w:rsidR="0043626A" w:rsidRPr="00FC5E55" w:rsidRDefault="0043626A" w:rsidP="00DB6B7F">
      <w:pPr>
        <w:tabs>
          <w:tab w:val="left" w:pos="8504"/>
        </w:tabs>
        <w:ind w:left="567" w:right="-1" w:hanging="1134"/>
        <w:jc w:val="both"/>
        <w:rPr>
          <w:rFonts w:ascii="Arial" w:hAnsi="Arial" w:cs="Arial"/>
        </w:rPr>
      </w:pPr>
    </w:p>
    <w:p w14:paraId="3257A43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1.4.4.2</w:t>
      </w:r>
      <w:r w:rsidRPr="00FC5E55">
        <w:rPr>
          <w:rFonts w:ascii="Arial" w:hAnsi="Arial" w:cs="Arial"/>
        </w:rPr>
        <w:tab/>
        <w:t>A CONTRATADA deverá adotar práticas alinhadas aos princípios ESG, podendo comprovar, durante a execução contratual, mediante a apresentação de certificações, selos ou relatórios reconhecidos no mercado, inclusive relacionados à compensação de carbono, quando aplicável.</w:t>
      </w:r>
    </w:p>
    <w:p w14:paraId="674423C7" w14:textId="77777777" w:rsidR="0043626A" w:rsidRPr="00FC5E55" w:rsidRDefault="0043626A" w:rsidP="00DB6B7F">
      <w:pPr>
        <w:tabs>
          <w:tab w:val="left" w:pos="8504"/>
        </w:tabs>
        <w:ind w:left="567" w:right="-1" w:hanging="1134"/>
        <w:jc w:val="both"/>
        <w:rPr>
          <w:rFonts w:ascii="Arial" w:hAnsi="Arial" w:cs="Arial"/>
        </w:rPr>
      </w:pPr>
    </w:p>
    <w:p w14:paraId="3C1D79E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1.4.5</w:t>
      </w:r>
      <w:r w:rsidRPr="00FC5E55">
        <w:rPr>
          <w:rFonts w:ascii="Arial" w:hAnsi="Arial" w:cs="Arial"/>
        </w:rPr>
        <w:tab/>
        <w:t>Atualização, exportação e consumo de dados</w:t>
      </w:r>
    </w:p>
    <w:p w14:paraId="51DAB9B5" w14:textId="77777777" w:rsidR="0043626A" w:rsidRPr="00FC5E55" w:rsidRDefault="0043626A" w:rsidP="00DB6B7F">
      <w:pPr>
        <w:tabs>
          <w:tab w:val="left" w:pos="8504"/>
        </w:tabs>
        <w:ind w:left="567" w:right="-1" w:hanging="1134"/>
        <w:jc w:val="both"/>
        <w:rPr>
          <w:rFonts w:ascii="Arial" w:hAnsi="Arial" w:cs="Arial"/>
        </w:rPr>
      </w:pPr>
    </w:p>
    <w:p w14:paraId="4F133B5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1.4.5.1</w:t>
      </w:r>
      <w:r w:rsidRPr="00FC5E55">
        <w:rPr>
          <w:rFonts w:ascii="Arial" w:hAnsi="Arial" w:cs="Arial"/>
        </w:rPr>
        <w:tab/>
        <w:t>Os módulos BI e Budget/Financeiro deverão apresentar informações atualizadas on</w:t>
      </w:r>
      <w:r w:rsidRPr="00FC5E55">
        <w:rPr>
          <w:rFonts w:ascii="Arial" w:hAnsi="Arial" w:cs="Arial"/>
        </w:rPr>
        <w:noBreakHyphen/>
        <w:t>line ou D</w:t>
      </w:r>
      <w:r w:rsidRPr="00FC5E55">
        <w:rPr>
          <w:rFonts w:ascii="Arial" w:hAnsi="Arial" w:cs="Arial"/>
        </w:rPr>
        <w:noBreakHyphen/>
        <w:t>1 e permitir exportação e consumo por API conforme 1.4.1.2, com catálogo/dicionário de dados aprovado pela CAIXA, assegurando consistência semântica e versionamento.</w:t>
      </w:r>
    </w:p>
    <w:p w14:paraId="2FD7F8E8" w14:textId="77777777" w:rsidR="0043626A" w:rsidRPr="00FC5E55" w:rsidRDefault="0043626A" w:rsidP="00DB6B7F">
      <w:pPr>
        <w:tabs>
          <w:tab w:val="left" w:pos="8504"/>
        </w:tabs>
        <w:ind w:left="567" w:right="-1" w:hanging="1134"/>
        <w:jc w:val="both"/>
        <w:rPr>
          <w:rFonts w:ascii="Arial" w:hAnsi="Arial" w:cs="Arial"/>
        </w:rPr>
      </w:pPr>
    </w:p>
    <w:p w14:paraId="0B74ABA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1.4.6</w:t>
      </w:r>
      <w:r w:rsidRPr="00FC5E55">
        <w:rPr>
          <w:rFonts w:ascii="Arial" w:hAnsi="Arial" w:cs="Arial"/>
        </w:rPr>
        <w:tab/>
        <w:t>Processamento analítico</w:t>
      </w:r>
    </w:p>
    <w:p w14:paraId="15E9270B" w14:textId="77777777" w:rsidR="0043626A" w:rsidRPr="00FC5E55" w:rsidRDefault="0043626A" w:rsidP="00DB6B7F">
      <w:pPr>
        <w:tabs>
          <w:tab w:val="left" w:pos="8504"/>
        </w:tabs>
        <w:ind w:left="567" w:right="-1" w:hanging="1134"/>
        <w:jc w:val="both"/>
        <w:rPr>
          <w:rFonts w:ascii="Arial" w:hAnsi="Arial" w:cs="Arial"/>
        </w:rPr>
      </w:pPr>
    </w:p>
    <w:p w14:paraId="2C8B858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1.4.6.1</w:t>
      </w:r>
      <w:r w:rsidRPr="00FC5E55">
        <w:rPr>
          <w:rFonts w:ascii="Arial" w:hAnsi="Arial" w:cs="Arial"/>
        </w:rPr>
        <w:tab/>
        <w:t>Deverá permitir extração e análise em tempo real (OLTP/OLAP), com filtros e segmentações dinâmicas (ex.: período, serviço, unidade, centro de custo, rota, prestador), e drill</w:t>
      </w:r>
      <w:r w:rsidRPr="00FC5E55">
        <w:rPr>
          <w:rFonts w:ascii="Arial" w:hAnsi="Arial" w:cs="Arial"/>
        </w:rPr>
        <w:noBreakHyphen/>
        <w:t>down/drill</w:t>
      </w:r>
      <w:r w:rsidRPr="00FC5E55">
        <w:rPr>
          <w:rFonts w:ascii="Arial" w:hAnsi="Arial" w:cs="Arial"/>
        </w:rPr>
        <w:noBreakHyphen/>
        <w:t>through, sem prejuízo de desempenho.</w:t>
      </w:r>
    </w:p>
    <w:p w14:paraId="7F8E25D1" w14:textId="77777777" w:rsidR="0043626A" w:rsidRPr="00FC5E55" w:rsidRDefault="0043626A" w:rsidP="00DB6B7F">
      <w:pPr>
        <w:tabs>
          <w:tab w:val="left" w:pos="8504"/>
        </w:tabs>
        <w:ind w:left="567" w:right="-1" w:hanging="1134"/>
        <w:jc w:val="both"/>
        <w:rPr>
          <w:rFonts w:ascii="Arial" w:hAnsi="Arial" w:cs="Arial"/>
        </w:rPr>
      </w:pPr>
    </w:p>
    <w:p w14:paraId="0B4DAF5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1.4.7</w:t>
      </w:r>
      <w:r w:rsidRPr="00FC5E55">
        <w:rPr>
          <w:rFonts w:ascii="Arial" w:hAnsi="Arial" w:cs="Arial"/>
        </w:rPr>
        <w:tab/>
        <w:t>Relatórios e visões mínimas — escopo transversal</w:t>
      </w:r>
    </w:p>
    <w:p w14:paraId="3E4CBCE1" w14:textId="77777777" w:rsidR="0043626A" w:rsidRPr="00FC5E55" w:rsidRDefault="0043626A" w:rsidP="00DB6B7F">
      <w:pPr>
        <w:tabs>
          <w:tab w:val="left" w:pos="8504"/>
        </w:tabs>
        <w:ind w:left="567" w:right="-1" w:hanging="1134"/>
        <w:jc w:val="both"/>
        <w:rPr>
          <w:rFonts w:ascii="Arial" w:hAnsi="Arial" w:cs="Arial"/>
        </w:rPr>
      </w:pPr>
    </w:p>
    <w:p w14:paraId="20F6CB8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1.4.7.1</w:t>
      </w:r>
      <w:r w:rsidRPr="00FC5E55">
        <w:rPr>
          <w:rFonts w:ascii="Arial" w:hAnsi="Arial" w:cs="Arial"/>
        </w:rPr>
        <w:tab/>
        <w:t>A solução deverá produzir relatórios dinâmicos e gráficos sintéticos/analíticos que cubram, no mínimo:</w:t>
      </w:r>
    </w:p>
    <w:p w14:paraId="36EA879B" w14:textId="77777777" w:rsidR="0043626A" w:rsidRPr="00FC5E55" w:rsidRDefault="0043626A" w:rsidP="00DB6B7F">
      <w:pPr>
        <w:tabs>
          <w:tab w:val="left" w:pos="8504"/>
        </w:tabs>
        <w:ind w:left="567" w:right="-1" w:hanging="1134"/>
        <w:jc w:val="both"/>
        <w:rPr>
          <w:rFonts w:ascii="Arial" w:hAnsi="Arial" w:cs="Arial"/>
        </w:rPr>
      </w:pPr>
    </w:p>
    <w:p w14:paraId="5E611A6D"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Aéreo: bilhetes voados, não voados, cancelados, alterados; multas; créditos e reembolsos; ancillaries (bagagens/assentos); PNR/localizador; NDC/GDS (quando aplicável).</w:t>
      </w:r>
    </w:p>
    <w:p w14:paraId="4E3FAEA0"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Hospedagem/Eventos/Carros: reservas (on/off-line), alterações, cancelamentos e no</w:t>
      </w:r>
      <w:r w:rsidRPr="00FC5E55">
        <w:rPr>
          <w:rFonts w:ascii="Arial" w:hAnsi="Arial" w:cs="Arial"/>
        </w:rPr>
        <w:noBreakHyphen/>
        <w:t>show; diárias; taxas; valores totais; prestadores; categoria/quarto/veículo; extras;</w:t>
      </w:r>
    </w:p>
    <w:p w14:paraId="7C1B0098"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Sustentabilidade: emissão de CO</w:t>
      </w:r>
      <w:r w:rsidRPr="00FC5E55">
        <w:rPr>
          <w:rFonts w:ascii="Cambria Math" w:hAnsi="Cambria Math" w:cs="Cambria Math"/>
        </w:rPr>
        <w:t>₂</w:t>
      </w:r>
      <w:r w:rsidRPr="00FC5E55">
        <w:rPr>
          <w:rFonts w:ascii="Arial" w:hAnsi="Arial" w:cs="Arial"/>
        </w:rPr>
        <w:t xml:space="preserve"> por viagem/trecho, indicadores e séries históricas, com metodologia declarada; </w:t>
      </w:r>
      <w:hyperlink r:id="rId57" w:history="1">
        <w:r w:rsidRPr="00FC5E55">
          <w:rPr>
            <w:rFonts w:ascii="Arial" w:hAnsi="Arial" w:cs="Arial"/>
          </w:rPr>
          <w:t>3</w:t>
        </w:r>
      </w:hyperlink>
      <w:r w:rsidRPr="00FC5E55">
        <w:rPr>
          <w:rFonts w:ascii="Arial" w:hAnsi="Arial" w:cs="Arial"/>
        </w:rPr>
        <w:t xml:space="preserve">  </w:t>
      </w:r>
    </w:p>
    <w:p w14:paraId="32F2CA92"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Política e economia: projeções de menor tarifa/antecedência com cenários de economia/perdas versus tarifa média de mercado; savings por acordos (aéreo/hotel/carros).</w:t>
      </w:r>
    </w:p>
    <w:p w14:paraId="2752068D"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Uso/segurança: logs de mensagens de chat (quando disponíveis) e rastreio de login/navegação dos usuários, conforme LGPD (minimização, finalidade, retenção e anonimização/pseudonimização quando aplicável).</w:t>
      </w:r>
    </w:p>
    <w:p w14:paraId="10D21BF4"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Orçamento/Financeiro: gastos por centro de custo/empregado/tipo de serviço/período; modelos de relatório salvos; comparativos de performance/economicidade CAIXA vs. mercado da plataforma (quando disponível, sem identificação de terceiros).</w:t>
      </w:r>
    </w:p>
    <w:p w14:paraId="6787131D" w14:textId="77777777" w:rsidR="0043626A" w:rsidRPr="00FC5E55" w:rsidRDefault="0043626A" w:rsidP="00DB6B7F">
      <w:pPr>
        <w:jc w:val="both"/>
        <w:rPr>
          <w:rFonts w:ascii="Arial" w:hAnsi="Arial" w:cs="Arial"/>
        </w:rPr>
      </w:pPr>
    </w:p>
    <w:p w14:paraId="43F5379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1.4.8</w:t>
      </w:r>
      <w:r w:rsidRPr="00FC5E55">
        <w:rPr>
          <w:rFonts w:ascii="Arial" w:hAnsi="Arial" w:cs="Arial"/>
        </w:rPr>
        <w:tab/>
        <w:t>Campos e dicionário de dados.</w:t>
      </w:r>
    </w:p>
    <w:p w14:paraId="3161B56E" w14:textId="77777777" w:rsidR="0043626A" w:rsidRPr="00FC5E55" w:rsidRDefault="0043626A" w:rsidP="00DB6B7F">
      <w:pPr>
        <w:tabs>
          <w:tab w:val="left" w:pos="8504"/>
        </w:tabs>
        <w:ind w:left="567" w:right="-1" w:hanging="1134"/>
        <w:jc w:val="both"/>
        <w:rPr>
          <w:rFonts w:ascii="Arial" w:hAnsi="Arial" w:cs="Arial"/>
        </w:rPr>
      </w:pPr>
    </w:p>
    <w:p w14:paraId="0C7A0B3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1.4.8.1</w:t>
      </w:r>
      <w:r w:rsidRPr="00FC5E55">
        <w:rPr>
          <w:rFonts w:ascii="Arial" w:hAnsi="Arial" w:cs="Arial"/>
        </w:rPr>
        <w:tab/>
        <w:t>Campos mínimos obrigatórios dos relatórios gerais (exemplificativo):</w:t>
      </w:r>
    </w:p>
    <w:p w14:paraId="410BFC31"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Identificação da OS e itens vinculados;</w:t>
      </w:r>
    </w:p>
    <w:p w14:paraId="03D6AFC8"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tipo de serviço;</w:t>
      </w:r>
    </w:p>
    <w:p w14:paraId="5E22462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pedido on/off-line;</w:t>
      </w:r>
    </w:p>
    <w:p w14:paraId="63EB00DD"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solicitante;</w:t>
      </w:r>
    </w:p>
    <w:p w14:paraId="498D1A4B"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viajante/hóspede;</w:t>
      </w:r>
    </w:p>
    <w:p w14:paraId="45367A53"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aprovadores (níveis e timestamps);</w:t>
      </w:r>
    </w:p>
    <w:p w14:paraId="55FF9C24"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unidade/centro de custo;</w:t>
      </w:r>
    </w:p>
    <w:p w14:paraId="4A15F0B0"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projeto orçamentário;</w:t>
      </w:r>
    </w:p>
    <w:p w14:paraId="46BF6116"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motivo da viagem;</w:t>
      </w:r>
    </w:p>
    <w:p w14:paraId="36FC57F8"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datas (solicitação, cotação, emissão, ida/volta, check</w:t>
      </w:r>
      <w:r w:rsidRPr="00FC5E55">
        <w:rPr>
          <w:rFonts w:ascii="Arial" w:hAnsi="Arial" w:cs="Arial"/>
        </w:rPr>
        <w:noBreakHyphen/>
        <w:t>in/out, cancelamento, reembolso);</w:t>
      </w:r>
    </w:p>
    <w:p w14:paraId="09C789CE"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origem/destino (cidade/país, IATA quando pertinente);</w:t>
      </w:r>
    </w:p>
    <w:p w14:paraId="46FE6CF7"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PNR/localizador e nº do bilhete;</w:t>
      </w:r>
    </w:p>
    <w:p w14:paraId="29A7245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classe/cabine;</w:t>
      </w:r>
    </w:p>
    <w:p w14:paraId="0C2AB517"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tarifa/taxas/total;</w:t>
      </w:r>
    </w:p>
    <w:p w14:paraId="5D71FAC3"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ancillaries;</w:t>
      </w:r>
    </w:p>
    <w:p w14:paraId="78ADE8A6"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FEE;</w:t>
      </w:r>
    </w:p>
    <w:p w14:paraId="42C31207"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créditos utilizados;</w:t>
      </w:r>
    </w:p>
    <w:p w14:paraId="50977BC5"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forma de pagamento;</w:t>
      </w:r>
    </w:p>
    <w:p w14:paraId="5E741D9D"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voado/não voado;</w:t>
      </w:r>
    </w:p>
    <w:p w14:paraId="27A10334"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cancelamento com/sem ônus;</w:t>
      </w:r>
    </w:p>
    <w:p w14:paraId="67049C55"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valores de multa, reembolso e crédito;</w:t>
      </w:r>
    </w:p>
    <w:p w14:paraId="36EE5CCB"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CO</w:t>
      </w:r>
      <w:r w:rsidRPr="00FC5E55">
        <w:rPr>
          <w:rFonts w:ascii="Cambria Math" w:hAnsi="Cambria Math" w:cs="Cambria Math"/>
        </w:rPr>
        <w:t>₂</w:t>
      </w:r>
      <w:r w:rsidRPr="00FC5E55">
        <w:rPr>
          <w:rFonts w:ascii="Arial" w:hAnsi="Arial" w:cs="Arial"/>
        </w:rPr>
        <w:t>;</w:t>
      </w:r>
    </w:p>
    <w:p w14:paraId="716AB182"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total hospedagem (diárias, taxas, no</w:t>
      </w:r>
      <w:r w:rsidRPr="00FC5E55">
        <w:rPr>
          <w:rFonts w:ascii="Arial" w:hAnsi="Arial" w:cs="Arial"/>
        </w:rPr>
        <w:noBreakHyphen/>
        <w:t>show);</w:t>
      </w:r>
    </w:p>
    <w:p w14:paraId="2528B94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status;</w:t>
      </w:r>
    </w:p>
    <w:p w14:paraId="26594FD5"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cotações;</w:t>
      </w:r>
    </w:p>
    <w:p w14:paraId="4B587333"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menor tarifa/justificativas;</w:t>
      </w:r>
    </w:p>
    <w:p w14:paraId="1B4836AF"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eventos (nome, participantes, hospedagem incluída, locação de espaço e itens);</w:t>
      </w:r>
    </w:p>
    <w:p w14:paraId="3C66922B"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orçamento total CAIXA (global e por unidade);</w:t>
      </w:r>
    </w:p>
    <w:p w14:paraId="4602571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controle de créditos/reembolsos;</w:t>
      </w:r>
    </w:p>
    <w:p w14:paraId="62D49EB1"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 xml:space="preserve">controle de OS emitidas/atestadas/faturadas/pagas/contestadas; </w:t>
      </w:r>
    </w:p>
    <w:p w14:paraId="11D8DE1F"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lastRenderedPageBreak/>
        <w:t>total repasses por tipo de serviço.</w:t>
      </w:r>
    </w:p>
    <w:p w14:paraId="47CDFB5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1.4.8.2</w:t>
      </w:r>
      <w:r w:rsidRPr="00FC5E55">
        <w:rPr>
          <w:rFonts w:ascii="Arial" w:hAnsi="Arial" w:cs="Arial"/>
        </w:rPr>
        <w:tab/>
        <w:t>Catálogo/Dicionário de Dados: a relação completa de campos, definições, domínios e regras de negócio será consolidada em catálogo/dicionário de dados entregue pela CONTRATADA e aprovado pela CAIXA, podendo ser evoluída durante a vigência, sem custo adicional, mantendo compatibilidade e versionamento.</w:t>
      </w:r>
    </w:p>
    <w:p w14:paraId="44311027" w14:textId="77777777" w:rsidR="0043626A" w:rsidRPr="00FC5E55" w:rsidRDefault="0043626A" w:rsidP="00DB6B7F">
      <w:pPr>
        <w:tabs>
          <w:tab w:val="left" w:pos="8504"/>
        </w:tabs>
        <w:ind w:left="567" w:right="-1" w:hanging="1134"/>
        <w:jc w:val="both"/>
        <w:rPr>
          <w:rFonts w:ascii="Arial" w:hAnsi="Arial" w:cs="Arial"/>
        </w:rPr>
      </w:pPr>
    </w:p>
    <w:p w14:paraId="29457B3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1.4.9</w:t>
      </w:r>
      <w:r w:rsidRPr="00FC5E55">
        <w:rPr>
          <w:rFonts w:ascii="Arial" w:hAnsi="Arial" w:cs="Arial"/>
        </w:rPr>
        <w:tab/>
        <w:t>Visualização e cruzamento de dados</w:t>
      </w:r>
    </w:p>
    <w:p w14:paraId="6993C42A" w14:textId="77777777" w:rsidR="0043626A" w:rsidRPr="00FC5E55" w:rsidRDefault="0043626A" w:rsidP="00DB6B7F">
      <w:pPr>
        <w:tabs>
          <w:tab w:val="left" w:pos="8504"/>
        </w:tabs>
        <w:ind w:left="567" w:right="-1" w:hanging="1134"/>
        <w:jc w:val="both"/>
        <w:rPr>
          <w:rFonts w:ascii="Arial" w:hAnsi="Arial" w:cs="Arial"/>
        </w:rPr>
      </w:pPr>
    </w:p>
    <w:p w14:paraId="64D9766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1.4.9.1</w:t>
      </w:r>
      <w:r w:rsidRPr="00FC5E55">
        <w:rPr>
          <w:rFonts w:ascii="Arial" w:hAnsi="Arial" w:cs="Arial"/>
        </w:rPr>
        <w:tab/>
        <w:t>Os módulos deverão permitir cruzamento dinâmico de dados e produção de gráficos customizados (sintéticos/analíticos), visualmente claros e parametrizáveis (ex.: filtros avançados, Top N por critério), para apoio ao Gestor Operacional em decisões baseadas em evidências.</w:t>
      </w:r>
    </w:p>
    <w:p w14:paraId="059FD331" w14:textId="77777777" w:rsidR="0043626A" w:rsidRPr="00FC5E55" w:rsidRDefault="0043626A" w:rsidP="00DB6B7F">
      <w:pPr>
        <w:tabs>
          <w:tab w:val="left" w:pos="8504"/>
        </w:tabs>
        <w:ind w:left="567" w:right="-1" w:hanging="1134"/>
        <w:jc w:val="both"/>
        <w:rPr>
          <w:rFonts w:ascii="Arial" w:hAnsi="Arial" w:cs="Arial"/>
        </w:rPr>
      </w:pPr>
    </w:p>
    <w:p w14:paraId="5F75B1C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w:t>
      </w:r>
      <w:r w:rsidRPr="00FC5E55">
        <w:rPr>
          <w:rFonts w:ascii="Arial" w:hAnsi="Arial" w:cs="Arial"/>
        </w:rPr>
        <w:tab/>
        <w:t>Painéis temáticos — requisitos mínimos por serviço</w:t>
      </w:r>
    </w:p>
    <w:p w14:paraId="4131005F" w14:textId="77777777" w:rsidR="0043626A" w:rsidRPr="00FC5E55" w:rsidRDefault="0043626A" w:rsidP="00DB6B7F">
      <w:pPr>
        <w:tabs>
          <w:tab w:val="left" w:pos="8504"/>
        </w:tabs>
        <w:ind w:left="567" w:right="-1" w:hanging="1134"/>
        <w:jc w:val="both"/>
        <w:rPr>
          <w:rFonts w:ascii="Arial" w:hAnsi="Arial" w:cs="Arial"/>
        </w:rPr>
      </w:pPr>
    </w:p>
    <w:p w14:paraId="0FE80C63"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1.4.10.1</w:t>
      </w:r>
      <w:r w:rsidRPr="00FC5E55">
        <w:rPr>
          <w:rFonts w:ascii="Arial" w:hAnsi="Arial" w:cs="Arial"/>
        </w:rPr>
        <w:tab/>
        <w:t>AÉREO — o BI deverá expor, no mínimo:</w:t>
      </w:r>
    </w:p>
    <w:p w14:paraId="542FFD91" w14:textId="77777777" w:rsidR="0043626A" w:rsidRPr="00FC5E55" w:rsidRDefault="0043626A" w:rsidP="00DB6B7F">
      <w:pPr>
        <w:tabs>
          <w:tab w:val="left" w:pos="8504"/>
        </w:tabs>
        <w:ind w:left="567" w:right="-1" w:hanging="1134"/>
        <w:jc w:val="both"/>
        <w:rPr>
          <w:rFonts w:ascii="Arial" w:hAnsi="Arial" w:cs="Arial"/>
        </w:rPr>
      </w:pPr>
    </w:p>
    <w:p w14:paraId="501F8814"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Filtros: ano/mês; tipo (nacional/internacional); centro de custo; viajante; motivo; UF/cidade; classe; companhia;</w:t>
      </w:r>
    </w:p>
    <w:p w14:paraId="64B45063"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Rankings parametrizáveis (Top N): trechos; viajantes; centros de custo; motivos;  </w:t>
      </w:r>
    </w:p>
    <w:p w14:paraId="747CE018"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Ticket médio (trecho, companhia, classe/tarifa, horário, viajante, centro de custo, motivo); antecedência média de emissão;  </w:t>
      </w:r>
    </w:p>
    <w:p w14:paraId="75ADFBC4"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Quantidade/valor de emissões, remarcações, cancelamentos, bagagens e assentos; on-line vs. off-line;  </w:t>
      </w:r>
    </w:p>
    <w:p w14:paraId="2EA08291"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Bilhetes não voados e reembolsos (dados essenciais, centro de custo, datas, situação, valores, multas, créditos/notas);  </w:t>
      </w:r>
    </w:p>
    <w:p w14:paraId="5EBDD1F6"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Série histórica de despesa; share por companhia; saving por acordos (descontos médios, status e vigência);  </w:t>
      </w:r>
    </w:p>
    <w:p w14:paraId="332CA9AD"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CO</w:t>
      </w:r>
      <w:r w:rsidRPr="00FC5E55">
        <w:rPr>
          <w:rFonts w:ascii="Cambria Math" w:hAnsi="Cambria Math" w:cs="Cambria Math"/>
        </w:rPr>
        <w:t>₂</w:t>
      </w:r>
      <w:r w:rsidRPr="00FC5E55">
        <w:rPr>
          <w:rFonts w:ascii="Arial" w:hAnsi="Arial" w:cs="Arial"/>
        </w:rPr>
        <w:t xml:space="preserve"> por trecho; valor total por tipo de serviço (aéreo, seguro, assento);  </w:t>
      </w:r>
    </w:p>
    <w:p w14:paraId="53762D7C"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Detalhamento analítico das emissões (campos essenciais conforme 1.4.8).</w:t>
      </w:r>
    </w:p>
    <w:p w14:paraId="77BBCD81" w14:textId="77777777" w:rsidR="0043626A" w:rsidRPr="00FC5E55" w:rsidRDefault="0043626A" w:rsidP="00DB6B7F">
      <w:pPr>
        <w:tabs>
          <w:tab w:val="left" w:pos="8504"/>
        </w:tabs>
        <w:ind w:left="567" w:right="-1" w:hanging="1134"/>
        <w:jc w:val="both"/>
        <w:rPr>
          <w:rFonts w:ascii="Arial" w:hAnsi="Arial" w:cs="Arial"/>
        </w:rPr>
      </w:pPr>
    </w:p>
    <w:p w14:paraId="7AC7B76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1.4.10.2</w:t>
      </w:r>
      <w:r w:rsidRPr="00FC5E55">
        <w:rPr>
          <w:rFonts w:ascii="Arial" w:hAnsi="Arial" w:cs="Arial"/>
        </w:rPr>
        <w:tab/>
        <w:t>HOSPEDAGEM — o BI deverá expor, no mínimo:</w:t>
      </w:r>
    </w:p>
    <w:p w14:paraId="5AD51AF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r>
    </w:p>
    <w:p w14:paraId="3C78DA3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a) Filtros: ano/mês; centro de custo; hóspede; cidade; prestador; categoria de quarto; motivo;</w:t>
      </w:r>
    </w:p>
    <w:p w14:paraId="0357367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b) Rankings parametrizáveis (Top N) por praça, hóspede, centro de custo e motivo;</w:t>
      </w:r>
    </w:p>
    <w:p w14:paraId="43D10A3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c) Ticket médio (praça, prestador, categoria, hóspede, centro de custo, motivo); antecedência média; on-line vs. off-line;</w:t>
      </w:r>
    </w:p>
    <w:p w14:paraId="4582709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Série histórica; share por prestador; saving por acordos (descontos); reservas acima de teto; status/vigência de acordos;</w:t>
      </w:r>
    </w:p>
    <w:p w14:paraId="3825638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e) Cancelamentos/no</w:t>
      </w:r>
      <w:r w:rsidRPr="00FC5E55">
        <w:rPr>
          <w:rFonts w:ascii="Arial" w:hAnsi="Arial" w:cs="Arial"/>
        </w:rPr>
        <w:noBreakHyphen/>
        <w:t>show/alterações; valor total; detalhamento analítico das reservas (campos essenciais).</w:t>
      </w:r>
    </w:p>
    <w:p w14:paraId="0D685816" w14:textId="77777777" w:rsidR="0043626A" w:rsidRPr="00FC5E55" w:rsidRDefault="0043626A" w:rsidP="00DB6B7F">
      <w:pPr>
        <w:tabs>
          <w:tab w:val="left" w:pos="8504"/>
        </w:tabs>
        <w:ind w:left="567" w:right="-1" w:hanging="1134"/>
        <w:jc w:val="both"/>
        <w:rPr>
          <w:rFonts w:ascii="Arial" w:hAnsi="Arial" w:cs="Arial"/>
        </w:rPr>
      </w:pPr>
    </w:p>
    <w:p w14:paraId="77080B3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1.4.10.3</w:t>
      </w:r>
      <w:r w:rsidRPr="00FC5E55">
        <w:rPr>
          <w:rFonts w:ascii="Arial" w:hAnsi="Arial" w:cs="Arial"/>
        </w:rPr>
        <w:tab/>
        <w:t>EVENTOS CORPORATIVOS — o BI deverá expor, no mínimo:</w:t>
      </w:r>
    </w:p>
    <w:p w14:paraId="0AA46621" w14:textId="77777777" w:rsidR="0043626A" w:rsidRPr="00FC5E55" w:rsidRDefault="0043626A" w:rsidP="00DB6B7F">
      <w:pPr>
        <w:tabs>
          <w:tab w:val="left" w:pos="8504"/>
        </w:tabs>
        <w:ind w:left="567" w:right="-1" w:hanging="1134"/>
        <w:jc w:val="both"/>
        <w:rPr>
          <w:rFonts w:ascii="Arial" w:hAnsi="Arial" w:cs="Arial"/>
        </w:rPr>
      </w:pPr>
    </w:p>
    <w:p w14:paraId="5FEEA56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Filtros: ano/mês; centro de custo; usuário; cidade; prestador; tipo de serviço;  </w:t>
      </w:r>
    </w:p>
    <w:p w14:paraId="614B4637"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Rankings parametrizáveis (Top N) por unidades e UF; empresas mais CONTRATADAs;  </w:t>
      </w:r>
    </w:p>
    <w:p w14:paraId="1FD18CD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Ticket médio por evento; prazo médio entre solicitação e contratação;  </w:t>
      </w:r>
    </w:p>
    <w:p w14:paraId="4515CEC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Evolução mensal (quantidade/valor); valor total com eventos.</w:t>
      </w:r>
    </w:p>
    <w:p w14:paraId="70AB8A7A" w14:textId="77777777" w:rsidR="0043626A" w:rsidRPr="00FC5E55" w:rsidRDefault="0043626A" w:rsidP="00DB6B7F">
      <w:pPr>
        <w:tabs>
          <w:tab w:val="left" w:pos="8504"/>
        </w:tabs>
        <w:ind w:left="567" w:right="-1" w:hanging="1134"/>
        <w:jc w:val="both"/>
        <w:rPr>
          <w:rFonts w:ascii="Arial" w:hAnsi="Arial" w:cs="Arial"/>
        </w:rPr>
      </w:pPr>
    </w:p>
    <w:p w14:paraId="7FEC5BC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1.4.10.4</w:t>
      </w:r>
      <w:r w:rsidRPr="00FC5E55">
        <w:rPr>
          <w:rFonts w:ascii="Arial" w:hAnsi="Arial" w:cs="Arial"/>
        </w:rPr>
        <w:tab/>
        <w:t>LOCAÇÃO DE VEÍCULOS — o BI deverá expor, no mínimo:</w:t>
      </w:r>
    </w:p>
    <w:p w14:paraId="298921FB" w14:textId="77777777" w:rsidR="0043626A" w:rsidRPr="00FC5E55" w:rsidRDefault="0043626A" w:rsidP="00DB6B7F">
      <w:pPr>
        <w:tabs>
          <w:tab w:val="left" w:pos="8504"/>
        </w:tabs>
        <w:ind w:left="567" w:right="-1" w:hanging="1134"/>
        <w:jc w:val="both"/>
        <w:rPr>
          <w:rFonts w:ascii="Arial" w:hAnsi="Arial" w:cs="Arial"/>
        </w:rPr>
      </w:pPr>
    </w:p>
    <w:p w14:paraId="0CE9617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a) Filtros: ano/mês; centro de custo; viajante; cidade; locadora; categoria; motivo;</w:t>
      </w:r>
    </w:p>
    <w:p w14:paraId="704BFBE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Rankings parametrizáveis (Top N) por praça, viajante, centro de custo e motivo;  </w:t>
      </w:r>
    </w:p>
    <w:p w14:paraId="2E0C7EB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Ticket médio (praça, locadora, categoria, viajante, centro de custo, motivo); antecedência média; on-line vs. off-line;  </w:t>
      </w:r>
    </w:p>
    <w:p w14:paraId="30657D8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d)Série histórica; share por locadora; saving por acordos (descontos); reservas por categoria; status/vigência;  </w:t>
      </w:r>
    </w:p>
    <w:p w14:paraId="408CADF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e) Cancelamentos/no</w:t>
      </w:r>
      <w:r w:rsidRPr="00FC5E55">
        <w:rPr>
          <w:rFonts w:ascii="Arial" w:hAnsi="Arial" w:cs="Arial"/>
        </w:rPr>
        <w:noBreakHyphen/>
        <w:t>show/alterações; extras (limpeza, pedágio, estacionamento, combustível, infrações, danos/avarias); valor total; detalhamento analítico das reservas (campos essenciais).</w:t>
      </w:r>
    </w:p>
    <w:p w14:paraId="6FFA5FA6" w14:textId="77777777" w:rsidR="0043626A" w:rsidRPr="00FC5E55" w:rsidRDefault="0043626A" w:rsidP="00DB6B7F">
      <w:pPr>
        <w:tabs>
          <w:tab w:val="left" w:pos="8504"/>
        </w:tabs>
        <w:ind w:left="567" w:right="-1" w:hanging="1134"/>
        <w:jc w:val="both"/>
        <w:rPr>
          <w:rFonts w:ascii="Arial" w:hAnsi="Arial" w:cs="Arial"/>
        </w:rPr>
      </w:pPr>
    </w:p>
    <w:p w14:paraId="733466B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1.4.10.5</w:t>
      </w:r>
      <w:r w:rsidRPr="00FC5E55">
        <w:rPr>
          <w:rFonts w:ascii="Arial" w:hAnsi="Arial" w:cs="Arial"/>
        </w:rPr>
        <w:tab/>
        <w:t>SEGURO VIAGEM — o BI deverá expor, no mínimo:</w:t>
      </w:r>
    </w:p>
    <w:p w14:paraId="3C55DE7D" w14:textId="77777777" w:rsidR="0043626A" w:rsidRPr="00FC5E55" w:rsidRDefault="0043626A" w:rsidP="00DB6B7F">
      <w:pPr>
        <w:tabs>
          <w:tab w:val="left" w:pos="8504"/>
        </w:tabs>
        <w:ind w:left="567" w:right="-1" w:hanging="1134"/>
        <w:jc w:val="both"/>
        <w:rPr>
          <w:rFonts w:ascii="Arial" w:hAnsi="Arial" w:cs="Arial"/>
        </w:rPr>
      </w:pPr>
    </w:p>
    <w:p w14:paraId="4545310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Filtros: ano/mês; centro de custo; país; seguradora; motivo;  </w:t>
      </w:r>
    </w:p>
    <w:p w14:paraId="0A77E98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Rankings parametrizáveis (Top N) por país, viajantes, centro de custo e motivo;  </w:t>
      </w:r>
    </w:p>
    <w:p w14:paraId="354610F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Ticket médio (país, seguradora, viajante, centro de custo, motivo); antecedência média; série histórica;  </w:t>
      </w:r>
    </w:p>
    <w:p w14:paraId="5C06C84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Share por seguradora; saving por acordos (descontos); emissões por cobertura; status/vigência; cancelamentos; detalhamento analítico (campos essenciais).</w:t>
      </w:r>
    </w:p>
    <w:p w14:paraId="0B3E03C5" w14:textId="77777777" w:rsidR="0043626A" w:rsidRPr="00FC5E55" w:rsidRDefault="0043626A" w:rsidP="00DB6B7F">
      <w:pPr>
        <w:tabs>
          <w:tab w:val="left" w:pos="8504"/>
        </w:tabs>
        <w:ind w:left="567" w:right="-1" w:hanging="1134"/>
        <w:jc w:val="both"/>
        <w:rPr>
          <w:rFonts w:ascii="Arial" w:hAnsi="Arial" w:cs="Arial"/>
        </w:rPr>
      </w:pPr>
    </w:p>
    <w:p w14:paraId="652343F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1.4.10.6</w:t>
      </w:r>
      <w:r w:rsidRPr="00FC5E55">
        <w:rPr>
          <w:rFonts w:ascii="Arial" w:hAnsi="Arial" w:cs="Arial"/>
        </w:rPr>
        <w:tab/>
        <w:t>FATURAMENTO — o BI deverá expor, no mínimo:</w:t>
      </w:r>
    </w:p>
    <w:p w14:paraId="14F3BC7E" w14:textId="77777777" w:rsidR="0043626A" w:rsidRPr="00FC5E55" w:rsidRDefault="0043626A" w:rsidP="00DB6B7F">
      <w:pPr>
        <w:tabs>
          <w:tab w:val="left" w:pos="8504"/>
        </w:tabs>
        <w:ind w:left="567" w:right="-1" w:hanging="1134"/>
        <w:jc w:val="both"/>
        <w:rPr>
          <w:rFonts w:ascii="Arial" w:hAnsi="Arial" w:cs="Arial"/>
        </w:rPr>
      </w:pPr>
    </w:p>
    <w:p w14:paraId="6592EC1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Filtros: ano/mês; centro de custo; tipo de serviço; status da despesa; motivo;  </w:t>
      </w:r>
    </w:p>
    <w:p w14:paraId="5078F32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Controle de OS emitidas, não atestadas, atestadas não faturadas, atestadas faturadas e pagas;  </w:t>
      </w:r>
    </w:p>
    <w:p w14:paraId="4B15A24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OS contestadas; valores reembolsados/em processo; créditos a utilizar e validade;  </w:t>
      </w:r>
    </w:p>
    <w:p w14:paraId="17FF0F4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FEE por serviço; valor total por tipo de serviço; rankings parametrizáveis (Top N) por unidades.</w:t>
      </w:r>
    </w:p>
    <w:p w14:paraId="2EF8F074" w14:textId="77777777" w:rsidR="0043626A" w:rsidRPr="00FC5E55" w:rsidRDefault="0043626A" w:rsidP="00DB6B7F">
      <w:pPr>
        <w:tabs>
          <w:tab w:val="left" w:pos="8504"/>
        </w:tabs>
        <w:ind w:left="567" w:right="-1" w:hanging="1134"/>
        <w:jc w:val="both"/>
        <w:rPr>
          <w:rFonts w:ascii="Arial" w:hAnsi="Arial" w:cs="Arial"/>
        </w:rPr>
      </w:pPr>
    </w:p>
    <w:p w14:paraId="1F2D62B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1.4.10.7</w:t>
      </w:r>
      <w:r w:rsidRPr="00FC5E55">
        <w:rPr>
          <w:rFonts w:ascii="Arial" w:hAnsi="Arial" w:cs="Arial"/>
        </w:rPr>
        <w:tab/>
        <w:t>CONTROLE DE ATENDIMENTO — o BI deverá expor, no mínimo:</w:t>
      </w:r>
    </w:p>
    <w:p w14:paraId="2B2FDDE5" w14:textId="77777777" w:rsidR="0043626A" w:rsidRPr="00FC5E55" w:rsidRDefault="0043626A" w:rsidP="00DB6B7F">
      <w:pPr>
        <w:tabs>
          <w:tab w:val="left" w:pos="8504"/>
        </w:tabs>
        <w:ind w:left="567" w:right="-1" w:hanging="1134"/>
        <w:jc w:val="both"/>
        <w:rPr>
          <w:rFonts w:ascii="Arial" w:hAnsi="Arial" w:cs="Arial"/>
        </w:rPr>
      </w:pPr>
    </w:p>
    <w:p w14:paraId="6660598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Detalhamento de ligações (data/hora início/fim, identificador do usuário, tempo de espera, duração, nota de atendimento e link para gravação), observadas as regras de privacidade/LGPD;  </w:t>
      </w:r>
    </w:p>
    <w:p w14:paraId="1956965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Quantidade de atendimentos por canal;  </w:t>
      </w:r>
    </w:p>
    <w:p w14:paraId="29D321D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Rankings parametrizáveis (Top N) de usuários contactantes; assuntos mais recorrentes;  </w:t>
      </w:r>
    </w:p>
    <w:p w14:paraId="23C6D7F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d) Cumprimento do ANS de atendimento (SLA), com metas e desvios. (Métricas de atendimento e SLA aderem às práticas usuais de TMC/T&amp;E.) </w:t>
      </w:r>
      <w:hyperlink r:id="rId58" w:history="1">
        <w:r w:rsidRPr="00FC5E55">
          <w:rPr>
            <w:rFonts w:ascii="Arial" w:hAnsi="Arial" w:cs="Arial"/>
          </w:rPr>
          <w:t>5</w:t>
        </w:r>
      </w:hyperlink>
    </w:p>
    <w:p w14:paraId="1E58709B" w14:textId="77777777" w:rsidR="0043626A" w:rsidRPr="00FC5E55" w:rsidRDefault="0043626A" w:rsidP="00DB6B7F">
      <w:pPr>
        <w:tabs>
          <w:tab w:val="left" w:pos="8504"/>
        </w:tabs>
        <w:ind w:left="567" w:right="-1" w:hanging="1134"/>
        <w:jc w:val="both"/>
        <w:rPr>
          <w:rFonts w:ascii="Arial" w:hAnsi="Arial" w:cs="Arial"/>
        </w:rPr>
      </w:pPr>
    </w:p>
    <w:p w14:paraId="41E4BB8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1.4.11</w:t>
      </w:r>
      <w:r w:rsidRPr="00FC5E55">
        <w:rPr>
          <w:rFonts w:ascii="Arial" w:hAnsi="Arial" w:cs="Arial"/>
        </w:rPr>
        <w:tab/>
        <w:t>Governança de dados, LGPD e segurança</w:t>
      </w:r>
    </w:p>
    <w:p w14:paraId="7EFB2658" w14:textId="77777777" w:rsidR="0043626A" w:rsidRPr="00FC5E55" w:rsidRDefault="0043626A" w:rsidP="00DB6B7F">
      <w:pPr>
        <w:tabs>
          <w:tab w:val="left" w:pos="8504"/>
        </w:tabs>
        <w:ind w:left="567" w:right="-1" w:hanging="1134"/>
        <w:jc w:val="both"/>
        <w:rPr>
          <w:rFonts w:ascii="Arial" w:hAnsi="Arial" w:cs="Arial"/>
        </w:rPr>
      </w:pPr>
    </w:p>
    <w:p w14:paraId="03FB0B4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1.4.11.1</w:t>
      </w:r>
      <w:r w:rsidRPr="00FC5E55">
        <w:rPr>
          <w:rFonts w:ascii="Arial" w:hAnsi="Arial" w:cs="Arial"/>
        </w:rPr>
        <w:tab/>
        <w:t xml:space="preserve">Os módulos deverão implementar governança de dados com catálogo/dicionário, trilhas de auditoria, controle de acesso (RBAC/ABAC), anonimização/pseudonimização quando aplicável, e retenção conforme política da CAIXA e LGPD.  </w:t>
      </w:r>
    </w:p>
    <w:p w14:paraId="50ECB92C" w14:textId="77777777" w:rsidR="0043626A" w:rsidRPr="00FC5E55" w:rsidRDefault="0043626A" w:rsidP="00DB6B7F">
      <w:pPr>
        <w:tabs>
          <w:tab w:val="left" w:pos="8504"/>
        </w:tabs>
        <w:ind w:left="567" w:right="-1" w:hanging="1134"/>
        <w:jc w:val="both"/>
        <w:rPr>
          <w:rFonts w:ascii="Arial" w:hAnsi="Arial" w:cs="Arial"/>
        </w:rPr>
      </w:pPr>
    </w:p>
    <w:p w14:paraId="2488BC0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 xml:space="preserve">1.4.11.2 </w:t>
      </w:r>
      <w:r w:rsidRPr="00FC5E55">
        <w:rPr>
          <w:rFonts w:ascii="Arial" w:hAnsi="Arial" w:cs="Arial"/>
        </w:rPr>
        <w:tab/>
        <w:t>Todas as extrações/relatórios deverão minimizar dados pessoais, mantendo finalidades explícitas e registros de acesso, com conformidade à LGPD e aos controles de segurança corporativos.</w:t>
      </w:r>
    </w:p>
    <w:p w14:paraId="2CA239BA" w14:textId="77777777" w:rsidR="0043626A" w:rsidRPr="00FC5E55" w:rsidRDefault="0043626A" w:rsidP="00DB6B7F">
      <w:pPr>
        <w:tabs>
          <w:tab w:val="left" w:pos="8504"/>
        </w:tabs>
        <w:ind w:left="567" w:right="-1" w:hanging="1134"/>
        <w:jc w:val="both"/>
        <w:rPr>
          <w:rFonts w:ascii="Arial" w:hAnsi="Arial" w:cs="Arial"/>
        </w:rPr>
      </w:pPr>
    </w:p>
    <w:p w14:paraId="668D5E9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w:t>
      </w:r>
      <w:r w:rsidRPr="00FC5E55">
        <w:rPr>
          <w:rFonts w:ascii="Arial" w:hAnsi="Arial" w:cs="Arial"/>
        </w:rPr>
        <w:tab/>
        <w:t>Evolução, versionamento e neutralidade tecnológica</w:t>
      </w:r>
    </w:p>
    <w:p w14:paraId="5872FF1A" w14:textId="77777777" w:rsidR="0043626A" w:rsidRPr="00FC5E55" w:rsidRDefault="0043626A" w:rsidP="00DB6B7F">
      <w:pPr>
        <w:tabs>
          <w:tab w:val="left" w:pos="8504"/>
        </w:tabs>
        <w:ind w:left="567" w:right="-1" w:hanging="1134"/>
        <w:jc w:val="both"/>
        <w:rPr>
          <w:rFonts w:ascii="Arial" w:hAnsi="Arial" w:cs="Arial"/>
        </w:rPr>
      </w:pPr>
    </w:p>
    <w:p w14:paraId="4EB17B6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1.4.12.1</w:t>
      </w:r>
      <w:r w:rsidRPr="00FC5E55">
        <w:rPr>
          <w:rFonts w:ascii="Arial" w:hAnsi="Arial" w:cs="Arial"/>
        </w:rPr>
        <w:tab/>
        <w:t>A CONTRATADA deverá evoluir os painéis e relatórios em conjunto com a CAIXA, mantendo versionamento, compatibilidade e documentação atualizada, sem amarração a marcas/ferramentas específicas.</w:t>
      </w:r>
    </w:p>
    <w:p w14:paraId="09D750DF" w14:textId="77777777" w:rsidR="0043626A" w:rsidRPr="00FC5E55" w:rsidRDefault="0043626A" w:rsidP="00DB6B7F">
      <w:pPr>
        <w:tabs>
          <w:tab w:val="left" w:pos="8504"/>
        </w:tabs>
        <w:ind w:left="567" w:right="-1" w:hanging="1134"/>
        <w:jc w:val="both"/>
        <w:rPr>
          <w:rFonts w:ascii="Arial" w:hAnsi="Arial" w:cs="Arial"/>
        </w:rPr>
      </w:pPr>
    </w:p>
    <w:p w14:paraId="24462E9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1.4.12.2</w:t>
      </w:r>
      <w:r w:rsidRPr="00FC5E55">
        <w:rPr>
          <w:rFonts w:ascii="Arial" w:hAnsi="Arial" w:cs="Arial"/>
        </w:rPr>
        <w:tab/>
        <w:t>Rankings (Top N), limiares, metodologias (ex.: cálculo de CO</w:t>
      </w:r>
      <w:r w:rsidRPr="00FC5E55">
        <w:rPr>
          <w:rFonts w:ascii="Cambria Math" w:hAnsi="Cambria Math" w:cs="Cambria Math"/>
        </w:rPr>
        <w:t>₂</w:t>
      </w:r>
      <w:r w:rsidRPr="00FC5E55">
        <w:rPr>
          <w:rFonts w:ascii="Arial" w:hAnsi="Arial" w:cs="Arial"/>
        </w:rPr>
        <w:t>) e indicadores de savings deverão ser parametrizáveis, com fórmulas e fontes declaradas.</w:t>
      </w:r>
    </w:p>
    <w:p w14:paraId="337522F4" w14:textId="77777777" w:rsidR="0043626A" w:rsidRPr="00FC5E55" w:rsidRDefault="0043626A" w:rsidP="0043626A">
      <w:pPr>
        <w:tabs>
          <w:tab w:val="left" w:pos="8504"/>
        </w:tabs>
        <w:ind w:left="567" w:right="-1" w:hanging="1134"/>
        <w:jc w:val="both"/>
        <w:rPr>
          <w:rFonts w:ascii="Arial" w:hAnsi="Arial" w:cs="Arial"/>
        </w:rPr>
      </w:pPr>
    </w:p>
    <w:p w14:paraId="2FCABFE9" w14:textId="77777777" w:rsidR="0043626A" w:rsidRPr="00FC5E55" w:rsidRDefault="0043626A" w:rsidP="0043626A">
      <w:pPr>
        <w:tabs>
          <w:tab w:val="left" w:pos="8504"/>
        </w:tabs>
        <w:ind w:left="567" w:right="-1" w:hanging="1134"/>
        <w:jc w:val="both"/>
        <w:rPr>
          <w:rFonts w:ascii="Arial" w:hAnsi="Arial" w:cs="Arial"/>
        </w:rPr>
      </w:pPr>
    </w:p>
    <w:p w14:paraId="10311C3F" w14:textId="77777777" w:rsidR="0043626A" w:rsidRPr="00FC5E55" w:rsidRDefault="0043626A" w:rsidP="0043626A">
      <w:pPr>
        <w:jc w:val="both"/>
        <w:rPr>
          <w:rFonts w:ascii="Arial" w:hAnsi="Arial" w:cs="Arial"/>
        </w:rPr>
      </w:pPr>
    </w:p>
    <w:p w14:paraId="28FE7B40" w14:textId="77777777" w:rsidR="009C4F83" w:rsidRDefault="009C4F83" w:rsidP="009D0EED">
      <w:pPr>
        <w:ind w:right="-57"/>
        <w:jc w:val="center"/>
        <w:rPr>
          <w:rFonts w:ascii="Arial" w:hAnsi="Arial" w:cs="Arial"/>
          <w:b/>
        </w:rPr>
      </w:pPr>
    </w:p>
    <w:p w14:paraId="199B668F" w14:textId="77777777" w:rsidR="009C4F83" w:rsidRDefault="009C4F83" w:rsidP="009D0EED">
      <w:pPr>
        <w:ind w:right="-57"/>
        <w:jc w:val="center"/>
        <w:rPr>
          <w:rFonts w:ascii="Arial" w:hAnsi="Arial" w:cs="Arial"/>
          <w:b/>
        </w:rPr>
      </w:pPr>
    </w:p>
    <w:p w14:paraId="7A942DE8" w14:textId="77777777" w:rsidR="009C4F83" w:rsidRDefault="009C4F83" w:rsidP="009D0EED">
      <w:pPr>
        <w:ind w:right="-57"/>
        <w:jc w:val="center"/>
        <w:rPr>
          <w:rFonts w:ascii="Arial" w:hAnsi="Arial" w:cs="Arial"/>
          <w:b/>
        </w:rPr>
      </w:pPr>
    </w:p>
    <w:p w14:paraId="49F6A639" w14:textId="77777777" w:rsidR="009C4F83" w:rsidRDefault="009C4F83" w:rsidP="009D0EED">
      <w:pPr>
        <w:ind w:right="-57"/>
        <w:jc w:val="center"/>
        <w:rPr>
          <w:rFonts w:ascii="Arial" w:hAnsi="Arial" w:cs="Arial"/>
          <w:b/>
        </w:rPr>
      </w:pPr>
    </w:p>
    <w:p w14:paraId="253A47EB" w14:textId="77777777" w:rsidR="009C4F83" w:rsidRDefault="009C4F83" w:rsidP="009D0EED">
      <w:pPr>
        <w:ind w:right="-57"/>
        <w:jc w:val="center"/>
        <w:rPr>
          <w:rFonts w:ascii="Arial" w:hAnsi="Arial" w:cs="Arial"/>
          <w:b/>
        </w:rPr>
      </w:pPr>
    </w:p>
    <w:p w14:paraId="57607F3F" w14:textId="77777777" w:rsidR="009C4F83" w:rsidRDefault="009C4F83" w:rsidP="009D0EED">
      <w:pPr>
        <w:ind w:right="-57"/>
        <w:jc w:val="center"/>
        <w:rPr>
          <w:rFonts w:ascii="Arial" w:hAnsi="Arial" w:cs="Arial"/>
          <w:b/>
        </w:rPr>
      </w:pPr>
    </w:p>
    <w:p w14:paraId="5C42990A" w14:textId="77777777" w:rsidR="009C4F83" w:rsidRDefault="009C4F83" w:rsidP="009D0EED">
      <w:pPr>
        <w:ind w:right="-57"/>
        <w:jc w:val="center"/>
        <w:rPr>
          <w:rFonts w:ascii="Arial" w:hAnsi="Arial" w:cs="Arial"/>
          <w:b/>
        </w:rPr>
      </w:pPr>
    </w:p>
    <w:p w14:paraId="56D25B33" w14:textId="77777777" w:rsidR="009C4F83" w:rsidRDefault="009C4F83" w:rsidP="009D0EED">
      <w:pPr>
        <w:ind w:right="-57"/>
        <w:jc w:val="center"/>
        <w:rPr>
          <w:rFonts w:ascii="Arial" w:hAnsi="Arial" w:cs="Arial"/>
          <w:b/>
        </w:rPr>
      </w:pPr>
    </w:p>
    <w:p w14:paraId="5C08FBC2" w14:textId="0F207BC3" w:rsidR="0043626A" w:rsidRDefault="0043626A">
      <w:pPr>
        <w:rPr>
          <w:rFonts w:ascii="Arial" w:hAnsi="Arial" w:cs="Arial"/>
          <w:b/>
        </w:rPr>
      </w:pPr>
      <w:r>
        <w:rPr>
          <w:rFonts w:ascii="Arial" w:hAnsi="Arial" w:cs="Arial"/>
          <w:b/>
        </w:rPr>
        <w:br w:type="page"/>
      </w:r>
    </w:p>
    <w:p w14:paraId="6C389FCF" w14:textId="77777777" w:rsidR="009C4F83" w:rsidRDefault="009C4F83" w:rsidP="009D0EED">
      <w:pPr>
        <w:ind w:right="-57"/>
        <w:jc w:val="center"/>
        <w:rPr>
          <w:rFonts w:ascii="Arial" w:hAnsi="Arial" w:cs="Arial"/>
          <w:b/>
        </w:rPr>
      </w:pPr>
    </w:p>
    <w:p w14:paraId="5E4166DE" w14:textId="77777777" w:rsidR="009C4F83" w:rsidRDefault="009C4F83" w:rsidP="009D0EED">
      <w:pPr>
        <w:ind w:right="-57"/>
        <w:jc w:val="center"/>
        <w:rPr>
          <w:rFonts w:ascii="Arial" w:hAnsi="Arial" w:cs="Arial"/>
          <w:b/>
        </w:rPr>
      </w:pPr>
    </w:p>
    <w:p w14:paraId="3B11DA02" w14:textId="77777777" w:rsidR="009C4F83" w:rsidRDefault="009C4F83" w:rsidP="009D0EED">
      <w:pPr>
        <w:ind w:right="-57"/>
        <w:jc w:val="center"/>
        <w:rPr>
          <w:rFonts w:ascii="Arial" w:hAnsi="Arial" w:cs="Arial"/>
          <w:b/>
        </w:rPr>
      </w:pPr>
    </w:p>
    <w:p w14:paraId="16DCCBDA" w14:textId="77777777" w:rsidR="009C4F83" w:rsidRDefault="009C4F83" w:rsidP="009D0EED">
      <w:pPr>
        <w:ind w:right="-57"/>
        <w:jc w:val="center"/>
        <w:rPr>
          <w:rFonts w:ascii="Arial" w:hAnsi="Arial" w:cs="Arial"/>
          <w:b/>
        </w:rPr>
      </w:pPr>
    </w:p>
    <w:p w14:paraId="221212AD" w14:textId="77777777" w:rsidR="009C4F83" w:rsidRDefault="009C4F83" w:rsidP="009D0EED">
      <w:pPr>
        <w:ind w:right="-57"/>
        <w:jc w:val="center"/>
        <w:rPr>
          <w:rFonts w:ascii="Arial" w:hAnsi="Arial" w:cs="Arial"/>
          <w:b/>
        </w:rPr>
      </w:pPr>
    </w:p>
    <w:p w14:paraId="391C46AC" w14:textId="77777777" w:rsidR="009C4F83" w:rsidRDefault="009C4F83" w:rsidP="009D0EED">
      <w:pPr>
        <w:ind w:right="-57"/>
        <w:jc w:val="center"/>
        <w:rPr>
          <w:rFonts w:ascii="Arial" w:hAnsi="Arial" w:cs="Arial"/>
          <w:b/>
        </w:rPr>
      </w:pPr>
    </w:p>
    <w:p w14:paraId="210802C3" w14:textId="77777777" w:rsidR="009C4F83" w:rsidRDefault="009C4F83" w:rsidP="009D0EED">
      <w:pPr>
        <w:ind w:right="-57"/>
        <w:jc w:val="center"/>
        <w:rPr>
          <w:rFonts w:ascii="Arial" w:hAnsi="Arial" w:cs="Arial"/>
          <w:b/>
        </w:rPr>
      </w:pPr>
    </w:p>
    <w:p w14:paraId="0CDF57E8" w14:textId="77777777" w:rsidR="009C4F83" w:rsidRDefault="009C4F83" w:rsidP="009D0EED">
      <w:pPr>
        <w:ind w:right="-57"/>
        <w:jc w:val="center"/>
        <w:rPr>
          <w:rFonts w:ascii="Arial" w:hAnsi="Arial" w:cs="Arial"/>
          <w:b/>
        </w:rPr>
      </w:pPr>
    </w:p>
    <w:p w14:paraId="6F4966E7" w14:textId="77777777" w:rsidR="009C4F83" w:rsidRDefault="009C4F83" w:rsidP="009D0EED">
      <w:pPr>
        <w:ind w:right="-57"/>
        <w:jc w:val="center"/>
        <w:rPr>
          <w:rFonts w:ascii="Arial" w:hAnsi="Arial" w:cs="Arial"/>
          <w:b/>
        </w:rPr>
      </w:pPr>
    </w:p>
    <w:p w14:paraId="379E7490" w14:textId="77777777" w:rsidR="009C4F83" w:rsidRDefault="009C4F83" w:rsidP="009D0EED">
      <w:pPr>
        <w:ind w:right="-57"/>
        <w:jc w:val="center"/>
        <w:rPr>
          <w:rFonts w:ascii="Arial" w:hAnsi="Arial" w:cs="Arial"/>
          <w:b/>
        </w:rPr>
      </w:pPr>
    </w:p>
    <w:p w14:paraId="42DC5789" w14:textId="77777777" w:rsidR="009C4F83" w:rsidRDefault="009C4F83" w:rsidP="009D0EED">
      <w:pPr>
        <w:ind w:right="-57"/>
        <w:jc w:val="center"/>
        <w:rPr>
          <w:rFonts w:ascii="Arial" w:hAnsi="Arial" w:cs="Arial"/>
          <w:b/>
        </w:rPr>
      </w:pPr>
    </w:p>
    <w:p w14:paraId="7CCF1665" w14:textId="77777777" w:rsidR="009C4F83" w:rsidRDefault="009C4F83" w:rsidP="009D0EED">
      <w:pPr>
        <w:ind w:right="-57"/>
        <w:jc w:val="center"/>
        <w:rPr>
          <w:rFonts w:ascii="Arial" w:hAnsi="Arial" w:cs="Arial"/>
          <w:b/>
        </w:rPr>
      </w:pPr>
    </w:p>
    <w:p w14:paraId="6D1BC501" w14:textId="77777777" w:rsidR="009C4F83" w:rsidRDefault="009C4F83" w:rsidP="009D0EED">
      <w:pPr>
        <w:ind w:right="-57"/>
        <w:jc w:val="center"/>
        <w:rPr>
          <w:rFonts w:ascii="Arial" w:hAnsi="Arial" w:cs="Arial"/>
          <w:b/>
        </w:rPr>
      </w:pPr>
    </w:p>
    <w:p w14:paraId="08282EDF" w14:textId="77777777" w:rsidR="009C4F83" w:rsidRDefault="009C4F83" w:rsidP="009D0EED">
      <w:pPr>
        <w:ind w:right="-57"/>
        <w:jc w:val="center"/>
        <w:rPr>
          <w:rFonts w:ascii="Arial" w:hAnsi="Arial" w:cs="Arial"/>
          <w:b/>
        </w:rPr>
      </w:pPr>
    </w:p>
    <w:p w14:paraId="399111A8" w14:textId="77777777" w:rsidR="009C4F83" w:rsidRDefault="009C4F83" w:rsidP="009D0EED">
      <w:pPr>
        <w:ind w:right="-57"/>
        <w:jc w:val="center"/>
        <w:rPr>
          <w:rFonts w:ascii="Arial" w:hAnsi="Arial" w:cs="Arial"/>
          <w:b/>
        </w:rPr>
      </w:pPr>
    </w:p>
    <w:p w14:paraId="17AC2B51" w14:textId="77777777" w:rsidR="009C4F83" w:rsidRDefault="009C4F83" w:rsidP="009D0EED">
      <w:pPr>
        <w:ind w:right="-57"/>
        <w:jc w:val="center"/>
        <w:rPr>
          <w:rFonts w:ascii="Arial" w:hAnsi="Arial" w:cs="Arial"/>
          <w:b/>
        </w:rPr>
      </w:pPr>
    </w:p>
    <w:p w14:paraId="6BC5FAFD" w14:textId="77777777" w:rsidR="009C4F83" w:rsidRDefault="009C4F83" w:rsidP="009D0EED">
      <w:pPr>
        <w:ind w:right="-57"/>
        <w:jc w:val="center"/>
        <w:rPr>
          <w:rFonts w:ascii="Arial" w:hAnsi="Arial" w:cs="Arial"/>
          <w:b/>
        </w:rPr>
      </w:pPr>
    </w:p>
    <w:p w14:paraId="599752F9" w14:textId="77777777" w:rsidR="009C4F83" w:rsidRDefault="009C4F83" w:rsidP="009D0EED">
      <w:pPr>
        <w:ind w:right="-57"/>
        <w:jc w:val="center"/>
        <w:rPr>
          <w:rFonts w:ascii="Arial" w:hAnsi="Arial" w:cs="Arial"/>
          <w:b/>
        </w:rPr>
      </w:pPr>
    </w:p>
    <w:p w14:paraId="709D953D" w14:textId="1D947065" w:rsidR="00FD28E1" w:rsidRPr="004A1315" w:rsidRDefault="00FD28E1" w:rsidP="00FD28E1">
      <w:pPr>
        <w:keepNext/>
        <w:keepLines/>
        <w:ind w:right="-57"/>
        <w:jc w:val="center"/>
        <w:rPr>
          <w:rFonts w:ascii="Arial" w:hAnsi="Arial" w:cs="Arial"/>
          <w:b/>
        </w:rPr>
      </w:pPr>
      <w:r w:rsidRPr="004A1315">
        <w:rPr>
          <w:rFonts w:ascii="Arial" w:hAnsi="Arial" w:cs="Arial"/>
          <w:b/>
        </w:rPr>
        <w:t xml:space="preserve">ANEXO </w:t>
      </w:r>
      <w:r>
        <w:rPr>
          <w:rFonts w:ascii="Arial" w:hAnsi="Arial" w:cs="Arial"/>
          <w:b/>
        </w:rPr>
        <w:t>I</w:t>
      </w:r>
      <w:r w:rsidRPr="004A1315">
        <w:rPr>
          <w:rFonts w:ascii="Arial" w:hAnsi="Arial" w:cs="Arial"/>
          <w:b/>
        </w:rPr>
        <w:t>I</w:t>
      </w:r>
    </w:p>
    <w:p w14:paraId="68733986" w14:textId="77777777" w:rsidR="00FD28E1" w:rsidRPr="004A1315" w:rsidRDefault="00FD28E1" w:rsidP="00FD28E1">
      <w:pPr>
        <w:ind w:left="284" w:hanging="284"/>
        <w:jc w:val="both"/>
        <w:rPr>
          <w:rFonts w:ascii="Arial" w:hAnsi="Arial" w:cs="Arial"/>
        </w:rPr>
      </w:pPr>
    </w:p>
    <w:p w14:paraId="2772A6F8" w14:textId="77777777" w:rsidR="00FD28E1" w:rsidRPr="004A1315" w:rsidRDefault="00FD28E1" w:rsidP="00FD28E1">
      <w:pPr>
        <w:ind w:left="284" w:hanging="284"/>
        <w:jc w:val="center"/>
        <w:rPr>
          <w:rFonts w:ascii="Arial" w:hAnsi="Arial" w:cs="Arial"/>
          <w:b/>
          <w:bCs/>
          <w:u w:val="single"/>
        </w:rPr>
      </w:pPr>
      <w:r w:rsidRPr="004A1315">
        <w:rPr>
          <w:rFonts w:ascii="Arial" w:hAnsi="Arial" w:cs="Arial"/>
          <w:b/>
          <w:bCs/>
          <w:u w:val="single"/>
        </w:rPr>
        <w:t>ESTIMATIVA CAIXA</w:t>
      </w:r>
    </w:p>
    <w:p w14:paraId="747C3109" w14:textId="77777777" w:rsidR="00FD28E1" w:rsidRPr="004A1315" w:rsidRDefault="00FD28E1" w:rsidP="00FD28E1">
      <w:pPr>
        <w:ind w:left="284" w:hanging="284"/>
        <w:jc w:val="center"/>
        <w:rPr>
          <w:rFonts w:ascii="Arial" w:hAnsi="Arial" w:cs="Arial"/>
          <w:b/>
          <w:bCs/>
          <w:u w:val="single"/>
        </w:rPr>
      </w:pPr>
    </w:p>
    <w:p w14:paraId="5B722845" w14:textId="77777777" w:rsidR="00FD28E1" w:rsidRDefault="00FD28E1" w:rsidP="00FD28E1">
      <w:pPr>
        <w:ind w:left="284" w:hanging="284"/>
        <w:jc w:val="center"/>
        <w:rPr>
          <w:rFonts w:ascii="Arial" w:hAnsi="Arial" w:cs="Arial"/>
          <w:b/>
          <w:bCs/>
          <w:u w:val="single"/>
        </w:rPr>
      </w:pPr>
    </w:p>
    <w:tbl>
      <w:tblPr>
        <w:tblW w:w="10348" w:type="dxa"/>
        <w:tblInd w:w="-714" w:type="dxa"/>
        <w:tblCellMar>
          <w:left w:w="70" w:type="dxa"/>
          <w:right w:w="70" w:type="dxa"/>
        </w:tblCellMar>
        <w:tblLook w:val="04A0" w:firstRow="1" w:lastRow="0" w:firstColumn="1" w:lastColumn="0" w:noHBand="0" w:noVBand="1"/>
      </w:tblPr>
      <w:tblGrid>
        <w:gridCol w:w="2742"/>
        <w:gridCol w:w="992"/>
        <w:gridCol w:w="994"/>
        <w:gridCol w:w="704"/>
        <w:gridCol w:w="970"/>
        <w:gridCol w:w="1058"/>
        <w:gridCol w:w="1072"/>
        <w:gridCol w:w="908"/>
        <w:gridCol w:w="908"/>
      </w:tblGrid>
      <w:tr w:rsidR="00FD28E1" w:rsidRPr="00FD28E1" w14:paraId="42357B3E" w14:textId="77777777" w:rsidTr="00564D5D">
        <w:trPr>
          <w:trHeight w:val="20"/>
        </w:trPr>
        <w:tc>
          <w:tcPr>
            <w:tcW w:w="2835"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5D8087A" w14:textId="77777777" w:rsidR="00FD28E1" w:rsidRPr="00FD28E1" w:rsidRDefault="00FD28E1" w:rsidP="00FD28E1">
            <w:pPr>
              <w:ind w:left="76" w:hanging="76"/>
              <w:jc w:val="center"/>
              <w:rPr>
                <w:rFonts w:ascii="Arial" w:hAnsi="Arial" w:cs="Arial"/>
                <w:b/>
                <w:bCs/>
                <w:color w:val="000000"/>
                <w:sz w:val="12"/>
                <w:szCs w:val="12"/>
              </w:rPr>
            </w:pPr>
            <w:r w:rsidRPr="00FD28E1">
              <w:rPr>
                <w:rFonts w:ascii="Arial" w:hAnsi="Arial" w:cs="Arial"/>
                <w:b/>
                <w:bCs/>
                <w:color w:val="000000"/>
                <w:sz w:val="12"/>
                <w:szCs w:val="12"/>
              </w:rPr>
              <w:t>Serviço</w:t>
            </w:r>
          </w:p>
        </w:tc>
        <w:tc>
          <w:tcPr>
            <w:tcW w:w="992" w:type="dxa"/>
            <w:tcBorders>
              <w:top w:val="single" w:sz="4" w:space="0" w:color="auto"/>
              <w:left w:val="nil"/>
              <w:bottom w:val="single" w:sz="4" w:space="0" w:color="auto"/>
              <w:right w:val="single" w:sz="4" w:space="0" w:color="auto"/>
            </w:tcBorders>
            <w:shd w:val="clear" w:color="000000" w:fill="A6A6A6"/>
            <w:vAlign w:val="center"/>
            <w:hideMark/>
          </w:tcPr>
          <w:p w14:paraId="1BC9EAFE"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Tipo de</w:t>
            </w:r>
            <w:r w:rsidRPr="00FD28E1">
              <w:rPr>
                <w:rFonts w:ascii="Arial" w:hAnsi="Arial" w:cs="Arial"/>
                <w:b/>
                <w:bCs/>
                <w:color w:val="000000"/>
                <w:sz w:val="12"/>
                <w:szCs w:val="12"/>
              </w:rPr>
              <w:br/>
              <w:t>Remuneração</w:t>
            </w:r>
          </w:p>
        </w:tc>
        <w:tc>
          <w:tcPr>
            <w:tcW w:w="994" w:type="dxa"/>
            <w:tcBorders>
              <w:top w:val="single" w:sz="4" w:space="0" w:color="auto"/>
              <w:left w:val="nil"/>
              <w:bottom w:val="single" w:sz="4" w:space="0" w:color="auto"/>
              <w:right w:val="single" w:sz="4" w:space="0" w:color="auto"/>
            </w:tcBorders>
            <w:shd w:val="clear" w:color="000000" w:fill="A6A6A6"/>
            <w:vAlign w:val="center"/>
            <w:hideMark/>
          </w:tcPr>
          <w:p w14:paraId="2C48CE5E"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Qtd. de Tarifa por Transação</w:t>
            </w:r>
          </w:p>
        </w:tc>
        <w:tc>
          <w:tcPr>
            <w:tcW w:w="710" w:type="dxa"/>
            <w:tcBorders>
              <w:top w:val="single" w:sz="4" w:space="0" w:color="auto"/>
              <w:left w:val="nil"/>
              <w:bottom w:val="single" w:sz="4" w:space="0" w:color="auto"/>
              <w:right w:val="single" w:sz="4" w:space="0" w:color="auto"/>
            </w:tcBorders>
            <w:shd w:val="clear" w:color="000000" w:fill="A6A6A6"/>
            <w:vAlign w:val="center"/>
            <w:hideMark/>
          </w:tcPr>
          <w:p w14:paraId="0021B98E"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Valor Unitário FEE (R$)</w:t>
            </w:r>
          </w:p>
        </w:tc>
        <w:tc>
          <w:tcPr>
            <w:tcW w:w="985" w:type="dxa"/>
            <w:tcBorders>
              <w:top w:val="single" w:sz="4" w:space="0" w:color="auto"/>
              <w:left w:val="nil"/>
              <w:bottom w:val="single" w:sz="4" w:space="0" w:color="auto"/>
              <w:right w:val="single" w:sz="4" w:space="0" w:color="auto"/>
            </w:tcBorders>
            <w:shd w:val="clear" w:color="000000" w:fill="A6A6A6"/>
            <w:vAlign w:val="center"/>
            <w:hideMark/>
          </w:tcPr>
          <w:p w14:paraId="28D8220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Qtd. Estimada</w:t>
            </w:r>
            <w:r w:rsidRPr="00FD28E1">
              <w:rPr>
                <w:rFonts w:ascii="Arial" w:hAnsi="Arial" w:cs="Arial"/>
                <w:b/>
                <w:bCs/>
                <w:color w:val="000000"/>
                <w:sz w:val="12"/>
                <w:szCs w:val="12"/>
              </w:rPr>
              <w:br/>
              <w:t>(12 meses)</w:t>
            </w:r>
          </w:p>
        </w:tc>
        <w:tc>
          <w:tcPr>
            <w:tcW w:w="1078" w:type="dxa"/>
            <w:tcBorders>
              <w:top w:val="single" w:sz="4" w:space="0" w:color="auto"/>
              <w:left w:val="nil"/>
              <w:bottom w:val="single" w:sz="4" w:space="0" w:color="auto"/>
              <w:right w:val="single" w:sz="4" w:space="0" w:color="auto"/>
            </w:tcBorders>
            <w:shd w:val="clear" w:color="000000" w:fill="A6A6A6"/>
            <w:vAlign w:val="center"/>
            <w:hideMark/>
          </w:tcPr>
          <w:p w14:paraId="069F1FAC"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FEE Estimada (R$)</w:t>
            </w:r>
          </w:p>
        </w:tc>
        <w:tc>
          <w:tcPr>
            <w:tcW w:w="1092" w:type="dxa"/>
            <w:tcBorders>
              <w:top w:val="single" w:sz="4" w:space="0" w:color="auto"/>
              <w:left w:val="nil"/>
              <w:bottom w:val="single" w:sz="4" w:space="0" w:color="auto"/>
              <w:right w:val="single" w:sz="4" w:space="0" w:color="auto"/>
            </w:tcBorders>
            <w:shd w:val="clear" w:color="000000" w:fill="A6A6A6"/>
            <w:vAlign w:val="center"/>
            <w:hideMark/>
          </w:tcPr>
          <w:p w14:paraId="218ECE45"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Valor</w:t>
            </w:r>
            <w:r w:rsidRPr="00FD28E1">
              <w:rPr>
                <w:rFonts w:ascii="Arial" w:hAnsi="Arial" w:cs="Arial"/>
                <w:b/>
                <w:bCs/>
                <w:color w:val="000000"/>
                <w:sz w:val="12"/>
                <w:szCs w:val="12"/>
              </w:rPr>
              <w:br/>
              <w:t>Unitário Repasse (R$)</w:t>
            </w:r>
          </w:p>
        </w:tc>
        <w:tc>
          <w:tcPr>
            <w:tcW w:w="908" w:type="dxa"/>
            <w:tcBorders>
              <w:top w:val="single" w:sz="4" w:space="0" w:color="auto"/>
              <w:left w:val="nil"/>
              <w:bottom w:val="single" w:sz="4" w:space="0" w:color="auto"/>
              <w:right w:val="single" w:sz="4" w:space="0" w:color="auto"/>
            </w:tcBorders>
            <w:shd w:val="clear" w:color="000000" w:fill="A6A6A6"/>
            <w:vAlign w:val="center"/>
            <w:hideMark/>
          </w:tcPr>
          <w:p w14:paraId="7E8BFD29"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Estimativa Repasse Unitário (R$)</w:t>
            </w:r>
          </w:p>
        </w:tc>
        <w:tc>
          <w:tcPr>
            <w:tcW w:w="754" w:type="dxa"/>
            <w:tcBorders>
              <w:top w:val="single" w:sz="4" w:space="0" w:color="auto"/>
              <w:left w:val="nil"/>
              <w:bottom w:val="single" w:sz="4" w:space="0" w:color="auto"/>
              <w:right w:val="single" w:sz="4" w:space="0" w:color="auto"/>
            </w:tcBorders>
            <w:shd w:val="clear" w:color="000000" w:fill="A6A6A6"/>
            <w:vAlign w:val="center"/>
            <w:hideMark/>
          </w:tcPr>
          <w:p w14:paraId="5B7C14C4"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Total FEE + Repasse (R$)</w:t>
            </w:r>
          </w:p>
        </w:tc>
      </w:tr>
      <w:tr w:rsidR="00FD28E1" w:rsidRPr="00FD28E1" w14:paraId="3C48FD67"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18C5E3C6"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Passagem aérea nacional</w:t>
            </w:r>
          </w:p>
        </w:tc>
        <w:tc>
          <w:tcPr>
            <w:tcW w:w="992" w:type="dxa"/>
            <w:tcBorders>
              <w:top w:val="nil"/>
              <w:left w:val="nil"/>
              <w:bottom w:val="single" w:sz="4" w:space="0" w:color="auto"/>
              <w:right w:val="single" w:sz="4" w:space="0" w:color="auto"/>
            </w:tcBorders>
            <w:vAlign w:val="bottom"/>
            <w:hideMark/>
          </w:tcPr>
          <w:p w14:paraId="7ABFEC2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2FD2BFF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431AA0D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6F98866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35.782</w:t>
            </w:r>
          </w:p>
        </w:tc>
        <w:tc>
          <w:tcPr>
            <w:tcW w:w="1078" w:type="dxa"/>
            <w:tcBorders>
              <w:top w:val="nil"/>
              <w:left w:val="nil"/>
              <w:bottom w:val="single" w:sz="4" w:space="0" w:color="auto"/>
              <w:right w:val="single" w:sz="4" w:space="0" w:color="auto"/>
            </w:tcBorders>
            <w:vAlign w:val="bottom"/>
            <w:hideMark/>
          </w:tcPr>
          <w:p w14:paraId="496A2A9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51.526,08 </w:t>
            </w:r>
          </w:p>
        </w:tc>
        <w:tc>
          <w:tcPr>
            <w:tcW w:w="1092" w:type="dxa"/>
            <w:tcBorders>
              <w:top w:val="nil"/>
              <w:left w:val="nil"/>
              <w:bottom w:val="single" w:sz="4" w:space="0" w:color="auto"/>
              <w:right w:val="single" w:sz="4" w:space="0" w:color="auto"/>
            </w:tcBorders>
            <w:vAlign w:val="bottom"/>
            <w:hideMark/>
          </w:tcPr>
          <w:p w14:paraId="08F19E3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1.246,90 </w:t>
            </w:r>
          </w:p>
        </w:tc>
        <w:tc>
          <w:tcPr>
            <w:tcW w:w="908" w:type="dxa"/>
            <w:tcBorders>
              <w:top w:val="nil"/>
              <w:left w:val="nil"/>
              <w:bottom w:val="single" w:sz="4" w:space="0" w:color="auto"/>
              <w:right w:val="single" w:sz="4" w:space="0" w:color="auto"/>
            </w:tcBorders>
            <w:vAlign w:val="bottom"/>
            <w:hideMark/>
          </w:tcPr>
          <w:p w14:paraId="3850051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44.616.575,80 </w:t>
            </w:r>
          </w:p>
        </w:tc>
        <w:tc>
          <w:tcPr>
            <w:tcW w:w="754" w:type="dxa"/>
            <w:tcBorders>
              <w:top w:val="nil"/>
              <w:left w:val="nil"/>
              <w:bottom w:val="single" w:sz="4" w:space="0" w:color="auto"/>
              <w:right w:val="single" w:sz="4" w:space="0" w:color="auto"/>
            </w:tcBorders>
            <w:vAlign w:val="bottom"/>
            <w:hideMark/>
          </w:tcPr>
          <w:p w14:paraId="70DF298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44.668.101,88 </w:t>
            </w:r>
          </w:p>
        </w:tc>
      </w:tr>
      <w:tr w:rsidR="00FD28E1" w:rsidRPr="00FD28E1" w14:paraId="305EA8AA"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572E3ED8"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Passagem aérea internacional</w:t>
            </w:r>
          </w:p>
        </w:tc>
        <w:tc>
          <w:tcPr>
            <w:tcW w:w="992" w:type="dxa"/>
            <w:tcBorders>
              <w:top w:val="nil"/>
              <w:left w:val="nil"/>
              <w:bottom w:val="single" w:sz="4" w:space="0" w:color="auto"/>
              <w:right w:val="single" w:sz="4" w:space="0" w:color="auto"/>
            </w:tcBorders>
            <w:vAlign w:val="bottom"/>
            <w:hideMark/>
          </w:tcPr>
          <w:p w14:paraId="242DC9E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0BA83A5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4FD268F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56113A9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144</w:t>
            </w:r>
          </w:p>
        </w:tc>
        <w:tc>
          <w:tcPr>
            <w:tcW w:w="1078" w:type="dxa"/>
            <w:tcBorders>
              <w:top w:val="nil"/>
              <w:left w:val="nil"/>
              <w:bottom w:val="single" w:sz="4" w:space="0" w:color="auto"/>
              <w:right w:val="single" w:sz="4" w:space="0" w:color="auto"/>
            </w:tcBorders>
            <w:vAlign w:val="bottom"/>
            <w:hideMark/>
          </w:tcPr>
          <w:p w14:paraId="6E00DC6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207,36 </w:t>
            </w:r>
          </w:p>
        </w:tc>
        <w:tc>
          <w:tcPr>
            <w:tcW w:w="1092" w:type="dxa"/>
            <w:tcBorders>
              <w:top w:val="nil"/>
              <w:left w:val="nil"/>
              <w:bottom w:val="single" w:sz="4" w:space="0" w:color="auto"/>
              <w:right w:val="single" w:sz="4" w:space="0" w:color="auto"/>
            </w:tcBorders>
            <w:vAlign w:val="bottom"/>
            <w:hideMark/>
          </w:tcPr>
          <w:p w14:paraId="3213AAA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15.997,32 </w:t>
            </w:r>
          </w:p>
        </w:tc>
        <w:tc>
          <w:tcPr>
            <w:tcW w:w="908" w:type="dxa"/>
            <w:tcBorders>
              <w:top w:val="nil"/>
              <w:left w:val="nil"/>
              <w:bottom w:val="single" w:sz="4" w:space="0" w:color="auto"/>
              <w:right w:val="single" w:sz="4" w:space="0" w:color="auto"/>
            </w:tcBorders>
            <w:vAlign w:val="bottom"/>
            <w:hideMark/>
          </w:tcPr>
          <w:p w14:paraId="378625F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2.303.614,08 </w:t>
            </w:r>
          </w:p>
        </w:tc>
        <w:tc>
          <w:tcPr>
            <w:tcW w:w="754" w:type="dxa"/>
            <w:tcBorders>
              <w:top w:val="nil"/>
              <w:left w:val="nil"/>
              <w:bottom w:val="single" w:sz="4" w:space="0" w:color="auto"/>
              <w:right w:val="single" w:sz="4" w:space="0" w:color="auto"/>
            </w:tcBorders>
            <w:vAlign w:val="bottom"/>
            <w:hideMark/>
          </w:tcPr>
          <w:p w14:paraId="306BBDD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2.303.821,44 </w:t>
            </w:r>
          </w:p>
        </w:tc>
      </w:tr>
      <w:tr w:rsidR="00FD28E1" w:rsidRPr="00FD28E1" w14:paraId="4CF28755"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3A794724"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Hospedagem nacional</w:t>
            </w:r>
          </w:p>
        </w:tc>
        <w:tc>
          <w:tcPr>
            <w:tcW w:w="992" w:type="dxa"/>
            <w:tcBorders>
              <w:top w:val="nil"/>
              <w:left w:val="nil"/>
              <w:bottom w:val="single" w:sz="4" w:space="0" w:color="auto"/>
              <w:right w:val="single" w:sz="4" w:space="0" w:color="auto"/>
            </w:tcBorders>
            <w:vAlign w:val="bottom"/>
            <w:hideMark/>
          </w:tcPr>
          <w:p w14:paraId="59AB118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12CD80D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70D5063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375CF9D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15.903</w:t>
            </w:r>
          </w:p>
        </w:tc>
        <w:tc>
          <w:tcPr>
            <w:tcW w:w="1078" w:type="dxa"/>
            <w:tcBorders>
              <w:top w:val="nil"/>
              <w:left w:val="nil"/>
              <w:bottom w:val="single" w:sz="4" w:space="0" w:color="auto"/>
              <w:right w:val="single" w:sz="4" w:space="0" w:color="auto"/>
            </w:tcBorders>
            <w:vAlign w:val="bottom"/>
            <w:hideMark/>
          </w:tcPr>
          <w:p w14:paraId="04EAC45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22.900,32 </w:t>
            </w:r>
          </w:p>
        </w:tc>
        <w:tc>
          <w:tcPr>
            <w:tcW w:w="1092" w:type="dxa"/>
            <w:tcBorders>
              <w:top w:val="nil"/>
              <w:left w:val="nil"/>
              <w:bottom w:val="single" w:sz="4" w:space="0" w:color="auto"/>
              <w:right w:val="single" w:sz="4" w:space="0" w:color="auto"/>
            </w:tcBorders>
            <w:vAlign w:val="bottom"/>
            <w:hideMark/>
          </w:tcPr>
          <w:p w14:paraId="3D7B1FC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1.065,66 </w:t>
            </w:r>
          </w:p>
        </w:tc>
        <w:tc>
          <w:tcPr>
            <w:tcW w:w="908" w:type="dxa"/>
            <w:tcBorders>
              <w:top w:val="nil"/>
              <w:left w:val="nil"/>
              <w:bottom w:val="single" w:sz="4" w:space="0" w:color="auto"/>
              <w:right w:val="single" w:sz="4" w:space="0" w:color="auto"/>
            </w:tcBorders>
            <w:vAlign w:val="bottom"/>
            <w:hideMark/>
          </w:tcPr>
          <w:p w14:paraId="377E53B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16.947.190,98 </w:t>
            </w:r>
          </w:p>
        </w:tc>
        <w:tc>
          <w:tcPr>
            <w:tcW w:w="754" w:type="dxa"/>
            <w:tcBorders>
              <w:top w:val="nil"/>
              <w:left w:val="nil"/>
              <w:bottom w:val="single" w:sz="4" w:space="0" w:color="auto"/>
              <w:right w:val="single" w:sz="4" w:space="0" w:color="auto"/>
            </w:tcBorders>
            <w:vAlign w:val="bottom"/>
            <w:hideMark/>
          </w:tcPr>
          <w:p w14:paraId="045F0940"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16.970.091,30 </w:t>
            </w:r>
          </w:p>
        </w:tc>
      </w:tr>
      <w:tr w:rsidR="00FD28E1" w:rsidRPr="00FD28E1" w14:paraId="53D32BA4"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0F3EB2BB"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Hospedagem em grupo</w:t>
            </w:r>
          </w:p>
        </w:tc>
        <w:tc>
          <w:tcPr>
            <w:tcW w:w="992" w:type="dxa"/>
            <w:tcBorders>
              <w:top w:val="nil"/>
              <w:left w:val="nil"/>
              <w:bottom w:val="single" w:sz="4" w:space="0" w:color="auto"/>
              <w:right w:val="single" w:sz="4" w:space="0" w:color="auto"/>
            </w:tcBorders>
            <w:vAlign w:val="bottom"/>
            <w:hideMark/>
          </w:tcPr>
          <w:p w14:paraId="735B642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141E438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6811423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792656A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4.095</w:t>
            </w:r>
          </w:p>
        </w:tc>
        <w:tc>
          <w:tcPr>
            <w:tcW w:w="1078" w:type="dxa"/>
            <w:tcBorders>
              <w:top w:val="nil"/>
              <w:left w:val="nil"/>
              <w:bottom w:val="single" w:sz="4" w:space="0" w:color="auto"/>
              <w:right w:val="single" w:sz="4" w:space="0" w:color="auto"/>
            </w:tcBorders>
            <w:vAlign w:val="bottom"/>
            <w:hideMark/>
          </w:tcPr>
          <w:p w14:paraId="4ED8201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5.896,80 </w:t>
            </w:r>
          </w:p>
        </w:tc>
        <w:tc>
          <w:tcPr>
            <w:tcW w:w="1092" w:type="dxa"/>
            <w:tcBorders>
              <w:top w:val="nil"/>
              <w:left w:val="nil"/>
              <w:bottom w:val="single" w:sz="4" w:space="0" w:color="auto"/>
              <w:right w:val="single" w:sz="4" w:space="0" w:color="auto"/>
            </w:tcBorders>
            <w:vAlign w:val="bottom"/>
            <w:hideMark/>
          </w:tcPr>
          <w:p w14:paraId="5454B65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2.526,60 </w:t>
            </w:r>
          </w:p>
        </w:tc>
        <w:tc>
          <w:tcPr>
            <w:tcW w:w="908" w:type="dxa"/>
            <w:tcBorders>
              <w:top w:val="nil"/>
              <w:left w:val="nil"/>
              <w:bottom w:val="single" w:sz="4" w:space="0" w:color="auto"/>
              <w:right w:val="single" w:sz="4" w:space="0" w:color="auto"/>
            </w:tcBorders>
            <w:vAlign w:val="bottom"/>
            <w:hideMark/>
          </w:tcPr>
          <w:p w14:paraId="50E46EE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10.346.427,00 </w:t>
            </w:r>
          </w:p>
        </w:tc>
        <w:tc>
          <w:tcPr>
            <w:tcW w:w="754" w:type="dxa"/>
            <w:tcBorders>
              <w:top w:val="nil"/>
              <w:left w:val="nil"/>
              <w:bottom w:val="single" w:sz="4" w:space="0" w:color="auto"/>
              <w:right w:val="single" w:sz="4" w:space="0" w:color="auto"/>
            </w:tcBorders>
            <w:vAlign w:val="bottom"/>
            <w:hideMark/>
          </w:tcPr>
          <w:p w14:paraId="667FE72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10.352.323,80 </w:t>
            </w:r>
          </w:p>
        </w:tc>
      </w:tr>
      <w:tr w:rsidR="00FD28E1" w:rsidRPr="00FD28E1" w14:paraId="152E8C5E"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673E0B11"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Seguro-viagem nacional e internacional</w:t>
            </w:r>
          </w:p>
        </w:tc>
        <w:tc>
          <w:tcPr>
            <w:tcW w:w="992" w:type="dxa"/>
            <w:tcBorders>
              <w:top w:val="nil"/>
              <w:left w:val="nil"/>
              <w:bottom w:val="single" w:sz="4" w:space="0" w:color="auto"/>
              <w:right w:val="single" w:sz="4" w:space="0" w:color="auto"/>
            </w:tcBorders>
            <w:vAlign w:val="bottom"/>
            <w:hideMark/>
          </w:tcPr>
          <w:p w14:paraId="523B78D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4E98D9D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58EA6E0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348C5A6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72</w:t>
            </w:r>
          </w:p>
        </w:tc>
        <w:tc>
          <w:tcPr>
            <w:tcW w:w="1078" w:type="dxa"/>
            <w:tcBorders>
              <w:top w:val="nil"/>
              <w:left w:val="nil"/>
              <w:bottom w:val="single" w:sz="4" w:space="0" w:color="auto"/>
              <w:right w:val="single" w:sz="4" w:space="0" w:color="auto"/>
            </w:tcBorders>
            <w:vAlign w:val="bottom"/>
            <w:hideMark/>
          </w:tcPr>
          <w:p w14:paraId="077553C0"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103,68 </w:t>
            </w:r>
          </w:p>
        </w:tc>
        <w:tc>
          <w:tcPr>
            <w:tcW w:w="1092" w:type="dxa"/>
            <w:tcBorders>
              <w:top w:val="nil"/>
              <w:left w:val="nil"/>
              <w:bottom w:val="single" w:sz="4" w:space="0" w:color="auto"/>
              <w:right w:val="single" w:sz="4" w:space="0" w:color="auto"/>
            </w:tcBorders>
            <w:vAlign w:val="bottom"/>
            <w:hideMark/>
          </w:tcPr>
          <w:p w14:paraId="3B1AABE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478,70 </w:t>
            </w:r>
          </w:p>
        </w:tc>
        <w:tc>
          <w:tcPr>
            <w:tcW w:w="908" w:type="dxa"/>
            <w:tcBorders>
              <w:top w:val="nil"/>
              <w:left w:val="nil"/>
              <w:bottom w:val="single" w:sz="4" w:space="0" w:color="auto"/>
              <w:right w:val="single" w:sz="4" w:space="0" w:color="auto"/>
            </w:tcBorders>
            <w:vAlign w:val="bottom"/>
            <w:hideMark/>
          </w:tcPr>
          <w:p w14:paraId="09420E9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34.466,40 </w:t>
            </w:r>
          </w:p>
        </w:tc>
        <w:tc>
          <w:tcPr>
            <w:tcW w:w="754" w:type="dxa"/>
            <w:tcBorders>
              <w:top w:val="nil"/>
              <w:left w:val="nil"/>
              <w:bottom w:val="single" w:sz="4" w:space="0" w:color="auto"/>
              <w:right w:val="single" w:sz="4" w:space="0" w:color="auto"/>
            </w:tcBorders>
            <w:vAlign w:val="bottom"/>
            <w:hideMark/>
          </w:tcPr>
          <w:p w14:paraId="4635B35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34.570,08 </w:t>
            </w:r>
          </w:p>
        </w:tc>
      </w:tr>
      <w:tr w:rsidR="00FD28E1" w:rsidRPr="00FD28E1" w14:paraId="3C24FFF1"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35CBB19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Serviços extras de viagens</w:t>
            </w:r>
          </w:p>
        </w:tc>
        <w:tc>
          <w:tcPr>
            <w:tcW w:w="992" w:type="dxa"/>
            <w:tcBorders>
              <w:top w:val="nil"/>
              <w:left w:val="nil"/>
              <w:bottom w:val="single" w:sz="4" w:space="0" w:color="auto"/>
              <w:right w:val="single" w:sz="4" w:space="0" w:color="auto"/>
            </w:tcBorders>
            <w:vAlign w:val="bottom"/>
            <w:hideMark/>
          </w:tcPr>
          <w:p w14:paraId="6269A81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0A62E60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0F1E982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23C0815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241</w:t>
            </w:r>
          </w:p>
        </w:tc>
        <w:tc>
          <w:tcPr>
            <w:tcW w:w="1078" w:type="dxa"/>
            <w:tcBorders>
              <w:top w:val="nil"/>
              <w:left w:val="nil"/>
              <w:bottom w:val="single" w:sz="4" w:space="0" w:color="auto"/>
              <w:right w:val="single" w:sz="4" w:space="0" w:color="auto"/>
            </w:tcBorders>
            <w:vAlign w:val="bottom"/>
            <w:hideMark/>
          </w:tcPr>
          <w:p w14:paraId="2B2F9B2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347,04 </w:t>
            </w:r>
          </w:p>
        </w:tc>
        <w:tc>
          <w:tcPr>
            <w:tcW w:w="1092" w:type="dxa"/>
            <w:tcBorders>
              <w:top w:val="nil"/>
              <w:left w:val="nil"/>
              <w:bottom w:val="single" w:sz="4" w:space="0" w:color="auto"/>
              <w:right w:val="single" w:sz="4" w:space="0" w:color="auto"/>
            </w:tcBorders>
            <w:vAlign w:val="bottom"/>
            <w:hideMark/>
          </w:tcPr>
          <w:p w14:paraId="5C604D9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134,62 </w:t>
            </w:r>
          </w:p>
        </w:tc>
        <w:tc>
          <w:tcPr>
            <w:tcW w:w="908" w:type="dxa"/>
            <w:tcBorders>
              <w:top w:val="nil"/>
              <w:left w:val="nil"/>
              <w:bottom w:val="single" w:sz="4" w:space="0" w:color="auto"/>
              <w:right w:val="single" w:sz="4" w:space="0" w:color="auto"/>
            </w:tcBorders>
            <w:vAlign w:val="bottom"/>
            <w:hideMark/>
          </w:tcPr>
          <w:p w14:paraId="758D373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32.443,42 </w:t>
            </w:r>
          </w:p>
        </w:tc>
        <w:tc>
          <w:tcPr>
            <w:tcW w:w="754" w:type="dxa"/>
            <w:tcBorders>
              <w:top w:val="nil"/>
              <w:left w:val="nil"/>
              <w:bottom w:val="single" w:sz="4" w:space="0" w:color="auto"/>
              <w:right w:val="single" w:sz="4" w:space="0" w:color="auto"/>
            </w:tcBorders>
            <w:vAlign w:val="bottom"/>
            <w:hideMark/>
          </w:tcPr>
          <w:p w14:paraId="458C8DB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32.790,46 </w:t>
            </w:r>
          </w:p>
        </w:tc>
      </w:tr>
      <w:tr w:rsidR="00FD28E1" w:rsidRPr="00FD28E1" w14:paraId="50A3F7F3"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727B9A50"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Serviço de intérprete - no brasil e no exterior</w:t>
            </w:r>
          </w:p>
        </w:tc>
        <w:tc>
          <w:tcPr>
            <w:tcW w:w="992" w:type="dxa"/>
            <w:tcBorders>
              <w:top w:val="nil"/>
              <w:left w:val="nil"/>
              <w:bottom w:val="single" w:sz="4" w:space="0" w:color="auto"/>
              <w:right w:val="single" w:sz="4" w:space="0" w:color="auto"/>
            </w:tcBorders>
            <w:vAlign w:val="bottom"/>
            <w:hideMark/>
          </w:tcPr>
          <w:p w14:paraId="0ADBE02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30322F9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1057EF3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188128D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9</w:t>
            </w:r>
          </w:p>
        </w:tc>
        <w:tc>
          <w:tcPr>
            <w:tcW w:w="1078" w:type="dxa"/>
            <w:tcBorders>
              <w:top w:val="nil"/>
              <w:left w:val="nil"/>
              <w:bottom w:val="single" w:sz="4" w:space="0" w:color="auto"/>
              <w:right w:val="single" w:sz="4" w:space="0" w:color="auto"/>
            </w:tcBorders>
            <w:vAlign w:val="bottom"/>
            <w:hideMark/>
          </w:tcPr>
          <w:p w14:paraId="2E0960E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12,96 </w:t>
            </w:r>
          </w:p>
        </w:tc>
        <w:tc>
          <w:tcPr>
            <w:tcW w:w="1092" w:type="dxa"/>
            <w:tcBorders>
              <w:top w:val="nil"/>
              <w:left w:val="nil"/>
              <w:bottom w:val="single" w:sz="4" w:space="0" w:color="auto"/>
              <w:right w:val="single" w:sz="4" w:space="0" w:color="auto"/>
            </w:tcBorders>
            <w:vAlign w:val="bottom"/>
            <w:hideMark/>
          </w:tcPr>
          <w:p w14:paraId="38D6733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1.413,64 </w:t>
            </w:r>
          </w:p>
        </w:tc>
        <w:tc>
          <w:tcPr>
            <w:tcW w:w="908" w:type="dxa"/>
            <w:tcBorders>
              <w:top w:val="nil"/>
              <w:left w:val="nil"/>
              <w:bottom w:val="single" w:sz="4" w:space="0" w:color="auto"/>
              <w:right w:val="single" w:sz="4" w:space="0" w:color="auto"/>
            </w:tcBorders>
            <w:vAlign w:val="bottom"/>
            <w:hideMark/>
          </w:tcPr>
          <w:p w14:paraId="160F499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12.722,76 </w:t>
            </w:r>
          </w:p>
        </w:tc>
        <w:tc>
          <w:tcPr>
            <w:tcW w:w="754" w:type="dxa"/>
            <w:tcBorders>
              <w:top w:val="nil"/>
              <w:left w:val="nil"/>
              <w:bottom w:val="single" w:sz="4" w:space="0" w:color="auto"/>
              <w:right w:val="single" w:sz="4" w:space="0" w:color="auto"/>
            </w:tcBorders>
            <w:vAlign w:val="bottom"/>
            <w:hideMark/>
          </w:tcPr>
          <w:p w14:paraId="638717A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12.735,72 </w:t>
            </w:r>
          </w:p>
        </w:tc>
      </w:tr>
      <w:tr w:rsidR="00FD28E1" w:rsidRPr="00FD28E1" w14:paraId="053186AB"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3D6C16A5"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Locação de veículos</w:t>
            </w:r>
          </w:p>
        </w:tc>
        <w:tc>
          <w:tcPr>
            <w:tcW w:w="992" w:type="dxa"/>
            <w:tcBorders>
              <w:top w:val="nil"/>
              <w:left w:val="nil"/>
              <w:bottom w:val="single" w:sz="4" w:space="0" w:color="auto"/>
              <w:right w:val="single" w:sz="4" w:space="0" w:color="auto"/>
            </w:tcBorders>
            <w:vAlign w:val="bottom"/>
            <w:hideMark/>
          </w:tcPr>
          <w:p w14:paraId="76AD8AF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7AB8E31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21ED06E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1D2FB20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27</w:t>
            </w:r>
          </w:p>
        </w:tc>
        <w:tc>
          <w:tcPr>
            <w:tcW w:w="1078" w:type="dxa"/>
            <w:tcBorders>
              <w:top w:val="nil"/>
              <w:left w:val="nil"/>
              <w:bottom w:val="single" w:sz="4" w:space="0" w:color="auto"/>
              <w:right w:val="single" w:sz="4" w:space="0" w:color="auto"/>
            </w:tcBorders>
            <w:vAlign w:val="bottom"/>
            <w:hideMark/>
          </w:tcPr>
          <w:p w14:paraId="49CC862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38,88 </w:t>
            </w:r>
          </w:p>
        </w:tc>
        <w:tc>
          <w:tcPr>
            <w:tcW w:w="1092" w:type="dxa"/>
            <w:tcBorders>
              <w:top w:val="nil"/>
              <w:left w:val="nil"/>
              <w:bottom w:val="single" w:sz="4" w:space="0" w:color="auto"/>
              <w:right w:val="single" w:sz="4" w:space="0" w:color="auto"/>
            </w:tcBorders>
            <w:vAlign w:val="bottom"/>
            <w:hideMark/>
          </w:tcPr>
          <w:p w14:paraId="4643BCC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29.744,58 </w:t>
            </w:r>
          </w:p>
        </w:tc>
        <w:tc>
          <w:tcPr>
            <w:tcW w:w="908" w:type="dxa"/>
            <w:tcBorders>
              <w:top w:val="nil"/>
              <w:left w:val="nil"/>
              <w:bottom w:val="single" w:sz="4" w:space="0" w:color="auto"/>
              <w:right w:val="single" w:sz="4" w:space="0" w:color="auto"/>
            </w:tcBorders>
            <w:vAlign w:val="bottom"/>
            <w:hideMark/>
          </w:tcPr>
          <w:p w14:paraId="2FAD9E4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803.103,66 </w:t>
            </w:r>
          </w:p>
        </w:tc>
        <w:tc>
          <w:tcPr>
            <w:tcW w:w="754" w:type="dxa"/>
            <w:tcBorders>
              <w:top w:val="nil"/>
              <w:left w:val="nil"/>
              <w:bottom w:val="single" w:sz="4" w:space="0" w:color="auto"/>
              <w:right w:val="single" w:sz="4" w:space="0" w:color="auto"/>
            </w:tcBorders>
            <w:vAlign w:val="bottom"/>
            <w:hideMark/>
          </w:tcPr>
          <w:p w14:paraId="329E7D1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803.142,54 </w:t>
            </w:r>
          </w:p>
        </w:tc>
      </w:tr>
      <w:tr w:rsidR="00FD28E1" w:rsidRPr="00FD28E1" w14:paraId="683924BC"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58080125"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 xml:space="preserve">Fretamento de aeronave e embarcação </w:t>
            </w:r>
          </w:p>
        </w:tc>
        <w:tc>
          <w:tcPr>
            <w:tcW w:w="992" w:type="dxa"/>
            <w:tcBorders>
              <w:top w:val="nil"/>
              <w:left w:val="nil"/>
              <w:bottom w:val="single" w:sz="4" w:space="0" w:color="auto"/>
              <w:right w:val="single" w:sz="4" w:space="0" w:color="auto"/>
            </w:tcBorders>
            <w:vAlign w:val="bottom"/>
            <w:hideMark/>
          </w:tcPr>
          <w:p w14:paraId="4620DD0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75CC47A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38E5EA5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675D1F8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1078" w:type="dxa"/>
            <w:tcBorders>
              <w:top w:val="nil"/>
              <w:left w:val="nil"/>
              <w:bottom w:val="single" w:sz="4" w:space="0" w:color="auto"/>
              <w:right w:val="single" w:sz="4" w:space="0" w:color="auto"/>
            </w:tcBorders>
            <w:vAlign w:val="bottom"/>
            <w:hideMark/>
          </w:tcPr>
          <w:p w14:paraId="7A8FF9F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1092" w:type="dxa"/>
            <w:tcBorders>
              <w:top w:val="nil"/>
              <w:left w:val="nil"/>
              <w:bottom w:val="single" w:sz="4" w:space="0" w:color="auto"/>
              <w:right w:val="single" w:sz="4" w:space="0" w:color="auto"/>
            </w:tcBorders>
            <w:vAlign w:val="bottom"/>
            <w:hideMark/>
          </w:tcPr>
          <w:p w14:paraId="0074D30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15.000,00 </w:t>
            </w:r>
          </w:p>
        </w:tc>
        <w:tc>
          <w:tcPr>
            <w:tcW w:w="908" w:type="dxa"/>
            <w:tcBorders>
              <w:top w:val="nil"/>
              <w:left w:val="nil"/>
              <w:bottom w:val="single" w:sz="4" w:space="0" w:color="auto"/>
              <w:right w:val="single" w:sz="4" w:space="0" w:color="auto"/>
            </w:tcBorders>
            <w:vAlign w:val="bottom"/>
            <w:hideMark/>
          </w:tcPr>
          <w:p w14:paraId="1CD118E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15.000,00 </w:t>
            </w:r>
          </w:p>
        </w:tc>
        <w:tc>
          <w:tcPr>
            <w:tcW w:w="754" w:type="dxa"/>
            <w:tcBorders>
              <w:top w:val="nil"/>
              <w:left w:val="nil"/>
              <w:bottom w:val="single" w:sz="4" w:space="0" w:color="auto"/>
              <w:right w:val="single" w:sz="4" w:space="0" w:color="auto"/>
            </w:tcBorders>
            <w:vAlign w:val="bottom"/>
            <w:hideMark/>
          </w:tcPr>
          <w:p w14:paraId="1CB5097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15.001,44 </w:t>
            </w:r>
          </w:p>
        </w:tc>
      </w:tr>
      <w:tr w:rsidR="00FD28E1" w:rsidRPr="00FD28E1" w14:paraId="2EC5290D"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73432436"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Reuniões corporativas e eventos</w:t>
            </w:r>
          </w:p>
        </w:tc>
        <w:tc>
          <w:tcPr>
            <w:tcW w:w="992" w:type="dxa"/>
            <w:tcBorders>
              <w:top w:val="nil"/>
              <w:left w:val="nil"/>
              <w:bottom w:val="single" w:sz="4" w:space="0" w:color="auto"/>
              <w:right w:val="single" w:sz="4" w:space="0" w:color="auto"/>
            </w:tcBorders>
            <w:vAlign w:val="bottom"/>
            <w:hideMark/>
          </w:tcPr>
          <w:p w14:paraId="71D120F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7EEA1BD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763BC46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6DEB6D0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2.889</w:t>
            </w:r>
          </w:p>
        </w:tc>
        <w:tc>
          <w:tcPr>
            <w:tcW w:w="1078" w:type="dxa"/>
            <w:tcBorders>
              <w:top w:val="nil"/>
              <w:left w:val="nil"/>
              <w:bottom w:val="single" w:sz="4" w:space="0" w:color="auto"/>
              <w:right w:val="single" w:sz="4" w:space="0" w:color="auto"/>
            </w:tcBorders>
            <w:vAlign w:val="bottom"/>
            <w:hideMark/>
          </w:tcPr>
          <w:p w14:paraId="7BC280E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4.160,16 </w:t>
            </w:r>
          </w:p>
        </w:tc>
        <w:tc>
          <w:tcPr>
            <w:tcW w:w="1092" w:type="dxa"/>
            <w:tcBorders>
              <w:top w:val="nil"/>
              <w:left w:val="nil"/>
              <w:bottom w:val="single" w:sz="4" w:space="0" w:color="auto"/>
              <w:right w:val="single" w:sz="4" w:space="0" w:color="auto"/>
            </w:tcBorders>
            <w:vAlign w:val="bottom"/>
            <w:hideMark/>
          </w:tcPr>
          <w:p w14:paraId="6FD721C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8.581,72 </w:t>
            </w:r>
          </w:p>
        </w:tc>
        <w:tc>
          <w:tcPr>
            <w:tcW w:w="908" w:type="dxa"/>
            <w:tcBorders>
              <w:top w:val="nil"/>
              <w:left w:val="nil"/>
              <w:bottom w:val="single" w:sz="4" w:space="0" w:color="auto"/>
              <w:right w:val="single" w:sz="4" w:space="0" w:color="auto"/>
            </w:tcBorders>
            <w:vAlign w:val="bottom"/>
            <w:hideMark/>
          </w:tcPr>
          <w:p w14:paraId="2B37109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24.792.589,08 </w:t>
            </w:r>
          </w:p>
        </w:tc>
        <w:tc>
          <w:tcPr>
            <w:tcW w:w="754" w:type="dxa"/>
            <w:tcBorders>
              <w:top w:val="nil"/>
              <w:left w:val="nil"/>
              <w:bottom w:val="single" w:sz="4" w:space="0" w:color="auto"/>
              <w:right w:val="single" w:sz="4" w:space="0" w:color="auto"/>
            </w:tcBorders>
            <w:vAlign w:val="bottom"/>
            <w:hideMark/>
          </w:tcPr>
          <w:p w14:paraId="7A83D66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24.796.749,24 </w:t>
            </w:r>
          </w:p>
        </w:tc>
      </w:tr>
      <w:tr w:rsidR="00FD28E1" w:rsidRPr="00FD28E1" w14:paraId="1DB382F1"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5CC4A679"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Passagem fluvial</w:t>
            </w:r>
          </w:p>
        </w:tc>
        <w:tc>
          <w:tcPr>
            <w:tcW w:w="992" w:type="dxa"/>
            <w:tcBorders>
              <w:top w:val="nil"/>
              <w:left w:val="nil"/>
              <w:bottom w:val="single" w:sz="4" w:space="0" w:color="auto"/>
              <w:right w:val="single" w:sz="4" w:space="0" w:color="auto"/>
            </w:tcBorders>
            <w:vAlign w:val="bottom"/>
            <w:hideMark/>
          </w:tcPr>
          <w:p w14:paraId="7F33461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6D160F1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024ED57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2560929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1078" w:type="dxa"/>
            <w:tcBorders>
              <w:top w:val="nil"/>
              <w:left w:val="nil"/>
              <w:bottom w:val="single" w:sz="4" w:space="0" w:color="auto"/>
              <w:right w:val="single" w:sz="4" w:space="0" w:color="auto"/>
            </w:tcBorders>
            <w:vAlign w:val="bottom"/>
            <w:hideMark/>
          </w:tcPr>
          <w:p w14:paraId="04E4B2E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1092" w:type="dxa"/>
            <w:tcBorders>
              <w:top w:val="nil"/>
              <w:left w:val="nil"/>
              <w:bottom w:val="single" w:sz="4" w:space="0" w:color="auto"/>
              <w:right w:val="single" w:sz="4" w:space="0" w:color="auto"/>
            </w:tcBorders>
            <w:vAlign w:val="bottom"/>
            <w:hideMark/>
          </w:tcPr>
          <w:p w14:paraId="54B1198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323,34 </w:t>
            </w:r>
          </w:p>
        </w:tc>
        <w:tc>
          <w:tcPr>
            <w:tcW w:w="908" w:type="dxa"/>
            <w:tcBorders>
              <w:top w:val="nil"/>
              <w:left w:val="nil"/>
              <w:bottom w:val="single" w:sz="4" w:space="0" w:color="auto"/>
              <w:right w:val="single" w:sz="4" w:space="0" w:color="auto"/>
            </w:tcBorders>
            <w:vAlign w:val="bottom"/>
            <w:hideMark/>
          </w:tcPr>
          <w:p w14:paraId="292DD57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323,34 </w:t>
            </w:r>
          </w:p>
        </w:tc>
        <w:tc>
          <w:tcPr>
            <w:tcW w:w="754" w:type="dxa"/>
            <w:tcBorders>
              <w:top w:val="nil"/>
              <w:left w:val="nil"/>
              <w:bottom w:val="single" w:sz="4" w:space="0" w:color="auto"/>
              <w:right w:val="single" w:sz="4" w:space="0" w:color="auto"/>
            </w:tcBorders>
            <w:vAlign w:val="bottom"/>
            <w:hideMark/>
          </w:tcPr>
          <w:p w14:paraId="5E632C9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324,78 </w:t>
            </w:r>
          </w:p>
        </w:tc>
      </w:tr>
      <w:tr w:rsidR="00FD28E1" w:rsidRPr="00FD28E1" w14:paraId="5B41A1D5" w14:textId="77777777" w:rsidTr="00564D5D">
        <w:trPr>
          <w:trHeight w:val="20"/>
        </w:trPr>
        <w:tc>
          <w:tcPr>
            <w:tcW w:w="2835" w:type="dxa"/>
            <w:tcBorders>
              <w:top w:val="nil"/>
              <w:left w:val="single" w:sz="4" w:space="0" w:color="auto"/>
              <w:bottom w:val="nil"/>
              <w:right w:val="single" w:sz="4" w:space="0" w:color="auto"/>
            </w:tcBorders>
            <w:vAlign w:val="bottom"/>
            <w:hideMark/>
          </w:tcPr>
          <w:p w14:paraId="0AB30D5A"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Hospedagem internacional</w:t>
            </w:r>
          </w:p>
        </w:tc>
        <w:tc>
          <w:tcPr>
            <w:tcW w:w="992" w:type="dxa"/>
            <w:tcBorders>
              <w:top w:val="nil"/>
              <w:left w:val="nil"/>
              <w:bottom w:val="nil"/>
              <w:right w:val="single" w:sz="4" w:space="0" w:color="auto"/>
            </w:tcBorders>
            <w:vAlign w:val="bottom"/>
            <w:hideMark/>
          </w:tcPr>
          <w:p w14:paraId="1213F93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nil"/>
              <w:right w:val="single" w:sz="4" w:space="0" w:color="auto"/>
            </w:tcBorders>
            <w:vAlign w:val="bottom"/>
            <w:hideMark/>
          </w:tcPr>
          <w:p w14:paraId="234C32F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3D4CA10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nil"/>
              <w:right w:val="single" w:sz="4" w:space="0" w:color="auto"/>
            </w:tcBorders>
            <w:vAlign w:val="bottom"/>
            <w:hideMark/>
          </w:tcPr>
          <w:p w14:paraId="3FCA34D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1078" w:type="dxa"/>
            <w:tcBorders>
              <w:top w:val="nil"/>
              <w:left w:val="nil"/>
              <w:bottom w:val="nil"/>
              <w:right w:val="single" w:sz="4" w:space="0" w:color="auto"/>
            </w:tcBorders>
            <w:vAlign w:val="bottom"/>
            <w:hideMark/>
          </w:tcPr>
          <w:p w14:paraId="4B5A689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1092" w:type="dxa"/>
            <w:tcBorders>
              <w:top w:val="nil"/>
              <w:left w:val="nil"/>
              <w:bottom w:val="nil"/>
              <w:right w:val="single" w:sz="4" w:space="0" w:color="auto"/>
            </w:tcBorders>
            <w:vAlign w:val="bottom"/>
            <w:hideMark/>
          </w:tcPr>
          <w:p w14:paraId="666B10B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6.024,35 </w:t>
            </w:r>
          </w:p>
        </w:tc>
        <w:tc>
          <w:tcPr>
            <w:tcW w:w="908" w:type="dxa"/>
            <w:tcBorders>
              <w:top w:val="nil"/>
              <w:left w:val="nil"/>
              <w:bottom w:val="nil"/>
              <w:right w:val="single" w:sz="4" w:space="0" w:color="auto"/>
            </w:tcBorders>
            <w:vAlign w:val="bottom"/>
            <w:hideMark/>
          </w:tcPr>
          <w:p w14:paraId="346D2E9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6.024,35 </w:t>
            </w:r>
          </w:p>
        </w:tc>
        <w:tc>
          <w:tcPr>
            <w:tcW w:w="754" w:type="dxa"/>
            <w:tcBorders>
              <w:top w:val="nil"/>
              <w:left w:val="nil"/>
              <w:bottom w:val="nil"/>
              <w:right w:val="single" w:sz="4" w:space="0" w:color="auto"/>
            </w:tcBorders>
            <w:vAlign w:val="bottom"/>
            <w:hideMark/>
          </w:tcPr>
          <w:p w14:paraId="5BA16F8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6.025,79 </w:t>
            </w:r>
          </w:p>
        </w:tc>
      </w:tr>
      <w:tr w:rsidR="00FD28E1" w:rsidRPr="00FD28E1" w14:paraId="7C9A4B13" w14:textId="77777777" w:rsidTr="00564D5D">
        <w:trPr>
          <w:trHeight w:val="20"/>
        </w:trPr>
        <w:tc>
          <w:tcPr>
            <w:tcW w:w="2835" w:type="dxa"/>
            <w:tcBorders>
              <w:top w:val="single" w:sz="12" w:space="0" w:color="auto"/>
              <w:left w:val="single" w:sz="12" w:space="0" w:color="auto"/>
              <w:bottom w:val="single" w:sz="12" w:space="0" w:color="auto"/>
              <w:right w:val="single" w:sz="12" w:space="0" w:color="auto"/>
            </w:tcBorders>
            <w:vAlign w:val="bottom"/>
            <w:hideMark/>
          </w:tcPr>
          <w:p w14:paraId="7FEA3CE5"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Total para 12 meses</w:t>
            </w:r>
          </w:p>
        </w:tc>
        <w:tc>
          <w:tcPr>
            <w:tcW w:w="992" w:type="dxa"/>
            <w:tcBorders>
              <w:top w:val="single" w:sz="12" w:space="0" w:color="auto"/>
              <w:left w:val="nil"/>
              <w:bottom w:val="single" w:sz="12" w:space="0" w:color="auto"/>
              <w:right w:val="single" w:sz="12" w:space="0" w:color="auto"/>
            </w:tcBorders>
            <w:noWrap/>
            <w:vAlign w:val="center"/>
            <w:hideMark/>
          </w:tcPr>
          <w:p w14:paraId="582F1932"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994" w:type="dxa"/>
            <w:tcBorders>
              <w:top w:val="single" w:sz="12" w:space="0" w:color="auto"/>
              <w:left w:val="nil"/>
              <w:bottom w:val="single" w:sz="12" w:space="0" w:color="auto"/>
              <w:right w:val="single" w:sz="12" w:space="0" w:color="auto"/>
            </w:tcBorders>
            <w:noWrap/>
            <w:vAlign w:val="center"/>
            <w:hideMark/>
          </w:tcPr>
          <w:p w14:paraId="21E684AF"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710" w:type="dxa"/>
            <w:tcBorders>
              <w:top w:val="single" w:sz="12" w:space="0" w:color="auto"/>
              <w:left w:val="nil"/>
              <w:bottom w:val="single" w:sz="12" w:space="0" w:color="auto"/>
              <w:right w:val="single" w:sz="12" w:space="0" w:color="auto"/>
            </w:tcBorders>
            <w:vAlign w:val="center"/>
            <w:hideMark/>
          </w:tcPr>
          <w:p w14:paraId="237CE82C"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985" w:type="dxa"/>
            <w:tcBorders>
              <w:top w:val="single" w:sz="12" w:space="0" w:color="auto"/>
              <w:left w:val="nil"/>
              <w:bottom w:val="single" w:sz="12" w:space="0" w:color="auto"/>
              <w:right w:val="single" w:sz="12" w:space="0" w:color="auto"/>
            </w:tcBorders>
            <w:vAlign w:val="center"/>
            <w:hideMark/>
          </w:tcPr>
          <w:p w14:paraId="09E3951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59.165</w:t>
            </w:r>
          </w:p>
        </w:tc>
        <w:tc>
          <w:tcPr>
            <w:tcW w:w="1078" w:type="dxa"/>
            <w:tcBorders>
              <w:top w:val="single" w:sz="12" w:space="0" w:color="auto"/>
              <w:left w:val="nil"/>
              <w:bottom w:val="single" w:sz="12" w:space="0" w:color="auto"/>
              <w:right w:val="single" w:sz="12" w:space="0" w:color="auto"/>
            </w:tcBorders>
            <w:vAlign w:val="center"/>
            <w:hideMark/>
          </w:tcPr>
          <w:p w14:paraId="7ADC24B1"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xml:space="preserve">85.197,60 </w:t>
            </w:r>
          </w:p>
        </w:tc>
        <w:tc>
          <w:tcPr>
            <w:tcW w:w="1092" w:type="dxa"/>
            <w:tcBorders>
              <w:top w:val="single" w:sz="12" w:space="0" w:color="auto"/>
              <w:left w:val="nil"/>
              <w:bottom w:val="single" w:sz="12" w:space="0" w:color="auto"/>
              <w:right w:val="single" w:sz="12" w:space="0" w:color="auto"/>
            </w:tcBorders>
            <w:vAlign w:val="center"/>
            <w:hideMark/>
          </w:tcPr>
          <w:p w14:paraId="6A788C1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908" w:type="dxa"/>
            <w:tcBorders>
              <w:top w:val="single" w:sz="12" w:space="0" w:color="auto"/>
              <w:left w:val="nil"/>
              <w:bottom w:val="single" w:sz="12" w:space="0" w:color="auto"/>
              <w:right w:val="single" w:sz="12" w:space="0" w:color="auto"/>
            </w:tcBorders>
            <w:vAlign w:val="center"/>
            <w:hideMark/>
          </w:tcPr>
          <w:p w14:paraId="2DA43171"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xml:space="preserve">99.910.480,87 </w:t>
            </w:r>
          </w:p>
        </w:tc>
        <w:tc>
          <w:tcPr>
            <w:tcW w:w="754" w:type="dxa"/>
            <w:tcBorders>
              <w:top w:val="single" w:sz="12" w:space="0" w:color="auto"/>
              <w:left w:val="nil"/>
              <w:bottom w:val="single" w:sz="12" w:space="0" w:color="auto"/>
              <w:right w:val="single" w:sz="12" w:space="0" w:color="auto"/>
            </w:tcBorders>
            <w:vAlign w:val="center"/>
            <w:hideMark/>
          </w:tcPr>
          <w:p w14:paraId="0F098E07"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xml:space="preserve">99.995.678,47 </w:t>
            </w:r>
          </w:p>
        </w:tc>
      </w:tr>
    </w:tbl>
    <w:p w14:paraId="04B21488" w14:textId="77777777" w:rsidR="00FD28E1" w:rsidRPr="004A1315" w:rsidRDefault="00FD28E1" w:rsidP="00FD28E1">
      <w:pPr>
        <w:ind w:left="284" w:hanging="284"/>
        <w:jc w:val="center"/>
        <w:rPr>
          <w:rFonts w:ascii="Arial" w:hAnsi="Arial" w:cs="Arial"/>
          <w:b/>
          <w:bCs/>
          <w:u w:val="single"/>
        </w:rPr>
      </w:pPr>
    </w:p>
    <w:p w14:paraId="457FBE9A" w14:textId="77777777" w:rsidR="00FD28E1" w:rsidRPr="004A1315" w:rsidRDefault="00FD28E1" w:rsidP="00FD28E1">
      <w:pPr>
        <w:ind w:left="284" w:hanging="284"/>
        <w:jc w:val="center"/>
        <w:rPr>
          <w:rFonts w:ascii="Arial" w:hAnsi="Arial" w:cs="Arial"/>
          <w:b/>
          <w:bCs/>
          <w:u w:val="single"/>
        </w:rPr>
      </w:pPr>
    </w:p>
    <w:p w14:paraId="32219365" w14:textId="395211B5" w:rsidR="00831ED4" w:rsidRDefault="00831ED4">
      <w:pPr>
        <w:rPr>
          <w:rFonts w:ascii="Arial" w:hAnsi="Arial" w:cs="Arial"/>
          <w:b/>
        </w:rPr>
      </w:pPr>
      <w:r>
        <w:rPr>
          <w:rFonts w:ascii="Arial" w:hAnsi="Arial" w:cs="Arial"/>
          <w:b/>
        </w:rPr>
        <w:br w:type="page"/>
      </w:r>
    </w:p>
    <w:p w14:paraId="35999E72" w14:textId="77777777" w:rsidR="00B60173" w:rsidRPr="00FE0395" w:rsidRDefault="00B60173" w:rsidP="00FE0395">
      <w:pPr>
        <w:widowControl w:val="0"/>
        <w:ind w:left="993"/>
        <w:jc w:val="both"/>
        <w:rPr>
          <w:rFonts w:ascii="Arial" w:hAnsi="Arial" w:cs="Arial"/>
          <w:highlight w:val="yellow"/>
        </w:rPr>
      </w:pPr>
      <w:bookmarkStart w:id="99" w:name="_Hlk19116300"/>
    </w:p>
    <w:bookmarkEnd w:id="99"/>
    <w:p w14:paraId="61604C56" w14:textId="77777777" w:rsidR="00B60173" w:rsidRPr="00FE0395" w:rsidRDefault="00B60173" w:rsidP="00FE0395">
      <w:pPr>
        <w:ind w:left="900" w:hanging="900"/>
        <w:jc w:val="both"/>
        <w:rPr>
          <w:rFonts w:ascii="Arial" w:hAnsi="Arial" w:cs="Arial"/>
        </w:rPr>
      </w:pPr>
    </w:p>
    <w:p w14:paraId="4284D82E" w14:textId="3E83D57C" w:rsidR="00CC6DAB" w:rsidRPr="00FE0395" w:rsidRDefault="00B60173" w:rsidP="00CC6DAB">
      <w:pPr>
        <w:ind w:right="-57"/>
        <w:jc w:val="center"/>
        <w:rPr>
          <w:rFonts w:ascii="Arial" w:hAnsi="Arial" w:cs="Arial"/>
          <w:b/>
        </w:rPr>
      </w:pPr>
      <w:r w:rsidRPr="00FE0395">
        <w:rPr>
          <w:rFonts w:ascii="Arial" w:hAnsi="Arial" w:cs="Arial"/>
          <w:b/>
        </w:rPr>
        <w:t>ANEXO I</w:t>
      </w:r>
      <w:r w:rsidR="00CC6DAB">
        <w:rPr>
          <w:rFonts w:ascii="Arial" w:hAnsi="Arial" w:cs="Arial"/>
          <w:b/>
        </w:rPr>
        <w:t xml:space="preserve">II </w:t>
      </w:r>
      <w:r w:rsidR="00CC6DAB" w:rsidRPr="00FE0395">
        <w:rPr>
          <w:rFonts w:ascii="Arial" w:hAnsi="Arial" w:cs="Arial"/>
          <w:b/>
        </w:rPr>
        <w:t xml:space="preserve">DO CONTRATO Nº </w:t>
      </w:r>
      <w:r w:rsidR="00CC6DAB" w:rsidRPr="00FE0395">
        <w:rPr>
          <w:rFonts w:ascii="Arial" w:hAnsi="Arial" w:cs="Arial"/>
          <w:b/>
          <w:highlight w:val="green"/>
        </w:rPr>
        <w:fldChar w:fldCharType="begin"/>
      </w:r>
      <w:r w:rsidR="00CC6DAB" w:rsidRPr="00FE0395">
        <w:rPr>
          <w:rFonts w:ascii="Arial" w:hAnsi="Arial" w:cs="Arial"/>
          <w:b/>
          <w:highlight w:val="green"/>
        </w:rPr>
        <w:instrText xml:space="preserve"> MERGEFIELD Nº_Contrato </w:instrText>
      </w:r>
      <w:r w:rsidR="00CC6DAB" w:rsidRPr="00FE0395">
        <w:rPr>
          <w:rFonts w:ascii="Arial" w:hAnsi="Arial" w:cs="Arial"/>
          <w:b/>
          <w:highlight w:val="green"/>
        </w:rPr>
        <w:fldChar w:fldCharType="end"/>
      </w:r>
    </w:p>
    <w:p w14:paraId="7D662B62" w14:textId="77777777" w:rsidR="00CC6DAB" w:rsidRPr="00FE0395" w:rsidRDefault="00CC6DAB" w:rsidP="00CC6DAB">
      <w:pPr>
        <w:ind w:right="-57"/>
        <w:jc w:val="center"/>
        <w:rPr>
          <w:rFonts w:ascii="Arial" w:hAnsi="Arial" w:cs="Arial"/>
          <w:b/>
        </w:rPr>
      </w:pPr>
    </w:p>
    <w:p w14:paraId="539B442A" w14:textId="77777777" w:rsidR="00CC6DAB" w:rsidRDefault="00CC6DAB" w:rsidP="00CC6DAB">
      <w:pPr>
        <w:autoSpaceDE w:val="0"/>
        <w:autoSpaceDN w:val="0"/>
        <w:adjustRightInd w:val="0"/>
        <w:jc w:val="center"/>
        <w:rPr>
          <w:rFonts w:ascii="Arial" w:hAnsi="Arial" w:cs="Arial"/>
          <w:b/>
          <w:bCs/>
          <w:u w:val="single"/>
        </w:rPr>
      </w:pPr>
      <w:r w:rsidRPr="000F2C53">
        <w:rPr>
          <w:rFonts w:ascii="Arial" w:hAnsi="Arial" w:cs="Arial"/>
          <w:b/>
          <w:bCs/>
          <w:u w:val="single"/>
        </w:rPr>
        <w:t xml:space="preserve">TERMO DE CIÊNCIA </w:t>
      </w:r>
    </w:p>
    <w:p w14:paraId="0692D8F3" w14:textId="77777777" w:rsidR="00CC6DAB" w:rsidRPr="00FE0395" w:rsidRDefault="00CC6DAB" w:rsidP="00CC6DAB">
      <w:pPr>
        <w:autoSpaceDE w:val="0"/>
        <w:autoSpaceDN w:val="0"/>
        <w:adjustRightInd w:val="0"/>
        <w:jc w:val="center"/>
        <w:rPr>
          <w:rFonts w:ascii="Arial" w:hAnsi="Arial" w:cs="Arial"/>
          <w:b/>
          <w:bCs/>
        </w:rPr>
      </w:pPr>
    </w:p>
    <w:p w14:paraId="4A99A603" w14:textId="77777777" w:rsidR="00CC6DAB" w:rsidRPr="00730AC2" w:rsidRDefault="00CC6DAB" w:rsidP="00CC6DAB">
      <w:pPr>
        <w:pStyle w:val="PargrafodaLista"/>
        <w:tabs>
          <w:tab w:val="left" w:pos="851"/>
          <w:tab w:val="left" w:pos="1134"/>
        </w:tabs>
        <w:ind w:left="720"/>
        <w:jc w:val="both"/>
        <w:rPr>
          <w:rFonts w:ascii="Arial" w:hAnsi="Arial"/>
          <w:b/>
        </w:rPr>
      </w:pPr>
      <w:r w:rsidRPr="00730AC2">
        <w:rPr>
          <w:rFonts w:ascii="Arial" w:hAnsi="Arial"/>
          <w:b/>
        </w:rPr>
        <w:t>A CONTRATADA DECLARA, sob as penalidades da Lei</w:t>
      </w:r>
      <w:r>
        <w:rPr>
          <w:rFonts w:ascii="Arial" w:hAnsi="Arial"/>
          <w:b/>
        </w:rPr>
        <w:t xml:space="preserve"> e TEM CIÊNCIA de</w:t>
      </w:r>
      <w:r w:rsidRPr="00730AC2">
        <w:rPr>
          <w:rFonts w:ascii="Arial" w:hAnsi="Arial"/>
          <w:b/>
        </w:rPr>
        <w:t xml:space="preserve"> que:</w:t>
      </w:r>
    </w:p>
    <w:p w14:paraId="0382A2BA" w14:textId="77777777" w:rsidR="00CC6DAB" w:rsidRPr="00730AC2" w:rsidRDefault="00CC6DAB" w:rsidP="00CC6DAB">
      <w:pPr>
        <w:pStyle w:val="PargrafodaLista"/>
        <w:numPr>
          <w:ilvl w:val="0"/>
          <w:numId w:val="88"/>
        </w:numPr>
        <w:tabs>
          <w:tab w:val="left" w:pos="851"/>
          <w:tab w:val="left" w:pos="1134"/>
        </w:tabs>
        <w:spacing w:before="100" w:beforeAutospacing="1" w:after="100" w:afterAutospacing="1"/>
        <w:jc w:val="both"/>
        <w:rPr>
          <w:rFonts w:ascii="Arial" w:hAnsi="Arial"/>
          <w:b/>
          <w:u w:val="single"/>
        </w:rPr>
      </w:pPr>
      <w:r w:rsidRPr="00730AC2">
        <w:rPr>
          <w:rFonts w:ascii="Arial" w:hAnsi="Arial" w:cs="Arial"/>
          <w:b/>
          <w:u w:val="single"/>
        </w:rPr>
        <w:t xml:space="preserve">DECLARAÇÃO DE </w:t>
      </w:r>
      <w:r w:rsidRPr="00730AC2">
        <w:rPr>
          <w:rFonts w:ascii="Arial" w:hAnsi="Arial"/>
          <w:b/>
          <w:u w:val="single"/>
        </w:rPr>
        <w:t>VEDAÇÃO AO NEPOTISMO E IMPEDIMENTOS</w:t>
      </w:r>
    </w:p>
    <w:p w14:paraId="45A960AF" w14:textId="77777777" w:rsidR="00CC6DAB" w:rsidRDefault="00CC6DAB" w:rsidP="00CC6DAB">
      <w:pPr>
        <w:widowControl w:val="0"/>
        <w:numPr>
          <w:ilvl w:val="0"/>
          <w:numId w:val="11"/>
        </w:numPr>
        <w:jc w:val="both"/>
        <w:rPr>
          <w:rFonts w:ascii="Arial" w:hAnsi="Arial" w:cs="Arial"/>
        </w:rPr>
      </w:pPr>
      <w:r>
        <w:rPr>
          <w:rFonts w:ascii="Arial" w:hAnsi="Arial" w:cs="Arial"/>
        </w:rPr>
        <w:t xml:space="preserve">Não está </w:t>
      </w:r>
      <w:r w:rsidRPr="002509E2">
        <w:rPr>
          <w:rFonts w:ascii="Arial" w:hAnsi="Arial" w:cs="Arial"/>
        </w:rPr>
        <w:t>com o direito de licitar e contratar com a CAIXA suspenso, ou impedida de licitar e contratar com a União, ou que</w:t>
      </w:r>
      <w:r>
        <w:rPr>
          <w:rFonts w:ascii="Arial" w:hAnsi="Arial" w:cs="Arial"/>
        </w:rPr>
        <w:t xml:space="preserve"> não</w:t>
      </w:r>
      <w:r w:rsidRPr="002509E2">
        <w:rPr>
          <w:rFonts w:ascii="Arial" w:hAnsi="Arial" w:cs="Arial"/>
        </w:rPr>
        <w:t xml:space="preserve"> tenha sido declarada inidônea para licitar ou contratar com a União</w:t>
      </w:r>
      <w:r w:rsidRPr="00FB45ED">
        <w:rPr>
          <w:rFonts w:ascii="Arial" w:hAnsi="Arial" w:cs="Arial"/>
        </w:rPr>
        <w:t xml:space="preserve">, </w:t>
      </w:r>
      <w:r w:rsidRPr="002509E2">
        <w:rPr>
          <w:rFonts w:ascii="Arial" w:hAnsi="Arial" w:cs="Arial"/>
        </w:rPr>
        <w:t>enquanto perdurarem os efeitos da sanção;</w:t>
      </w:r>
    </w:p>
    <w:p w14:paraId="0DEEEC60"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é constituída por administrador ou sócio detentor de mais de 5% (cinco por cento) do capital social que seja dirigente ou empregado da CAIXA;  </w:t>
      </w:r>
    </w:p>
    <w:p w14:paraId="21EEC757"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é constituída por sócio de empresa que estiver suspensa, impedida ou declarada inidônea;  </w:t>
      </w:r>
    </w:p>
    <w:p w14:paraId="60620B60"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tem administrador que seja sócio de empresa suspensa, impedida ou declarada inidônea;  </w:t>
      </w:r>
    </w:p>
    <w:p w14:paraId="2C5B599D"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é constituída por sócio que tenha sido sócio ou administrador de empresa suspensa, impedida ou declarada inidônea, no período dos fatos que deram ensejo à sanção;  </w:t>
      </w:r>
    </w:p>
    <w:p w14:paraId="4789998D"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tenha administrador tenha sido sócio ou administrador de empresa suspensa, impedida ou declarada inidônea, no período dos fatos que deram ensejo à sanção;  </w:t>
      </w:r>
    </w:p>
    <w:p w14:paraId="04D494F0"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há nos seus quadros de diretoria pessoa que participou, em razão de vínculo de mesma natureza, de empresa declarada inidônea; </w:t>
      </w:r>
    </w:p>
    <w:p w14:paraId="6A625F13" w14:textId="77777777" w:rsidR="00CC6DAB" w:rsidRPr="00DF6803" w:rsidRDefault="00CC6DAB" w:rsidP="00CC6DAB">
      <w:pPr>
        <w:widowControl w:val="0"/>
        <w:numPr>
          <w:ilvl w:val="0"/>
          <w:numId w:val="11"/>
        </w:numPr>
        <w:jc w:val="both"/>
        <w:rPr>
          <w:rFonts w:ascii="Arial" w:hAnsi="Arial" w:cs="Arial"/>
        </w:rPr>
      </w:pPr>
      <w:r w:rsidRPr="00DF6803">
        <w:rPr>
          <w:rFonts w:ascii="Arial" w:hAnsi="Arial" w:cs="Arial"/>
        </w:rPr>
        <w:t>Não é empregado ou dirigente CAIXA na condição de licitante;</w:t>
      </w:r>
    </w:p>
    <w:p w14:paraId="5AE65C54" w14:textId="77777777" w:rsidR="00CC6DAB" w:rsidRPr="00DF6803" w:rsidRDefault="00CC6DAB" w:rsidP="00CC6DAB">
      <w:pPr>
        <w:widowControl w:val="0"/>
        <w:numPr>
          <w:ilvl w:val="0"/>
          <w:numId w:val="11"/>
        </w:numPr>
        <w:jc w:val="both"/>
        <w:rPr>
          <w:rFonts w:ascii="Arial" w:hAnsi="Arial" w:cs="Arial"/>
        </w:rPr>
      </w:pPr>
      <w:r w:rsidRPr="00DF6803">
        <w:rPr>
          <w:rFonts w:ascii="Arial" w:hAnsi="Arial" w:cs="Arial"/>
        </w:rPr>
        <w:t>Não possui relação de parentesco, at</w:t>
      </w:r>
      <w:r>
        <w:rPr>
          <w:rFonts w:ascii="Arial" w:hAnsi="Arial" w:cs="Arial"/>
        </w:rPr>
        <w:t>é o terceiro grau</w:t>
      </w:r>
      <w:r w:rsidRPr="00DF6803">
        <w:rPr>
          <w:rFonts w:ascii="Arial" w:hAnsi="Arial" w:cs="Arial"/>
        </w:rPr>
        <w:t xml:space="preserve"> civil, com:</w:t>
      </w:r>
    </w:p>
    <w:p w14:paraId="5270E917" w14:textId="77777777" w:rsidR="00CC6DAB" w:rsidRPr="00DF6803" w:rsidRDefault="00CC6DAB" w:rsidP="00CC6DAB">
      <w:pPr>
        <w:widowControl w:val="0"/>
        <w:numPr>
          <w:ilvl w:val="0"/>
          <w:numId w:val="8"/>
        </w:numPr>
        <w:ind w:left="993" w:hanging="284"/>
        <w:jc w:val="both"/>
        <w:rPr>
          <w:rFonts w:ascii="Arial" w:hAnsi="Arial" w:cs="Arial"/>
        </w:rPr>
      </w:pPr>
      <w:r w:rsidRPr="00DF6803">
        <w:rPr>
          <w:rFonts w:ascii="Arial" w:hAnsi="Arial" w:cs="Arial"/>
        </w:rPr>
        <w:t xml:space="preserve">Dirigente da CAIXA;  </w:t>
      </w:r>
    </w:p>
    <w:p w14:paraId="50AB0ABF" w14:textId="77777777" w:rsidR="00CC6DAB" w:rsidRPr="00DF6803" w:rsidRDefault="00CC6DAB" w:rsidP="00CC6DAB">
      <w:pPr>
        <w:widowControl w:val="0"/>
        <w:numPr>
          <w:ilvl w:val="0"/>
          <w:numId w:val="8"/>
        </w:numPr>
        <w:ind w:left="993" w:hanging="284"/>
        <w:jc w:val="both"/>
        <w:rPr>
          <w:rFonts w:ascii="Arial" w:hAnsi="Arial" w:cs="Arial"/>
        </w:rPr>
      </w:pPr>
      <w:r w:rsidRPr="00DF6803">
        <w:rPr>
          <w:rFonts w:ascii="Arial" w:hAnsi="Arial" w:cs="Arial"/>
        </w:rPr>
        <w:t>Empregado da CAIXA cujas atribuições envolvam a atuação na áre</w:t>
      </w:r>
      <w:r>
        <w:rPr>
          <w:rFonts w:ascii="Arial" w:hAnsi="Arial" w:cs="Arial"/>
        </w:rPr>
        <w:t xml:space="preserve">a responsável pela licitação, </w:t>
      </w:r>
      <w:r w:rsidRPr="00DF6803">
        <w:rPr>
          <w:rFonts w:ascii="Arial" w:hAnsi="Arial" w:cs="Arial"/>
        </w:rPr>
        <w:t>contratação</w:t>
      </w:r>
      <w:r>
        <w:rPr>
          <w:rFonts w:ascii="Arial" w:hAnsi="Arial" w:cs="Arial"/>
        </w:rPr>
        <w:t xml:space="preserve"> ou </w:t>
      </w:r>
      <w:r w:rsidRPr="001870AE">
        <w:rPr>
          <w:rFonts w:ascii="Arial" w:hAnsi="Arial" w:cs="Arial"/>
        </w:rPr>
        <w:t>pela gestão operacional do contrato e pela autoridade da CAIXA hierarquicamente superior as áreas mencionadas; </w:t>
      </w:r>
    </w:p>
    <w:p w14:paraId="4CC810BC" w14:textId="77777777" w:rsidR="00CC6DAB" w:rsidRDefault="00CC6DAB" w:rsidP="00CC6DAB">
      <w:pPr>
        <w:widowControl w:val="0"/>
        <w:numPr>
          <w:ilvl w:val="0"/>
          <w:numId w:val="8"/>
        </w:numPr>
        <w:ind w:left="993" w:hanging="284"/>
        <w:jc w:val="both"/>
        <w:rPr>
          <w:rFonts w:ascii="Arial" w:hAnsi="Arial" w:cs="Arial"/>
        </w:rPr>
      </w:pPr>
      <w:r w:rsidRPr="00DF6803">
        <w:rPr>
          <w:rFonts w:ascii="Arial" w:hAnsi="Arial" w:cs="Arial"/>
        </w:rPr>
        <w:t>Autoridade do ente público a que a CAIXA esteja vinculada.</w:t>
      </w:r>
    </w:p>
    <w:p w14:paraId="72E2C23B" w14:textId="77777777" w:rsidR="0044443F" w:rsidRPr="00DF6803" w:rsidRDefault="0044443F" w:rsidP="0044443F">
      <w:pPr>
        <w:widowControl w:val="0"/>
        <w:ind w:left="993"/>
        <w:jc w:val="both"/>
        <w:rPr>
          <w:rFonts w:ascii="Arial" w:hAnsi="Arial" w:cs="Arial"/>
        </w:rPr>
      </w:pPr>
    </w:p>
    <w:p w14:paraId="3236E3D9" w14:textId="77777777" w:rsidR="00CC6DAB" w:rsidRPr="00DF6803" w:rsidRDefault="00CC6DAB" w:rsidP="00CC6DAB">
      <w:pPr>
        <w:widowControl w:val="0"/>
        <w:numPr>
          <w:ilvl w:val="0"/>
          <w:numId w:val="11"/>
        </w:numPr>
        <w:jc w:val="both"/>
        <w:rPr>
          <w:rFonts w:ascii="Arial" w:hAnsi="Arial" w:cs="Arial"/>
        </w:rPr>
      </w:pPr>
      <w:r>
        <w:rPr>
          <w:rFonts w:ascii="Arial" w:hAnsi="Arial" w:cs="Arial"/>
        </w:rPr>
        <w:t>N</w:t>
      </w:r>
      <w:r w:rsidRPr="00DF6803">
        <w:rPr>
          <w:rFonts w:ascii="Arial" w:hAnsi="Arial" w:cs="Arial"/>
        </w:rPr>
        <w:t>ão é proprietário, mesmo na condição de sócio, de empresa que tenha terminado seu prazo de gestão ou rompido seu vínculo com a CAIXA há menos de 6 (seis) meses.</w:t>
      </w:r>
    </w:p>
    <w:p w14:paraId="7ECFD6B7" w14:textId="77777777" w:rsidR="00CC6DAB" w:rsidRDefault="00CC6DAB" w:rsidP="00CC6DAB">
      <w:pPr>
        <w:jc w:val="both"/>
        <w:rPr>
          <w:rFonts w:ascii="Arial" w:hAnsi="Arial" w:cs="Arial"/>
        </w:rPr>
      </w:pPr>
    </w:p>
    <w:p w14:paraId="066D3759" w14:textId="77777777" w:rsidR="00CC6DAB" w:rsidRPr="00E43B90" w:rsidRDefault="00CC6DAB" w:rsidP="00CC6DAB">
      <w:pPr>
        <w:pStyle w:val="PargrafodaLista"/>
        <w:numPr>
          <w:ilvl w:val="0"/>
          <w:numId w:val="88"/>
        </w:numPr>
        <w:spacing w:before="100" w:beforeAutospacing="1" w:after="100" w:afterAutospacing="1"/>
        <w:jc w:val="both"/>
        <w:rPr>
          <w:rFonts w:ascii="Arial" w:hAnsi="Arial" w:cs="Arial"/>
          <w:b/>
        </w:rPr>
      </w:pPr>
      <w:r w:rsidRPr="00E43B90">
        <w:rPr>
          <w:rFonts w:ascii="Arial" w:hAnsi="Arial" w:cs="Arial"/>
          <w:b/>
          <w:bCs/>
          <w:u w:val="single"/>
        </w:rPr>
        <w:t xml:space="preserve">POLÍTICA DE RESPONSABILIDADE SOCIAL, AMBIENTAL E CLIMÁTIMA CAIXA </w:t>
      </w:r>
    </w:p>
    <w:p w14:paraId="26F11764" w14:textId="77777777" w:rsidR="00CC6DAB" w:rsidRPr="00E43B90" w:rsidRDefault="00CC6DAB" w:rsidP="00CC6DAB">
      <w:pPr>
        <w:pStyle w:val="PargrafodaLista"/>
        <w:numPr>
          <w:ilvl w:val="0"/>
          <w:numId w:val="89"/>
        </w:numPr>
        <w:spacing w:before="100" w:beforeAutospacing="1" w:after="100" w:afterAutospacing="1"/>
        <w:jc w:val="both"/>
        <w:rPr>
          <w:rFonts w:ascii="Courier New" w:hAnsi="Courier New" w:cs="Courier New"/>
          <w:i/>
          <w:iCs/>
          <w:color w:val="FF0000"/>
        </w:rPr>
      </w:pPr>
      <w:r>
        <w:rPr>
          <w:rFonts w:ascii="Arial" w:hAnsi="Arial" w:cs="Arial"/>
        </w:rPr>
        <w:t xml:space="preserve">Está ciente </w:t>
      </w:r>
      <w:r w:rsidRPr="00E43B90">
        <w:rPr>
          <w:rFonts w:ascii="Arial" w:hAnsi="Arial" w:cs="Arial"/>
        </w:rPr>
        <w:t>das diretrizes da Política de Responsabilidade Social, Ambiental e Climática disponíve</w:t>
      </w:r>
      <w:r>
        <w:rPr>
          <w:rFonts w:ascii="Arial" w:hAnsi="Arial" w:cs="Arial"/>
        </w:rPr>
        <w:t>l</w:t>
      </w:r>
      <w:r w:rsidRPr="00E43B90">
        <w:rPr>
          <w:rFonts w:ascii="Arial" w:hAnsi="Arial" w:cs="Arial"/>
        </w:rPr>
        <w:t xml:space="preserve"> na página de Sustentabilidade CAIXA (</w:t>
      </w:r>
      <w:hyperlink r:id="rId59" w:history="1">
        <w:r>
          <w:rPr>
            <w:rStyle w:val="Hyperlink"/>
            <w:rFonts w:ascii="Arial" w:hAnsi="Arial" w:cs="Arial"/>
          </w:rPr>
          <w:t>PRSAC</w:t>
        </w:r>
      </w:hyperlink>
      <w:r w:rsidRPr="00E43B90">
        <w:rPr>
          <w:rFonts w:ascii="Arial" w:hAnsi="Arial" w:cs="Arial"/>
        </w:rPr>
        <w:t xml:space="preserve">) e que </w:t>
      </w:r>
      <w:r>
        <w:rPr>
          <w:rFonts w:ascii="Arial" w:hAnsi="Arial" w:cs="Arial"/>
        </w:rPr>
        <w:t>se</w:t>
      </w:r>
      <w:r w:rsidRPr="00E43B90">
        <w:rPr>
          <w:rFonts w:ascii="Arial" w:hAnsi="Arial" w:cs="Arial"/>
        </w:rPr>
        <w:t xml:space="preserve"> compromete a capacitar os prestadores de serviço quanto às referidas diretrizes.</w:t>
      </w:r>
      <w:r w:rsidRPr="00E43B90">
        <w:rPr>
          <w:rFonts w:ascii="Courier New" w:hAnsi="Courier New" w:cs="Courier New"/>
          <w:color w:val="FF0000"/>
        </w:rPr>
        <w:t xml:space="preserve"> </w:t>
      </w:r>
    </w:p>
    <w:p w14:paraId="0A1B2ACD" w14:textId="77777777" w:rsidR="00CC6DAB" w:rsidRPr="00AA23EE" w:rsidRDefault="00CC6DAB" w:rsidP="00CC6DAB">
      <w:pPr>
        <w:pStyle w:val="PargrafodaLista"/>
        <w:numPr>
          <w:ilvl w:val="0"/>
          <w:numId w:val="88"/>
        </w:numPr>
        <w:spacing w:before="100" w:beforeAutospacing="1" w:after="100" w:afterAutospacing="1"/>
        <w:jc w:val="both"/>
        <w:rPr>
          <w:rFonts w:ascii="Arial" w:hAnsi="Arial" w:cs="Arial"/>
          <w:b/>
          <w:u w:val="single"/>
        </w:rPr>
      </w:pPr>
      <w:r w:rsidRPr="00AA23EE">
        <w:rPr>
          <w:rFonts w:ascii="Arial" w:hAnsi="Arial" w:cs="Arial"/>
          <w:b/>
          <w:u w:val="single"/>
        </w:rPr>
        <w:t xml:space="preserve">POLÍTICA DE PREVENÇÃO E COMBATE AO ASSÉDIO MORAL E SEXUAL E À DISCRIMINAÇÃO DA CAIXA </w:t>
      </w:r>
    </w:p>
    <w:p w14:paraId="4F45BB49" w14:textId="77777777" w:rsidR="00CC6DAB" w:rsidRPr="007F58B3" w:rsidRDefault="00CC6DAB" w:rsidP="00CC6DAB">
      <w:pPr>
        <w:pStyle w:val="PargrafodaLista"/>
        <w:numPr>
          <w:ilvl w:val="0"/>
          <w:numId w:val="87"/>
        </w:numPr>
        <w:ind w:left="1077"/>
        <w:jc w:val="both"/>
        <w:rPr>
          <w:rFonts w:ascii="Arial" w:hAnsi="Arial" w:cs="Arial"/>
          <w:color w:val="FF0000"/>
        </w:rPr>
      </w:pPr>
      <w:r w:rsidRPr="00E52468">
        <w:rPr>
          <w:rFonts w:ascii="Arial" w:hAnsi="Arial" w:cs="Arial"/>
        </w:rPr>
        <w:t xml:space="preserve">Está ciente das diretrizes da Política de Prevenção e Combate ao Assédio Moral e Sexual e à Discriminação disponíveis na página de Sustentabilidade CAIXA </w:t>
      </w:r>
      <w:hyperlink r:id="rId60" w:history="1">
        <w:r w:rsidRPr="00E52468">
          <w:rPr>
            <w:rStyle w:val="Hyperlink"/>
            <w:rFonts w:ascii="Arial" w:hAnsi="Arial" w:cs="Arial"/>
          </w:rPr>
          <w:t>Política de Prevenção e Combate ao Assédio Moral e Sexual e à Discriminação</w:t>
        </w:r>
      </w:hyperlink>
      <w:r w:rsidRPr="00E52468">
        <w:rPr>
          <w:rFonts w:ascii="Arial" w:hAnsi="Arial" w:cs="Arial"/>
        </w:rPr>
        <w:t xml:space="preserve"> e que se compromete a capacitar os prestadores de serviço quanto </w:t>
      </w:r>
      <w:r w:rsidRPr="00B0436F">
        <w:rPr>
          <w:rFonts w:ascii="Arial" w:hAnsi="Arial" w:cs="Arial"/>
        </w:rPr>
        <w:t>às referidas diretrize</w:t>
      </w:r>
      <w:r w:rsidRPr="007F58B3">
        <w:rPr>
          <w:rFonts w:ascii="Arial" w:hAnsi="Arial" w:cs="Arial"/>
        </w:rPr>
        <w:t xml:space="preserve">s, além de </w:t>
      </w:r>
      <w:r w:rsidRPr="007F58B3">
        <w:rPr>
          <w:rFonts w:ascii="Arial" w:hAnsi="Arial"/>
        </w:rPr>
        <w:t>divulgar o Canal de Denúncias da CAIXA a todos os empregados e prestadores de serviço. Nesse sentido, a CONTRATADA compromete-se a:</w:t>
      </w:r>
    </w:p>
    <w:p w14:paraId="412EBDEE" w14:textId="77777777" w:rsidR="00CC6DAB" w:rsidRPr="007F58B3" w:rsidRDefault="00CC6DAB" w:rsidP="00CC6DAB">
      <w:pPr>
        <w:pStyle w:val="PargrafodaLista"/>
        <w:ind w:left="1077"/>
        <w:jc w:val="both"/>
        <w:rPr>
          <w:rFonts w:ascii="Arial" w:hAnsi="Arial" w:cs="Arial"/>
        </w:rPr>
      </w:pPr>
    </w:p>
    <w:p w14:paraId="39392835" w14:textId="77777777" w:rsidR="00CC6DAB" w:rsidRPr="007F58B3" w:rsidRDefault="00CC6DAB" w:rsidP="00CC6DAB">
      <w:pPr>
        <w:pStyle w:val="PargrafodaLista"/>
        <w:ind w:left="1077"/>
        <w:jc w:val="both"/>
        <w:rPr>
          <w:rFonts w:ascii="Arial" w:hAnsi="Arial" w:cs="Arial"/>
        </w:rPr>
      </w:pPr>
      <w:r w:rsidRPr="007F58B3">
        <w:rPr>
          <w:rFonts w:ascii="Arial" w:hAnsi="Arial"/>
        </w:rPr>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60C83D70" w14:textId="77777777" w:rsidR="00CC6DAB" w:rsidRPr="007F58B3" w:rsidRDefault="00CC6DAB" w:rsidP="00CC6DAB">
      <w:pPr>
        <w:pStyle w:val="PargrafodaLista"/>
        <w:ind w:left="1077"/>
        <w:jc w:val="both"/>
        <w:rPr>
          <w:rFonts w:ascii="Arial" w:hAnsi="Arial" w:cs="Arial"/>
        </w:rPr>
      </w:pPr>
      <w:r w:rsidRPr="007F58B3">
        <w:rPr>
          <w:rFonts w:ascii="Arial" w:hAnsi="Arial"/>
        </w:rPr>
        <w:t>II. Manter conduta compatível com os princípios da dignidade da pessoa humana, da igualdade e do respeito mútuo, responsabilizando-se por atos praticados por seus prepostos, inclusive terceirizados, no âmbito da execução contratual;</w:t>
      </w:r>
    </w:p>
    <w:p w14:paraId="7CE9D6C3" w14:textId="77777777" w:rsidR="00CC6DAB" w:rsidRPr="007F58B3" w:rsidRDefault="00CC6DAB" w:rsidP="00CC6DAB">
      <w:pPr>
        <w:pStyle w:val="PargrafodaLista"/>
        <w:ind w:left="1077"/>
        <w:jc w:val="both"/>
        <w:rPr>
          <w:rFonts w:ascii="Arial" w:hAnsi="Arial" w:cs="Arial"/>
        </w:rPr>
      </w:pPr>
      <w:r w:rsidRPr="007F58B3">
        <w:rPr>
          <w:rFonts w:ascii="Arial" w:hAnsi="Arial"/>
        </w:rPr>
        <w:t xml:space="preserve">III. Divulgar, de forma clara e acessível aos seus empregados e prepostos envolvidos na execução do contrato, o Canal de Denúncias da CAIXA, disponível em </w:t>
      </w:r>
      <w:hyperlink r:id="rId61" w:history="1">
        <w:r w:rsidRPr="001B7F0D">
          <w:rPr>
            <w:rFonts w:ascii="Arial" w:hAnsi="Arial" w:cs="Arial"/>
            <w:u w:val="single"/>
          </w:rPr>
          <w:t>https://www.caixa.gov.br/denuncia</w:t>
        </w:r>
      </w:hyperlink>
      <w:r w:rsidRPr="001B7F0D">
        <w:rPr>
          <w:rFonts w:ascii="Arial" w:hAnsi="Arial" w:cs="Arial"/>
        </w:rPr>
        <w:t>,</w:t>
      </w:r>
      <w:r w:rsidRPr="007F58B3">
        <w:rPr>
          <w:rFonts w:ascii="Arial" w:hAnsi="Arial"/>
        </w:rPr>
        <w:t xml:space="preserve"> como meio oficial para o reporte de condutas ilícitas, assédio, discriminação e outras violações éticas relacionadas à execução contratual;</w:t>
      </w:r>
    </w:p>
    <w:p w14:paraId="31E0F851" w14:textId="77777777" w:rsidR="00CC6DAB" w:rsidRDefault="00CC6DAB" w:rsidP="00CC6DAB">
      <w:pPr>
        <w:pStyle w:val="PargrafodaLista"/>
        <w:ind w:left="1077"/>
        <w:jc w:val="both"/>
        <w:rPr>
          <w:rFonts w:ascii="Arial" w:hAnsi="Arial"/>
        </w:rPr>
      </w:pPr>
      <w:r w:rsidRPr="007F58B3">
        <w:rPr>
          <w:rFonts w:ascii="Arial" w:hAnsi="Arial"/>
        </w:rPr>
        <w:t>IV. Manter registros e estatísticas de todas as medidas adotadas para cumprimento das obrigações acima, disponibilizando-os à CONTRATANTE sempre que solicitado.</w:t>
      </w:r>
    </w:p>
    <w:p w14:paraId="1EA31079" w14:textId="77777777" w:rsidR="00CC6DAB" w:rsidRPr="00353B88" w:rsidRDefault="00CC6DAB" w:rsidP="00CC6DAB">
      <w:pPr>
        <w:pStyle w:val="PargrafodaLista"/>
        <w:numPr>
          <w:ilvl w:val="0"/>
          <w:numId w:val="88"/>
        </w:numPr>
        <w:spacing w:before="100" w:beforeAutospacing="1" w:after="100" w:afterAutospacing="1"/>
        <w:jc w:val="both"/>
        <w:rPr>
          <w:rFonts w:ascii="Arial" w:hAnsi="Arial" w:cs="Arial"/>
          <w:i/>
          <w:iCs/>
          <w:color w:val="FF0000"/>
        </w:rPr>
      </w:pPr>
      <w:r>
        <w:rPr>
          <w:rFonts w:ascii="Arial" w:hAnsi="Arial" w:cs="Arial"/>
          <w:b/>
          <w:bCs/>
          <w:u w:val="single"/>
        </w:rPr>
        <w:t>C</w:t>
      </w:r>
      <w:r w:rsidRPr="00911A20">
        <w:rPr>
          <w:rFonts w:ascii="Arial" w:hAnsi="Arial" w:cs="Arial"/>
          <w:b/>
          <w:bCs/>
          <w:u w:val="single"/>
        </w:rPr>
        <w:t>ÓDIGO DE CONDUTA</w:t>
      </w:r>
      <w:r>
        <w:rPr>
          <w:rFonts w:ascii="Arial" w:hAnsi="Arial" w:cs="Arial"/>
          <w:b/>
          <w:bCs/>
          <w:u w:val="single"/>
        </w:rPr>
        <w:t xml:space="preserve"> </w:t>
      </w:r>
      <w:r w:rsidRPr="00911A20">
        <w:rPr>
          <w:rFonts w:ascii="Arial" w:hAnsi="Arial" w:cs="Arial"/>
          <w:b/>
          <w:bCs/>
          <w:u w:val="single"/>
        </w:rPr>
        <w:t>DO FORNECEDOR CAIXA</w:t>
      </w:r>
    </w:p>
    <w:p w14:paraId="70BBABA6" w14:textId="77777777" w:rsidR="00CC6DAB" w:rsidRDefault="00CC6DAB" w:rsidP="00CC6DAB">
      <w:pPr>
        <w:pStyle w:val="PargrafodaLista"/>
        <w:ind w:left="720"/>
        <w:jc w:val="both"/>
        <w:rPr>
          <w:rFonts w:ascii="Arial" w:hAnsi="Arial" w:cs="Arial"/>
        </w:rPr>
      </w:pPr>
      <w:r w:rsidRPr="001B7F0D">
        <w:rPr>
          <w:rFonts w:ascii="Arial" w:hAnsi="Arial" w:cs="Arial"/>
        </w:rPr>
        <w:t xml:space="preserve">Disponível pelo link: </w:t>
      </w:r>
      <w:hyperlink r:id="rId62" w:history="1">
        <w:r w:rsidRPr="001B7F0D">
          <w:rPr>
            <w:rStyle w:val="Hyperlink"/>
            <w:rFonts w:ascii="Arial" w:hAnsi="Arial" w:cs="Arial"/>
          </w:rPr>
          <w:t>https://licitacoes1.caixa.gov.br/sicve-anexo/uploadArquivo?getfile=MjAyNS83LzMvMzRjZjFlNzcwNjU5ZTI3ODYyMWMwNGM2ZjNlYzBhMmVfMTc1MTU2NTI3NDc2OC5wZGYtXy1Dw7NkaWdvX2RlX0NvbmR1dGFfRm9ybmVjZWRvcl9DQUlYQS5wZGY=</w:t>
        </w:r>
      </w:hyperlink>
      <w:r w:rsidRPr="001B7F0D">
        <w:rPr>
          <w:rFonts w:ascii="Arial" w:hAnsi="Arial" w:cs="Arial"/>
        </w:rPr>
        <w:t xml:space="preserve"> </w:t>
      </w:r>
    </w:p>
    <w:p w14:paraId="09851FF0" w14:textId="77777777" w:rsidR="0044443F" w:rsidRPr="001B7F0D" w:rsidRDefault="0044443F" w:rsidP="00CC6DAB">
      <w:pPr>
        <w:pStyle w:val="PargrafodaLista"/>
        <w:ind w:left="720"/>
        <w:jc w:val="both"/>
      </w:pPr>
    </w:p>
    <w:p w14:paraId="6AB4FA42"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Tomou conhecimento de todos os seus termos e se compromete a cumpri-los integralmente;</w:t>
      </w:r>
    </w:p>
    <w:p w14:paraId="3BF1B907" w14:textId="77777777" w:rsidR="00CC6DAB" w:rsidRDefault="00CC6DAB" w:rsidP="00CC6DAB">
      <w:pPr>
        <w:pStyle w:val="PargrafodaLista"/>
        <w:autoSpaceDE w:val="0"/>
        <w:autoSpaceDN w:val="0"/>
        <w:adjustRightInd w:val="0"/>
        <w:ind w:left="1440"/>
        <w:jc w:val="both"/>
        <w:rPr>
          <w:rFonts w:ascii="Arial" w:hAnsi="Arial" w:cs="Arial"/>
        </w:rPr>
      </w:pPr>
    </w:p>
    <w:p w14:paraId="43540F78"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B837D2">
        <w:rPr>
          <w:rFonts w:ascii="Arial" w:hAnsi="Arial" w:cs="Arial"/>
        </w:rPr>
        <w:t>Compartilhará as condutas contidas n</w:t>
      </w:r>
      <w:r>
        <w:rPr>
          <w:rFonts w:ascii="Arial" w:hAnsi="Arial" w:cs="Arial"/>
        </w:rPr>
        <w:t>o</w:t>
      </w:r>
      <w:r w:rsidRPr="00B837D2">
        <w:rPr>
          <w:rFonts w:ascii="Arial" w:hAnsi="Arial" w:cs="Arial"/>
        </w:rPr>
        <w:t xml:space="preserve"> Código com seus empregados, sua respectiva cadeia produtiva e seus subcontratados, quando for o caso;</w:t>
      </w:r>
    </w:p>
    <w:p w14:paraId="0AE244D7" w14:textId="77777777" w:rsidR="00CC6DAB" w:rsidRPr="00B837D2" w:rsidRDefault="00CC6DAB" w:rsidP="00CC6DAB">
      <w:pPr>
        <w:pStyle w:val="PargrafodaLista"/>
        <w:autoSpaceDE w:val="0"/>
        <w:autoSpaceDN w:val="0"/>
        <w:adjustRightInd w:val="0"/>
        <w:ind w:left="1440"/>
        <w:jc w:val="both"/>
        <w:rPr>
          <w:rFonts w:ascii="Arial" w:hAnsi="Arial" w:cs="Arial"/>
        </w:rPr>
      </w:pPr>
    </w:p>
    <w:p w14:paraId="2577A235"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Não tem conhecimento de qualquer violação ou indício de violação a este Código ou à legislação anticorrupção;</w:t>
      </w:r>
    </w:p>
    <w:p w14:paraId="79968445" w14:textId="77777777" w:rsidR="00CC6DAB" w:rsidRPr="00C817B7" w:rsidRDefault="00CC6DAB" w:rsidP="00CC6DAB">
      <w:pPr>
        <w:autoSpaceDE w:val="0"/>
        <w:autoSpaceDN w:val="0"/>
        <w:adjustRightInd w:val="0"/>
        <w:jc w:val="both"/>
        <w:rPr>
          <w:rFonts w:ascii="Arial" w:hAnsi="Arial" w:cs="Arial"/>
        </w:rPr>
      </w:pPr>
    </w:p>
    <w:p w14:paraId="1E5D540A" w14:textId="77777777" w:rsidR="00CC6DAB" w:rsidRPr="00850A17"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Compromete-se a informar à CAIXA caso tome conhecimento de qualquer violação ou indício de violação a este Código ou da legislação anticorrupção;</w:t>
      </w:r>
    </w:p>
    <w:p w14:paraId="7D6DB89B" w14:textId="77777777" w:rsidR="00CC6DAB" w:rsidRPr="00850A17" w:rsidRDefault="00CC6DAB" w:rsidP="00CC6DAB">
      <w:pPr>
        <w:pStyle w:val="PargrafodaLista"/>
        <w:autoSpaceDE w:val="0"/>
        <w:autoSpaceDN w:val="0"/>
        <w:adjustRightInd w:val="0"/>
        <w:ind w:left="720"/>
        <w:jc w:val="both"/>
        <w:rPr>
          <w:rFonts w:ascii="Arial" w:hAnsi="Arial" w:cs="Arial"/>
        </w:rPr>
      </w:pPr>
    </w:p>
    <w:p w14:paraId="754FFC41"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Tem conhecimento de que a manutenção da relação contratual com a CAIXA implica na concordância em seguir este Código e suas eventuais alterações, aditamentos ou revisões futuras</w:t>
      </w:r>
      <w:r>
        <w:rPr>
          <w:rFonts w:ascii="Arial" w:hAnsi="Arial" w:cs="Arial"/>
        </w:rPr>
        <w:t>.</w:t>
      </w:r>
    </w:p>
    <w:p w14:paraId="27ECF225" w14:textId="188D43D3" w:rsidR="00CC6DAB" w:rsidRDefault="00CC6DAB" w:rsidP="00CC6DAB">
      <w:pPr>
        <w:ind w:right="-57"/>
        <w:jc w:val="center"/>
        <w:rPr>
          <w:rFonts w:ascii="Arial" w:hAnsi="Arial" w:cs="Arial"/>
        </w:rPr>
      </w:pPr>
    </w:p>
    <w:p w14:paraId="201E46DF" w14:textId="312C9990" w:rsidR="000F2C53" w:rsidRDefault="000F2C53" w:rsidP="000F2C53">
      <w:pPr>
        <w:autoSpaceDE w:val="0"/>
        <w:autoSpaceDN w:val="0"/>
        <w:adjustRightInd w:val="0"/>
        <w:jc w:val="both"/>
        <w:rPr>
          <w:rFonts w:ascii="Arial" w:hAnsi="Arial" w:cs="Arial"/>
        </w:rPr>
      </w:pPr>
    </w:p>
    <w:p w14:paraId="216AEAB1" w14:textId="77777777" w:rsidR="000F2C53" w:rsidRDefault="000F2C53" w:rsidP="00FE0395">
      <w:pPr>
        <w:autoSpaceDE w:val="0"/>
        <w:autoSpaceDN w:val="0"/>
        <w:adjustRightInd w:val="0"/>
        <w:jc w:val="both"/>
        <w:rPr>
          <w:rFonts w:ascii="Arial" w:hAnsi="Arial" w:cs="Arial"/>
        </w:rPr>
      </w:pPr>
    </w:p>
    <w:p w14:paraId="0F3D8427" w14:textId="3FD99D4D"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A72480B" w14:textId="77777777" w:rsidR="000F2C53" w:rsidRDefault="000F2C53" w:rsidP="00FE0395">
      <w:pPr>
        <w:ind w:left="900" w:hanging="900"/>
        <w:jc w:val="both"/>
        <w:rPr>
          <w:rFonts w:ascii="Arial" w:hAnsi="Arial" w:cs="Arial"/>
        </w:rPr>
      </w:pPr>
    </w:p>
    <w:p w14:paraId="6CA442A9" w14:textId="77777777" w:rsidR="000F2C53" w:rsidRDefault="000F2C5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7F42DBF2" w:rsidR="00B60173" w:rsidRPr="00FE0395" w:rsidRDefault="00B60173" w:rsidP="00FE0395">
      <w:pPr>
        <w:jc w:val="center"/>
        <w:rPr>
          <w:rFonts w:ascii="Arial" w:hAnsi="Arial" w:cs="Arial"/>
          <w:b/>
        </w:rPr>
      </w:pPr>
      <w:r w:rsidRPr="00FE0395">
        <w:rPr>
          <w:rFonts w:ascii="Arial" w:eastAsia="Arial" w:hAnsi="Arial" w:cs="Arial"/>
          <w:b/>
        </w:rPr>
        <w:br w:type="page"/>
      </w:r>
      <w:bookmarkStart w:id="100" w:name="_Hlk85212546"/>
      <w:bookmarkStart w:id="101" w:name="_Hlk88152680"/>
      <w:r w:rsidRPr="00FE0395">
        <w:rPr>
          <w:rFonts w:ascii="Arial" w:hAnsi="Arial" w:cs="Arial"/>
          <w:b/>
        </w:rPr>
        <w:lastRenderedPageBreak/>
        <w:t xml:space="preserve">ANEXO </w:t>
      </w:r>
      <w:r w:rsidR="00CC6DAB">
        <w:rPr>
          <w:rFonts w:ascii="Arial" w:hAnsi="Arial" w:cs="Arial"/>
          <w:b/>
        </w:rPr>
        <w:t>I</w:t>
      </w:r>
      <w:r w:rsidRPr="00FE0395">
        <w:rPr>
          <w:rFonts w:ascii="Arial" w:hAnsi="Arial" w:cs="Arial"/>
          <w:b/>
        </w:rPr>
        <w:t xml:space="preserve">V DO CONTRATO Nº </w:t>
      </w:r>
      <w:bookmarkStart w:id="102"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0"/>
      <w:bookmarkEnd w:id="102"/>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3"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5F54EEDD"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1"/>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1031923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3"/>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1BF90140" w:rsidR="00B60173" w:rsidRPr="00FE0395" w:rsidRDefault="00B60173" w:rsidP="00FE0395">
      <w:pPr>
        <w:jc w:val="center"/>
        <w:rPr>
          <w:rFonts w:ascii="Arial" w:hAnsi="Arial" w:cs="Arial"/>
          <w:b/>
        </w:rPr>
      </w:pPr>
      <w:r w:rsidRPr="00FE0395">
        <w:rPr>
          <w:rFonts w:ascii="Arial" w:eastAsia="Arial" w:hAnsi="Arial" w:cs="Arial"/>
          <w:b/>
        </w:rPr>
        <w:br w:type="page"/>
      </w:r>
      <w:bookmarkStart w:id="104" w:name="_Hlk84340061"/>
      <w:r w:rsidRPr="00FE0395">
        <w:rPr>
          <w:rFonts w:ascii="Arial" w:hAnsi="Arial" w:cs="Arial"/>
          <w:b/>
        </w:rPr>
        <w:lastRenderedPageBreak/>
        <w:t xml:space="preserve">ANEXO 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5"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5"/>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CC6DAB">
      <w:pPr>
        <w:pStyle w:val="western"/>
        <w:numPr>
          <w:ilvl w:val="0"/>
          <w:numId w:val="23"/>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CC6DAB">
      <w:pPr>
        <w:pStyle w:val="western"/>
        <w:numPr>
          <w:ilvl w:val="0"/>
          <w:numId w:val="22"/>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CC6DAB">
      <w:pPr>
        <w:numPr>
          <w:ilvl w:val="0"/>
          <w:numId w:val="22"/>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63"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64"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4"/>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4D9BA1AF" w:rsidR="00B60173" w:rsidRPr="00FE0395" w:rsidRDefault="00B60173" w:rsidP="00CC6DAB">
      <w:pPr>
        <w:jc w:val="center"/>
        <w:rPr>
          <w:rFonts w:ascii="Arial" w:hAnsi="Arial" w:cs="Arial"/>
          <w:b/>
        </w:rPr>
      </w:pPr>
      <w:bookmarkStart w:id="106" w:name="_Hlk139376600"/>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37D333D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683CF52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4283DF7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6F720067"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568C230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34761510"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3CC2928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65"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7B4C566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5B94BA6E" w:rsidR="00CC6DAB" w:rsidRPr="00FE0395" w:rsidRDefault="00B60173" w:rsidP="00CC6DAB">
      <w:pPr>
        <w:keepNext/>
        <w:keepLines/>
        <w:ind w:right="-57"/>
        <w:jc w:val="center"/>
        <w:rPr>
          <w:rFonts w:ascii="Arial" w:hAnsi="Arial" w:cs="Arial"/>
          <w:b/>
        </w:rPr>
      </w:pPr>
      <w:r w:rsidRPr="00FE0395">
        <w:rPr>
          <w:rFonts w:ascii="Arial" w:hAnsi="Arial" w:cs="Arial"/>
          <w:b/>
        </w:rPr>
        <w:br w:type="page"/>
      </w:r>
      <w:r w:rsidR="00CC6DAB" w:rsidRPr="00FE0395">
        <w:rPr>
          <w:rFonts w:ascii="Arial" w:hAnsi="Arial" w:cs="Arial"/>
          <w:b/>
        </w:rPr>
        <w:lastRenderedPageBreak/>
        <w:t xml:space="preserve"> </w:t>
      </w:r>
    </w:p>
    <w:p w14:paraId="2FDFEBE0" w14:textId="781189CB" w:rsidR="00B60173" w:rsidRPr="00FE0395" w:rsidRDefault="00B60173" w:rsidP="00FE0395">
      <w:pPr>
        <w:keepNext/>
        <w:keepLines/>
        <w:ind w:right="-57"/>
        <w:jc w:val="center"/>
        <w:rPr>
          <w:rFonts w:ascii="Arial" w:hAnsi="Arial" w:cs="Arial"/>
          <w:b/>
        </w:rPr>
      </w:pPr>
      <w:r w:rsidRPr="00FE0395">
        <w:rPr>
          <w:rFonts w:ascii="Arial" w:hAnsi="Arial" w:cs="Arial"/>
          <w:b/>
        </w:rPr>
        <w:t xml:space="preserve">ANEXO </w:t>
      </w:r>
      <w:r w:rsidR="00CC6DAB">
        <w:rPr>
          <w:rFonts w:ascii="Arial" w:hAnsi="Arial" w:cs="Arial"/>
          <w:b/>
        </w:rPr>
        <w:t>V</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6" w:history="1">
        <w:r w:rsidRPr="00FE0395">
          <w:rPr>
            <w:rStyle w:val="Hyperlink"/>
            <w:rFonts w:ascii="Arial" w:hAnsi="Arial" w:cs="Arial"/>
          </w:rPr>
          <w:t>https://www.caixa.gov.br/sustentabilidade</w:t>
        </w:r>
      </w:hyperlink>
      <w:r w:rsidRPr="00FE0395">
        <w:rPr>
          <w:rFonts w:ascii="Arial" w:hAnsi="Arial" w:cs="Arial"/>
        </w:rPr>
        <w:t xml:space="preserve"> e </w:t>
      </w:r>
      <w:hyperlink r:id="rId67"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8"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9"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bookmarkEnd w:id="106"/>
    <w:p w14:paraId="5636071F" w14:textId="77777777" w:rsidR="00B60173" w:rsidRPr="00FE0395" w:rsidRDefault="00B60173" w:rsidP="00FE0395">
      <w:pPr>
        <w:autoSpaceDE w:val="0"/>
        <w:autoSpaceDN w:val="0"/>
        <w:adjustRightInd w:val="0"/>
        <w:jc w:val="center"/>
        <w:rPr>
          <w:rFonts w:ascii="Arial" w:hAnsi="Arial" w:cs="Arial"/>
          <w:b/>
        </w:rPr>
      </w:pPr>
    </w:p>
    <w:sectPr w:rsidR="00B60173" w:rsidRPr="00FE0395" w:rsidSect="00A27C84">
      <w:headerReference w:type="even" r:id="rId70"/>
      <w:headerReference w:type="default" r:id="rId71"/>
      <w:footerReference w:type="default" r:id="rId72"/>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4512" w14:textId="77777777" w:rsidR="00FD193C" w:rsidRDefault="00FD193C">
      <w:r>
        <w:separator/>
      </w:r>
    </w:p>
    <w:p w14:paraId="1BF5AA0B" w14:textId="77777777" w:rsidR="00FD193C" w:rsidRDefault="00FD193C"/>
  </w:endnote>
  <w:endnote w:type="continuationSeparator" w:id="0">
    <w:p w14:paraId="3BB8A28F" w14:textId="77777777" w:rsidR="00FD193C" w:rsidRDefault="00FD193C">
      <w:r>
        <w:continuationSeparator/>
      </w:r>
    </w:p>
    <w:p w14:paraId="354108C3" w14:textId="77777777" w:rsidR="00FD193C" w:rsidRDefault="00FD193C"/>
  </w:endnote>
  <w:endnote w:type="continuationNotice" w:id="1">
    <w:p w14:paraId="03C20EFF" w14:textId="77777777" w:rsidR="00FD193C" w:rsidRDefault="00FD1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1E47263D" w:rsidR="003D264A" w:rsidRPr="003D264A" w:rsidRDefault="003D264A" w:rsidP="003D264A">
        <w:pPr>
          <w:pStyle w:val="Rodap"/>
          <w:jc w:val="center"/>
          <w:rPr>
            <w:rFonts w:ascii="Arial" w:hAnsi="Arial" w:cs="Arial"/>
            <w:sz w:val="10"/>
            <w:szCs w:val="10"/>
          </w:rPr>
        </w:pPr>
      </w:p>
      <w:p w14:paraId="00519ACB" w14:textId="040A612A" w:rsidR="003D264A" w:rsidRPr="006271D9" w:rsidRDefault="003D264A" w:rsidP="003D264A">
        <w:pPr>
          <w:pStyle w:val="Rodap"/>
          <w:jc w:val="center"/>
          <w:rPr>
            <w:rFonts w:ascii="Arial" w:hAnsi="Arial"/>
            <w:b/>
            <w:bCs/>
            <w:sz w:val="16"/>
            <w:szCs w:val="16"/>
          </w:rPr>
        </w:pPr>
        <w:r w:rsidRPr="006271D9">
          <w:rPr>
            <w:rFonts w:ascii="Arial" w:hAnsi="Arial"/>
            <w:b/>
            <w:bCs/>
            <w:sz w:val="16"/>
            <w:szCs w:val="16"/>
          </w:rPr>
          <w:t>L</w:t>
        </w:r>
        <w:r w:rsidR="007F1446" w:rsidRPr="006271D9">
          <w:rPr>
            <w:rFonts w:ascii="Arial" w:hAnsi="Arial"/>
            <w:b/>
            <w:bCs/>
            <w:sz w:val="16"/>
            <w:szCs w:val="16"/>
          </w:rPr>
          <w:t>icitação</w:t>
        </w:r>
        <w:r w:rsidRPr="006271D9">
          <w:rPr>
            <w:rFonts w:ascii="Arial" w:hAnsi="Arial"/>
            <w:b/>
            <w:bCs/>
            <w:sz w:val="16"/>
            <w:szCs w:val="16"/>
          </w:rPr>
          <w:t xml:space="preserve"> CAIXA Nº </w:t>
        </w:r>
        <w:r w:rsidR="00BC2E7F" w:rsidRPr="006271D9">
          <w:rPr>
            <w:rFonts w:ascii="Arial" w:hAnsi="Arial" w:cs="Arial"/>
            <w:b/>
            <w:bCs/>
            <w:sz w:val="16"/>
            <w:szCs w:val="16"/>
          </w:rPr>
          <w:fldChar w:fldCharType="begin"/>
        </w:r>
        <w:r w:rsidR="00BC2E7F" w:rsidRPr="006271D9">
          <w:rPr>
            <w:rFonts w:ascii="Arial" w:hAnsi="Arial" w:cs="Arial"/>
            <w:b/>
            <w:bCs/>
            <w:sz w:val="16"/>
            <w:szCs w:val="16"/>
          </w:rPr>
          <w:instrText xml:space="preserve"> MERGEFIELD  Licitação \# "0000" </w:instrText>
        </w:r>
        <w:r w:rsidR="00BC2E7F" w:rsidRPr="006271D9">
          <w:rPr>
            <w:rFonts w:ascii="Arial" w:hAnsi="Arial" w:cs="Arial"/>
            <w:b/>
            <w:bCs/>
            <w:sz w:val="16"/>
            <w:szCs w:val="16"/>
          </w:rPr>
          <w:fldChar w:fldCharType="separate"/>
        </w:r>
        <w:r w:rsidR="00742549">
          <w:rPr>
            <w:rFonts w:ascii="Arial" w:hAnsi="Arial" w:cs="Arial"/>
            <w:b/>
            <w:bCs/>
            <w:noProof/>
            <w:sz w:val="16"/>
            <w:szCs w:val="16"/>
          </w:rPr>
          <w:t>0026</w:t>
        </w:r>
        <w:r w:rsidR="00BC2E7F" w:rsidRPr="006271D9">
          <w:rPr>
            <w:rFonts w:ascii="Arial" w:hAnsi="Arial" w:cs="Arial"/>
            <w:b/>
            <w:bCs/>
            <w:sz w:val="16"/>
            <w:szCs w:val="16"/>
          </w:rPr>
          <w:fldChar w:fldCharType="end"/>
        </w:r>
        <w:r w:rsidRPr="006271D9">
          <w:rPr>
            <w:rFonts w:ascii="Arial" w:hAnsi="Arial"/>
            <w:b/>
            <w:bCs/>
            <w:sz w:val="16"/>
            <w:szCs w:val="16"/>
          </w:rPr>
          <w:t>/</w:t>
        </w:r>
        <w:r w:rsidRPr="006271D9">
          <w:rPr>
            <w:rFonts w:ascii="Arial" w:hAnsi="Arial"/>
            <w:b/>
            <w:bCs/>
            <w:sz w:val="16"/>
            <w:szCs w:val="16"/>
          </w:rPr>
          <w:fldChar w:fldCharType="begin"/>
        </w:r>
        <w:r w:rsidRPr="006271D9">
          <w:rPr>
            <w:rFonts w:ascii="Arial" w:hAnsi="Arial"/>
            <w:b/>
            <w:bCs/>
            <w:sz w:val="16"/>
            <w:szCs w:val="16"/>
          </w:rPr>
          <w:instrText xml:space="preserve"> MERGEFIELD Ano </w:instrText>
        </w:r>
        <w:r w:rsidRPr="006271D9">
          <w:rPr>
            <w:rFonts w:ascii="Arial" w:hAnsi="Arial"/>
            <w:b/>
            <w:bCs/>
            <w:sz w:val="16"/>
            <w:szCs w:val="16"/>
          </w:rPr>
          <w:fldChar w:fldCharType="separate"/>
        </w:r>
        <w:r w:rsidR="00742549" w:rsidRPr="00EF3444">
          <w:rPr>
            <w:rFonts w:ascii="Arial" w:hAnsi="Arial"/>
            <w:b/>
            <w:bCs/>
            <w:noProof/>
            <w:sz w:val="16"/>
            <w:szCs w:val="16"/>
          </w:rPr>
          <w:t>2026</w:t>
        </w:r>
        <w:r w:rsidRPr="006271D9">
          <w:rPr>
            <w:rFonts w:ascii="Arial" w:hAnsi="Arial"/>
            <w:b/>
            <w:bCs/>
            <w:sz w:val="16"/>
            <w:szCs w:val="16"/>
          </w:rPr>
          <w:fldChar w:fldCharType="end"/>
        </w:r>
        <w:r w:rsidRPr="006271D9">
          <w:rPr>
            <w:rFonts w:ascii="Arial" w:hAnsi="Arial"/>
            <w:b/>
            <w:bCs/>
            <w:sz w:val="16"/>
            <w:szCs w:val="16"/>
          </w:rPr>
          <w:t xml:space="preserve"> – CECOT</w:t>
        </w:r>
      </w:p>
      <w:p w14:paraId="2FF6CE26" w14:textId="77777777" w:rsidR="003D264A" w:rsidRDefault="003D264A" w:rsidP="003D264A">
        <w:pPr>
          <w:pStyle w:val="Rodap"/>
          <w:jc w:val="center"/>
        </w:pPr>
        <w:r w:rsidRPr="006271D9">
          <w:rPr>
            <w:rFonts w:ascii="Arial" w:hAnsi="Arial" w:cs="Arial"/>
            <w:b/>
            <w:sz w:val="16"/>
            <w:szCs w:val="16"/>
          </w:rPr>
          <w:t>f</w:t>
        </w:r>
        <w:r w:rsidRPr="006271D9">
          <w:rPr>
            <w:rFonts w:ascii="Arial" w:hAnsi="Arial" w:cs="Arial"/>
            <w:b/>
            <w:color w:val="000000"/>
            <w:sz w:val="16"/>
            <w:szCs w:val="16"/>
          </w:rPr>
          <w:t>ls</w:t>
        </w:r>
        <w:r w:rsidRPr="006271D9">
          <w:rPr>
            <w:rFonts w:ascii="Arial" w:hAnsi="Arial" w:cs="Arial"/>
            <w:b/>
            <w:sz w:val="16"/>
            <w:szCs w:val="16"/>
          </w:rPr>
          <w:t xml:space="preserve">. </w:t>
        </w:r>
        <w:r w:rsidRPr="006271D9">
          <w:rPr>
            <w:rFonts w:ascii="Arial" w:hAnsi="Arial" w:cs="Arial"/>
            <w:b/>
            <w:sz w:val="16"/>
            <w:szCs w:val="16"/>
          </w:rPr>
          <w:fldChar w:fldCharType="begin"/>
        </w:r>
        <w:r w:rsidRPr="006271D9">
          <w:rPr>
            <w:rFonts w:ascii="Arial" w:hAnsi="Arial" w:cs="Arial"/>
            <w:b/>
            <w:sz w:val="16"/>
            <w:szCs w:val="16"/>
          </w:rPr>
          <w:instrText xml:space="preserve"> PAGE </w:instrText>
        </w:r>
        <w:r w:rsidRPr="006271D9">
          <w:rPr>
            <w:rFonts w:ascii="Arial" w:hAnsi="Arial" w:cs="Arial"/>
            <w:b/>
            <w:sz w:val="16"/>
            <w:szCs w:val="16"/>
          </w:rPr>
          <w:fldChar w:fldCharType="separate"/>
        </w:r>
        <w:r w:rsidRPr="006271D9">
          <w:rPr>
            <w:rFonts w:ascii="Arial" w:hAnsi="Arial" w:cs="Arial"/>
            <w:b/>
            <w:sz w:val="16"/>
            <w:szCs w:val="16"/>
          </w:rPr>
          <w:t>2</w:t>
        </w:r>
        <w:r w:rsidRPr="006271D9">
          <w:rPr>
            <w:rFonts w:ascii="Arial" w:hAnsi="Arial" w:cs="Arial"/>
            <w:b/>
            <w:sz w:val="16"/>
            <w:szCs w:val="16"/>
          </w:rPr>
          <w:fldChar w:fldCharType="end"/>
        </w:r>
        <w:r w:rsidRPr="006271D9">
          <w:rPr>
            <w:rFonts w:ascii="Arial" w:hAnsi="Arial" w:cs="Arial"/>
            <w:b/>
            <w:sz w:val="16"/>
            <w:szCs w:val="16"/>
          </w:rPr>
          <w:t xml:space="preserve"> de </w:t>
        </w:r>
        <w:r w:rsidRPr="006271D9">
          <w:rPr>
            <w:rFonts w:ascii="Arial" w:hAnsi="Arial" w:cs="Arial"/>
            <w:b/>
            <w:sz w:val="16"/>
            <w:szCs w:val="16"/>
          </w:rPr>
          <w:fldChar w:fldCharType="begin"/>
        </w:r>
        <w:r w:rsidRPr="006271D9">
          <w:rPr>
            <w:rFonts w:ascii="Arial" w:hAnsi="Arial" w:cs="Arial"/>
            <w:b/>
            <w:sz w:val="16"/>
            <w:szCs w:val="16"/>
          </w:rPr>
          <w:instrText xml:space="preserve"> NUMPAGES </w:instrText>
        </w:r>
        <w:r w:rsidRPr="006271D9">
          <w:rPr>
            <w:rFonts w:ascii="Arial" w:hAnsi="Arial" w:cs="Arial"/>
            <w:b/>
            <w:sz w:val="16"/>
            <w:szCs w:val="16"/>
          </w:rPr>
          <w:fldChar w:fldCharType="separate"/>
        </w:r>
        <w:r w:rsidRPr="006271D9">
          <w:rPr>
            <w:rFonts w:ascii="Arial" w:hAnsi="Arial" w:cs="Arial"/>
            <w:b/>
            <w:sz w:val="16"/>
            <w:szCs w:val="16"/>
          </w:rPr>
          <w:t>73</w:t>
        </w:r>
        <w:r w:rsidRPr="006271D9">
          <w:rPr>
            <w:rFonts w:ascii="Arial" w:hAnsi="Arial" w:cs="Arial"/>
            <w:b/>
            <w:sz w:val="16"/>
            <w:szCs w:val="16"/>
          </w:rPr>
          <w:fldChar w:fldCharType="end"/>
        </w:r>
      </w:p>
      <w:p w14:paraId="7512B9C1" w14:textId="1267B505" w:rsidR="003D264A" w:rsidRPr="00E01258" w:rsidRDefault="003C3CBA" w:rsidP="0000375F">
        <w:pPr>
          <w:pStyle w:val="Rodap"/>
          <w:rPr>
            <w:rFonts w:ascii="Arial" w:hAnsi="Arial" w:cs="Arial"/>
            <w:b/>
            <w:sz w:val="16"/>
            <w:szCs w:val="16"/>
          </w:rPr>
        </w:pPr>
        <w:r w:rsidRPr="003C3CBA">
          <w:rPr>
            <w:rFonts w:ascii="Arial" w:hAnsi="Arial" w:cs="Arial"/>
            <w:sz w:val="12"/>
            <w:szCs w:val="12"/>
          </w:rPr>
          <w:t>JANEIRO, 2026. LC SERVIÇO_v19 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3161A705"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6C8EE72E"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18AEA268" w:rsidR="003C181C" w:rsidRPr="00431E2B" w:rsidRDefault="003C181C" w:rsidP="003C181C">
    <w:pPr>
      <w:pStyle w:val="Rodap"/>
      <w:tabs>
        <w:tab w:val="clear" w:pos="8838"/>
        <w:tab w:val="right" w:pos="8460"/>
      </w:tabs>
      <w:jc w:val="center"/>
      <w:rPr>
        <w:rFonts w:ascii="Arial" w:hAnsi="Arial" w:cs="Arial"/>
        <w:b/>
        <w:sz w:val="16"/>
        <w:szCs w:val="16"/>
      </w:rPr>
    </w:pPr>
    <w:r w:rsidRPr="00431E2B">
      <w:rPr>
        <w:rFonts w:ascii="Arial" w:hAnsi="Arial" w:cs="Arial"/>
        <w:b/>
        <w:sz w:val="16"/>
        <w:szCs w:val="16"/>
      </w:rPr>
      <w:t xml:space="preserve">Contrato </w:t>
    </w:r>
    <w:r w:rsidRPr="00431E2B">
      <w:rPr>
        <w:rFonts w:ascii="Arial" w:hAnsi="Arial" w:cs="Arial"/>
        <w:b/>
        <w:sz w:val="16"/>
        <w:szCs w:val="16"/>
      </w:rPr>
      <w:fldChar w:fldCharType="begin"/>
    </w:r>
    <w:r w:rsidRPr="00431E2B">
      <w:rPr>
        <w:rFonts w:ascii="Arial" w:hAnsi="Arial" w:cs="Arial"/>
        <w:b/>
        <w:sz w:val="16"/>
        <w:szCs w:val="16"/>
      </w:rPr>
      <w:instrText xml:space="preserve"> MERGEFIELD Nº_Contrato </w:instrText>
    </w:r>
    <w:r w:rsidRPr="00431E2B">
      <w:rPr>
        <w:rFonts w:ascii="Arial" w:hAnsi="Arial" w:cs="Arial"/>
        <w:b/>
        <w:sz w:val="16"/>
        <w:szCs w:val="16"/>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2A50F72F" w:rsidR="00400014" w:rsidRPr="00431E2B" w:rsidRDefault="00BC2FC3" w:rsidP="00BC2FC3">
        <w:pPr>
          <w:pStyle w:val="Rodap"/>
          <w:jc w:val="center"/>
          <w:rPr>
            <w:rFonts w:ascii="Arial" w:hAnsi="Arial" w:cs="Arial"/>
            <w:b/>
            <w:sz w:val="16"/>
            <w:szCs w:val="16"/>
          </w:rPr>
        </w:pPr>
        <w:r w:rsidRPr="00431E2B">
          <w:rPr>
            <w:rFonts w:ascii="Arial" w:hAnsi="Arial"/>
            <w:b/>
            <w:bCs/>
            <w:sz w:val="16"/>
            <w:szCs w:val="16"/>
          </w:rPr>
          <w:t>L</w:t>
        </w:r>
        <w:r w:rsidR="00EF2ABB" w:rsidRPr="00431E2B">
          <w:rPr>
            <w:rFonts w:ascii="Arial" w:hAnsi="Arial"/>
            <w:b/>
            <w:bCs/>
            <w:sz w:val="16"/>
            <w:szCs w:val="16"/>
          </w:rPr>
          <w:t>icitação</w:t>
        </w:r>
        <w:r w:rsidRPr="00431E2B">
          <w:rPr>
            <w:rFonts w:ascii="Arial" w:hAnsi="Arial"/>
            <w:b/>
            <w:bCs/>
            <w:sz w:val="16"/>
            <w:szCs w:val="16"/>
          </w:rPr>
          <w:t xml:space="preserve"> CAIXA Nº </w:t>
        </w:r>
        <w:r w:rsidRPr="00431E2B">
          <w:rPr>
            <w:rFonts w:ascii="Arial" w:hAnsi="Arial"/>
            <w:b/>
            <w:bCs/>
            <w:sz w:val="16"/>
            <w:szCs w:val="16"/>
          </w:rPr>
          <w:fldChar w:fldCharType="begin"/>
        </w:r>
        <w:r w:rsidRPr="00431E2B">
          <w:rPr>
            <w:rFonts w:ascii="Arial" w:hAnsi="Arial"/>
            <w:b/>
            <w:bCs/>
            <w:sz w:val="16"/>
            <w:szCs w:val="16"/>
          </w:rPr>
          <w:instrText xml:space="preserve"> MERGEFIELD Licitação </w:instrText>
        </w:r>
        <w:r w:rsidR="004B3B49" w:rsidRPr="00431E2B">
          <w:rPr>
            <w:rFonts w:ascii="Arial" w:hAnsi="Arial"/>
            <w:b/>
            <w:bCs/>
            <w:sz w:val="16"/>
            <w:szCs w:val="16"/>
          </w:rPr>
          <w:instrText>\# "0000"</w:instrText>
        </w:r>
        <w:r w:rsidRPr="00431E2B">
          <w:rPr>
            <w:rFonts w:ascii="Arial" w:hAnsi="Arial"/>
            <w:b/>
            <w:bCs/>
            <w:sz w:val="16"/>
            <w:szCs w:val="16"/>
          </w:rPr>
          <w:fldChar w:fldCharType="separate"/>
        </w:r>
        <w:r w:rsidR="00742549">
          <w:rPr>
            <w:rFonts w:ascii="Arial" w:hAnsi="Arial"/>
            <w:b/>
            <w:bCs/>
            <w:noProof/>
            <w:sz w:val="16"/>
            <w:szCs w:val="16"/>
          </w:rPr>
          <w:t>0026</w:t>
        </w:r>
        <w:r w:rsidRPr="00431E2B">
          <w:rPr>
            <w:rFonts w:ascii="Arial" w:hAnsi="Arial"/>
            <w:b/>
            <w:bCs/>
            <w:sz w:val="16"/>
            <w:szCs w:val="16"/>
          </w:rPr>
          <w:fldChar w:fldCharType="end"/>
        </w:r>
        <w:r w:rsidRPr="00431E2B">
          <w:rPr>
            <w:rFonts w:ascii="Arial" w:hAnsi="Arial"/>
            <w:b/>
            <w:bCs/>
            <w:sz w:val="16"/>
            <w:szCs w:val="16"/>
          </w:rPr>
          <w:t>/</w:t>
        </w:r>
        <w:r w:rsidRPr="00431E2B">
          <w:rPr>
            <w:rFonts w:ascii="Arial" w:hAnsi="Arial"/>
            <w:b/>
            <w:bCs/>
            <w:sz w:val="16"/>
            <w:szCs w:val="16"/>
          </w:rPr>
          <w:fldChar w:fldCharType="begin"/>
        </w:r>
        <w:r w:rsidRPr="00431E2B">
          <w:rPr>
            <w:rFonts w:ascii="Arial" w:hAnsi="Arial"/>
            <w:b/>
            <w:bCs/>
            <w:sz w:val="16"/>
            <w:szCs w:val="16"/>
          </w:rPr>
          <w:instrText xml:space="preserve"> MERGEFIELD Ano </w:instrText>
        </w:r>
        <w:r w:rsidRPr="00431E2B">
          <w:rPr>
            <w:rFonts w:ascii="Arial" w:hAnsi="Arial"/>
            <w:b/>
            <w:bCs/>
            <w:sz w:val="16"/>
            <w:szCs w:val="16"/>
          </w:rPr>
          <w:fldChar w:fldCharType="separate"/>
        </w:r>
        <w:r w:rsidR="00742549" w:rsidRPr="00EF3444">
          <w:rPr>
            <w:rFonts w:ascii="Arial" w:hAnsi="Arial"/>
            <w:b/>
            <w:bCs/>
            <w:noProof/>
            <w:sz w:val="16"/>
            <w:szCs w:val="16"/>
          </w:rPr>
          <w:t>2026</w:t>
        </w:r>
        <w:r w:rsidRPr="00431E2B">
          <w:rPr>
            <w:rFonts w:ascii="Arial" w:hAnsi="Arial"/>
            <w:b/>
            <w:bCs/>
            <w:sz w:val="16"/>
            <w:szCs w:val="16"/>
          </w:rPr>
          <w:fldChar w:fldCharType="end"/>
        </w:r>
        <w:r w:rsidRPr="00431E2B">
          <w:rPr>
            <w:rFonts w:ascii="Arial" w:hAnsi="Arial"/>
            <w:b/>
            <w:bCs/>
            <w:sz w:val="16"/>
            <w:szCs w:val="16"/>
          </w:rPr>
          <w:t xml:space="preserve"> - CECOT</w:t>
        </w:r>
        <w:r w:rsidRPr="00431E2B">
          <w:rPr>
            <w:rFonts w:ascii="Arial" w:hAnsi="Arial" w:cs="Arial"/>
            <w:b/>
            <w:sz w:val="16"/>
            <w:szCs w:val="16"/>
          </w:rPr>
          <w:t xml:space="preserve"> </w:t>
        </w:r>
        <w:r w:rsidR="00BF3DF8" w:rsidRPr="00431E2B">
          <w:rPr>
            <w:rFonts w:ascii="Arial" w:hAnsi="Arial" w:cs="Arial"/>
            <w:b/>
            <w:sz w:val="16"/>
            <w:szCs w:val="16"/>
          </w:rPr>
          <w:t xml:space="preserve">- </w:t>
        </w:r>
        <w:r w:rsidRPr="00431E2B">
          <w:rPr>
            <w:rFonts w:ascii="Arial" w:hAnsi="Arial" w:cs="Arial"/>
            <w:b/>
            <w:sz w:val="16"/>
            <w:szCs w:val="16"/>
          </w:rPr>
          <w:t>f</w:t>
        </w:r>
        <w:r w:rsidRPr="00431E2B">
          <w:rPr>
            <w:rFonts w:ascii="Arial" w:hAnsi="Arial" w:cs="Arial"/>
            <w:b/>
            <w:color w:val="000000"/>
            <w:sz w:val="16"/>
            <w:szCs w:val="16"/>
          </w:rPr>
          <w:t>ls</w:t>
        </w:r>
        <w:r w:rsidRPr="00431E2B">
          <w:rPr>
            <w:rFonts w:ascii="Arial" w:hAnsi="Arial" w:cs="Arial"/>
            <w:b/>
            <w:sz w:val="16"/>
            <w:szCs w:val="16"/>
          </w:rPr>
          <w:t xml:space="preserve">. </w:t>
        </w:r>
        <w:r w:rsidRPr="00431E2B">
          <w:rPr>
            <w:rFonts w:ascii="Arial" w:hAnsi="Arial" w:cs="Arial"/>
            <w:b/>
            <w:sz w:val="16"/>
            <w:szCs w:val="16"/>
          </w:rPr>
          <w:fldChar w:fldCharType="begin"/>
        </w:r>
        <w:r w:rsidRPr="00431E2B">
          <w:rPr>
            <w:rFonts w:ascii="Arial" w:hAnsi="Arial" w:cs="Arial"/>
            <w:b/>
            <w:sz w:val="16"/>
            <w:szCs w:val="16"/>
          </w:rPr>
          <w:instrText xml:space="preserve"> PAGE </w:instrText>
        </w:r>
        <w:r w:rsidRPr="00431E2B">
          <w:rPr>
            <w:rFonts w:ascii="Arial" w:hAnsi="Arial" w:cs="Arial"/>
            <w:b/>
            <w:sz w:val="16"/>
            <w:szCs w:val="16"/>
          </w:rPr>
          <w:fldChar w:fldCharType="separate"/>
        </w:r>
        <w:r w:rsidRPr="00431E2B">
          <w:rPr>
            <w:rFonts w:ascii="Arial" w:hAnsi="Arial" w:cs="Arial"/>
            <w:b/>
            <w:sz w:val="16"/>
            <w:szCs w:val="16"/>
          </w:rPr>
          <w:t>41</w:t>
        </w:r>
        <w:r w:rsidRPr="00431E2B">
          <w:rPr>
            <w:rFonts w:ascii="Arial" w:hAnsi="Arial" w:cs="Arial"/>
            <w:b/>
            <w:sz w:val="16"/>
            <w:szCs w:val="16"/>
          </w:rPr>
          <w:fldChar w:fldCharType="end"/>
        </w:r>
        <w:r w:rsidRPr="00431E2B">
          <w:rPr>
            <w:rFonts w:ascii="Arial" w:hAnsi="Arial" w:cs="Arial"/>
            <w:b/>
            <w:sz w:val="16"/>
            <w:szCs w:val="16"/>
          </w:rPr>
          <w:t xml:space="preserve"> de </w:t>
        </w:r>
        <w:r w:rsidRPr="00431E2B">
          <w:rPr>
            <w:rFonts w:ascii="Arial" w:hAnsi="Arial" w:cs="Arial"/>
            <w:b/>
            <w:sz w:val="16"/>
            <w:szCs w:val="16"/>
          </w:rPr>
          <w:fldChar w:fldCharType="begin"/>
        </w:r>
        <w:r w:rsidRPr="00431E2B">
          <w:rPr>
            <w:rFonts w:ascii="Arial" w:hAnsi="Arial" w:cs="Arial"/>
            <w:b/>
            <w:sz w:val="16"/>
            <w:szCs w:val="16"/>
          </w:rPr>
          <w:instrText xml:space="preserve"> NUMPAGES </w:instrText>
        </w:r>
        <w:r w:rsidRPr="00431E2B">
          <w:rPr>
            <w:rFonts w:ascii="Arial" w:hAnsi="Arial" w:cs="Arial"/>
            <w:b/>
            <w:sz w:val="16"/>
            <w:szCs w:val="16"/>
          </w:rPr>
          <w:fldChar w:fldCharType="separate"/>
        </w:r>
        <w:r w:rsidRPr="00431E2B">
          <w:rPr>
            <w:rFonts w:ascii="Arial" w:hAnsi="Arial" w:cs="Arial"/>
            <w:b/>
            <w:sz w:val="16"/>
            <w:szCs w:val="16"/>
          </w:rPr>
          <w:t>73</w:t>
        </w:r>
        <w:r w:rsidRPr="00431E2B">
          <w:rPr>
            <w:rFonts w:ascii="Arial" w:hAnsi="Arial" w:cs="Arial"/>
            <w:b/>
            <w:sz w:val="16"/>
            <w:szCs w:val="16"/>
          </w:rPr>
          <w:fldChar w:fldCharType="end"/>
        </w:r>
      </w:p>
      <w:p w14:paraId="649627FB" w14:textId="77777777" w:rsidR="00CC6DAB" w:rsidRPr="00431E2B" w:rsidRDefault="00CC6DAB" w:rsidP="00CC6DAB">
        <w:pPr>
          <w:pStyle w:val="Rodap"/>
          <w:ind w:right="360"/>
          <w:rPr>
            <w:rFonts w:ascii="Arial" w:hAnsi="Arial" w:cs="Arial"/>
            <w:sz w:val="12"/>
            <w:szCs w:val="12"/>
          </w:rPr>
        </w:pPr>
        <w:bookmarkStart w:id="107" w:name="_Hlk224892956"/>
        <w:r w:rsidRPr="00431E2B">
          <w:rPr>
            <w:rFonts w:ascii="Arial" w:hAnsi="Arial" w:cs="Arial"/>
            <w:sz w:val="12"/>
            <w:szCs w:val="12"/>
          </w:rPr>
          <w:t>MAR, 2026</w:t>
        </w:r>
      </w:p>
      <w:p w14:paraId="6F88A53E" w14:textId="77777777" w:rsidR="00CC6DAB" w:rsidRPr="00431E2B" w:rsidRDefault="00CC6DAB" w:rsidP="00CC6DAB">
        <w:pPr>
          <w:pStyle w:val="Rodap"/>
          <w:tabs>
            <w:tab w:val="right" w:pos="9639"/>
          </w:tabs>
          <w:jc w:val="both"/>
          <w:rPr>
            <w:rFonts w:ascii="Arial" w:hAnsi="Arial" w:cs="Arial"/>
            <w:sz w:val="12"/>
            <w:szCs w:val="12"/>
          </w:rPr>
        </w:pPr>
        <w:r w:rsidRPr="00431E2B">
          <w:rPr>
            <w:rFonts w:ascii="Arial" w:hAnsi="Arial" w:cs="Arial"/>
            <w:sz w:val="12"/>
            <w:szCs w:val="12"/>
          </w:rPr>
          <w:t>Minuta Contrato Serviço sem MOD - versão 22 – Vinculação à NJ GEAJU 7599608/2025</w:t>
        </w:r>
      </w:p>
      <w:p w14:paraId="3360169D" w14:textId="2367EA59" w:rsidR="00BC2FC3" w:rsidRPr="00400014" w:rsidRDefault="00742549" w:rsidP="00CC6DAB">
        <w:pPr>
          <w:pStyle w:val="Rodap"/>
          <w:rPr>
            <w:rFonts w:ascii="Arial" w:hAnsi="Arial" w:cs="Arial"/>
            <w:sz w:val="12"/>
            <w:szCs w:val="12"/>
          </w:rPr>
        </w:pPr>
      </w:p>
      <w:bookmarkEnd w:id="107"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EA663" w14:textId="77777777" w:rsidR="00FD193C" w:rsidRDefault="00FD193C">
      <w:r>
        <w:separator/>
      </w:r>
    </w:p>
    <w:p w14:paraId="2871FE1B" w14:textId="77777777" w:rsidR="00FD193C" w:rsidRDefault="00FD193C"/>
  </w:footnote>
  <w:footnote w:type="continuationSeparator" w:id="0">
    <w:p w14:paraId="5B81912D" w14:textId="77777777" w:rsidR="00FD193C" w:rsidRDefault="00FD193C">
      <w:r>
        <w:continuationSeparator/>
      </w:r>
    </w:p>
    <w:p w14:paraId="14AB6170" w14:textId="77777777" w:rsidR="00FD193C" w:rsidRDefault="00FD193C"/>
  </w:footnote>
  <w:footnote w:type="continuationNotice" w:id="1">
    <w:p w14:paraId="76E44057" w14:textId="77777777" w:rsidR="00FD193C" w:rsidRDefault="00FD1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763163099" name="Imagem 176316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303325719" name="Imagem 30332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E6DC" w14:textId="77777777" w:rsidR="00D24CA7" w:rsidRDefault="00D24CA7" w:rsidP="00BC2FC3">
    <w:pPr>
      <w:pStyle w:val="Cabealho"/>
    </w:pPr>
    <w:r w:rsidRPr="00E928C6">
      <w:rPr>
        <w:rFonts w:ascii="Arial" w:hAnsi="Arial" w:cs="Arial"/>
        <w:noProof/>
      </w:rPr>
      <w:drawing>
        <wp:inline distT="0" distB="0" distL="0" distR="0" wp14:anchorId="45320172" wp14:editId="2A6E4C71">
          <wp:extent cx="1685925" cy="42418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34192F22" w14:textId="77777777" w:rsidR="00D24CA7" w:rsidRPr="00A55C8F" w:rsidRDefault="00D24CA7"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3F45D57"/>
    <w:multiLevelType w:val="multilevel"/>
    <w:tmpl w:val="DCD8FE3A"/>
    <w:lvl w:ilvl="0">
      <w:start w:val="1"/>
      <w:numFmt w:val="decimal"/>
      <w:pStyle w:val="Teste1"/>
      <w:lvlText w:val="%1."/>
      <w:lvlJc w:val="left"/>
      <w:pPr>
        <w:tabs>
          <w:tab w:val="num" w:pos="567"/>
        </w:tabs>
        <w:ind w:left="0" w:firstLine="0"/>
      </w:pPr>
      <w:rPr>
        <w:rFonts w:ascii="Arial (W1)" w:hAnsi="Arial (W1)" w:hint="default"/>
        <w:b/>
        <w:i w:val="0"/>
        <w:sz w:val="22"/>
        <w:szCs w:val="22"/>
      </w:rPr>
    </w:lvl>
    <w:lvl w:ilvl="1">
      <w:start w:val="1"/>
      <w:numFmt w:val="decimal"/>
      <w:lvlText w:val="%1.%2."/>
      <w:lvlJc w:val="left"/>
      <w:pPr>
        <w:tabs>
          <w:tab w:val="num" w:pos="709"/>
        </w:tabs>
        <w:ind w:left="0" w:firstLine="0"/>
      </w:pPr>
      <w:rPr>
        <w:rFonts w:ascii="Arial" w:hAnsi="Arial" w:hint="default"/>
        <w:b w:val="0"/>
        <w:i w:val="0"/>
        <w:sz w:val="22"/>
      </w:rPr>
    </w:lvl>
    <w:lvl w:ilvl="2">
      <w:start w:val="1"/>
      <w:numFmt w:val="decimal"/>
      <w:pStyle w:val="Teste"/>
      <w:lvlText w:val="%1.%2.%3."/>
      <w:lvlJc w:val="left"/>
      <w:pPr>
        <w:tabs>
          <w:tab w:val="num" w:pos="851"/>
        </w:tabs>
        <w:ind w:left="0" w:firstLine="0"/>
      </w:pPr>
      <w:rPr>
        <w:rFonts w:ascii="Arial" w:hAnsi="Arial" w:cs="Arial" w:hint="default"/>
        <w:b w:val="0"/>
        <w:i w:val="0"/>
        <w:color w:val="auto"/>
        <w:sz w:val="22"/>
        <w:szCs w:val="22"/>
      </w:rPr>
    </w:lvl>
    <w:lvl w:ilvl="3">
      <w:start w:val="1"/>
      <w:numFmt w:val="decimal"/>
      <w:lvlText w:val="%1.%2.%3.%4."/>
      <w:lvlJc w:val="left"/>
      <w:pPr>
        <w:tabs>
          <w:tab w:val="num" w:pos="992"/>
        </w:tabs>
        <w:ind w:left="0" w:firstLine="0"/>
      </w:pPr>
      <w:rPr>
        <w:rFonts w:ascii="Arial" w:hAnsi="Arial" w:hint="default"/>
        <w:b w:val="0"/>
        <w:i w:val="0"/>
        <w:sz w:val="22"/>
      </w:rPr>
    </w:lvl>
    <w:lvl w:ilvl="4">
      <w:start w:val="1"/>
      <w:numFmt w:val="decimal"/>
      <w:lvlText w:val="%1.%2.%3.%4.%5."/>
      <w:lvlJc w:val="left"/>
      <w:pPr>
        <w:tabs>
          <w:tab w:val="num" w:pos="1134"/>
        </w:tabs>
        <w:ind w:left="0" w:firstLine="0"/>
      </w:pPr>
      <w:rPr>
        <w:rFonts w:ascii="Arial" w:hAnsi="Arial" w:hint="default"/>
        <w:b w:val="0"/>
        <w:i w:val="0"/>
        <w:sz w:val="22"/>
      </w:rPr>
    </w:lvl>
    <w:lvl w:ilvl="5">
      <w:start w:val="1"/>
      <w:numFmt w:val="decimal"/>
      <w:lvlText w:val="%1.%2.%3.%4.%5.%6."/>
      <w:lvlJc w:val="left"/>
      <w:pPr>
        <w:tabs>
          <w:tab w:val="num" w:pos="1276"/>
        </w:tabs>
        <w:ind w:left="0" w:firstLine="0"/>
      </w:pPr>
      <w:rPr>
        <w:rFonts w:ascii="Arial" w:hAnsi="Arial" w:hint="default"/>
        <w:b w:val="0"/>
        <w:i w:val="0"/>
        <w:sz w:val="22"/>
      </w:rPr>
    </w:lvl>
    <w:lvl w:ilvl="6">
      <w:start w:val="1"/>
      <w:numFmt w:val="decimal"/>
      <w:lvlText w:val="%1.%2.%3.%4.%5.%6.%7."/>
      <w:lvlJc w:val="left"/>
      <w:pPr>
        <w:tabs>
          <w:tab w:val="num" w:pos="1418"/>
        </w:tabs>
        <w:ind w:left="0" w:firstLine="0"/>
      </w:pPr>
      <w:rPr>
        <w:rFonts w:ascii="Arial" w:hAnsi="Arial" w:hint="default"/>
        <w:b w:val="0"/>
        <w:i w:val="0"/>
        <w:sz w:val="22"/>
      </w:rPr>
    </w:lvl>
    <w:lvl w:ilvl="7">
      <w:start w:val="1"/>
      <w:numFmt w:val="decimal"/>
      <w:lvlText w:val="%1.%2.%3.%4.%5.%6.%7.%8."/>
      <w:lvlJc w:val="left"/>
      <w:pPr>
        <w:tabs>
          <w:tab w:val="num" w:pos="1559"/>
        </w:tabs>
        <w:ind w:left="0" w:firstLine="0"/>
      </w:pPr>
      <w:rPr>
        <w:rFonts w:ascii="Arial" w:hAnsi="Arial" w:hint="default"/>
        <w:b w:val="0"/>
        <w:i w:val="0"/>
        <w:sz w:val="22"/>
      </w:rPr>
    </w:lvl>
    <w:lvl w:ilvl="8">
      <w:start w:val="1"/>
      <w:numFmt w:val="decimal"/>
      <w:lvlText w:val="%1.%2.%3.%4.%5.%6.%7.%8.%9."/>
      <w:lvlJc w:val="left"/>
      <w:pPr>
        <w:tabs>
          <w:tab w:val="num" w:pos="1701"/>
        </w:tabs>
        <w:ind w:left="0" w:firstLine="0"/>
      </w:pPr>
      <w:rPr>
        <w:rFonts w:ascii="Arial" w:hAnsi="Arial" w:hint="default"/>
        <w:b w:val="0"/>
        <w:i w:val="0"/>
        <w:sz w:val="22"/>
      </w:rPr>
    </w:lvl>
  </w:abstractNum>
  <w:abstractNum w:abstractNumId="3" w15:restartNumberingAfterBreak="0">
    <w:nsid w:val="05A65BC2"/>
    <w:multiLevelType w:val="hybridMultilevel"/>
    <w:tmpl w:val="59743B9E"/>
    <w:lvl w:ilvl="0" w:tplc="0416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8AA0E6C"/>
    <w:multiLevelType w:val="hybridMultilevel"/>
    <w:tmpl w:val="0A2CA558"/>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723CC9"/>
    <w:multiLevelType w:val="hybridMultilevel"/>
    <w:tmpl w:val="32F40904"/>
    <w:lvl w:ilvl="0" w:tplc="3076793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0C1E1E40"/>
    <w:multiLevelType w:val="hybridMultilevel"/>
    <w:tmpl w:val="880A64DC"/>
    <w:lvl w:ilvl="0" w:tplc="04160005">
      <w:start w:val="1"/>
      <w:numFmt w:val="bullet"/>
      <w:lvlText w:val=""/>
      <w:lvlJc w:val="left"/>
      <w:pPr>
        <w:ind w:left="874" w:hanging="360"/>
      </w:pPr>
      <w:rPr>
        <w:rFonts w:ascii="Wingdings" w:hAnsi="Wingdings" w:hint="default"/>
      </w:rPr>
    </w:lvl>
    <w:lvl w:ilvl="1" w:tplc="04160003" w:tentative="1">
      <w:start w:val="1"/>
      <w:numFmt w:val="bullet"/>
      <w:lvlText w:val="o"/>
      <w:lvlJc w:val="left"/>
      <w:pPr>
        <w:ind w:left="1594" w:hanging="360"/>
      </w:pPr>
      <w:rPr>
        <w:rFonts w:ascii="Courier New" w:hAnsi="Courier New" w:cs="Courier New" w:hint="default"/>
      </w:rPr>
    </w:lvl>
    <w:lvl w:ilvl="2" w:tplc="04160005" w:tentative="1">
      <w:start w:val="1"/>
      <w:numFmt w:val="bullet"/>
      <w:lvlText w:val=""/>
      <w:lvlJc w:val="left"/>
      <w:pPr>
        <w:ind w:left="2314" w:hanging="360"/>
      </w:pPr>
      <w:rPr>
        <w:rFonts w:ascii="Wingdings" w:hAnsi="Wingdings" w:hint="default"/>
      </w:rPr>
    </w:lvl>
    <w:lvl w:ilvl="3" w:tplc="04160001" w:tentative="1">
      <w:start w:val="1"/>
      <w:numFmt w:val="bullet"/>
      <w:lvlText w:val=""/>
      <w:lvlJc w:val="left"/>
      <w:pPr>
        <w:ind w:left="3034" w:hanging="360"/>
      </w:pPr>
      <w:rPr>
        <w:rFonts w:ascii="Symbol" w:hAnsi="Symbol" w:hint="default"/>
      </w:rPr>
    </w:lvl>
    <w:lvl w:ilvl="4" w:tplc="04160003" w:tentative="1">
      <w:start w:val="1"/>
      <w:numFmt w:val="bullet"/>
      <w:lvlText w:val="o"/>
      <w:lvlJc w:val="left"/>
      <w:pPr>
        <w:ind w:left="3754" w:hanging="360"/>
      </w:pPr>
      <w:rPr>
        <w:rFonts w:ascii="Courier New" w:hAnsi="Courier New" w:cs="Courier New" w:hint="default"/>
      </w:rPr>
    </w:lvl>
    <w:lvl w:ilvl="5" w:tplc="04160005" w:tentative="1">
      <w:start w:val="1"/>
      <w:numFmt w:val="bullet"/>
      <w:lvlText w:val=""/>
      <w:lvlJc w:val="left"/>
      <w:pPr>
        <w:ind w:left="4474" w:hanging="360"/>
      </w:pPr>
      <w:rPr>
        <w:rFonts w:ascii="Wingdings" w:hAnsi="Wingdings" w:hint="default"/>
      </w:rPr>
    </w:lvl>
    <w:lvl w:ilvl="6" w:tplc="04160001" w:tentative="1">
      <w:start w:val="1"/>
      <w:numFmt w:val="bullet"/>
      <w:lvlText w:val=""/>
      <w:lvlJc w:val="left"/>
      <w:pPr>
        <w:ind w:left="5194" w:hanging="360"/>
      </w:pPr>
      <w:rPr>
        <w:rFonts w:ascii="Symbol" w:hAnsi="Symbol" w:hint="default"/>
      </w:rPr>
    </w:lvl>
    <w:lvl w:ilvl="7" w:tplc="04160003" w:tentative="1">
      <w:start w:val="1"/>
      <w:numFmt w:val="bullet"/>
      <w:lvlText w:val="o"/>
      <w:lvlJc w:val="left"/>
      <w:pPr>
        <w:ind w:left="5914" w:hanging="360"/>
      </w:pPr>
      <w:rPr>
        <w:rFonts w:ascii="Courier New" w:hAnsi="Courier New" w:cs="Courier New" w:hint="default"/>
      </w:rPr>
    </w:lvl>
    <w:lvl w:ilvl="8" w:tplc="04160005" w:tentative="1">
      <w:start w:val="1"/>
      <w:numFmt w:val="bullet"/>
      <w:lvlText w:val=""/>
      <w:lvlJc w:val="left"/>
      <w:pPr>
        <w:ind w:left="6634" w:hanging="360"/>
      </w:pPr>
      <w:rPr>
        <w:rFonts w:ascii="Wingdings" w:hAnsi="Wingdings" w:hint="default"/>
      </w:rPr>
    </w:lvl>
  </w:abstractNum>
  <w:abstractNum w:abstractNumId="9" w15:restartNumberingAfterBreak="0">
    <w:nsid w:val="0C444BFA"/>
    <w:multiLevelType w:val="hybridMultilevel"/>
    <w:tmpl w:val="28303BAE"/>
    <w:styleLink w:val="Listaatual2"/>
    <w:lvl w:ilvl="0" w:tplc="E3B4EE22">
      <w:start w:val="1"/>
      <w:numFmt w:val="lowerLetter"/>
      <w:lvlText w:val="%1)"/>
      <w:lvlJc w:val="left"/>
      <w:pPr>
        <w:ind w:left="1554" w:hanging="360"/>
      </w:pPr>
      <w:rPr>
        <w:rFonts w:hint="default"/>
      </w:rPr>
    </w:lvl>
    <w:lvl w:ilvl="1" w:tplc="04160019" w:tentative="1">
      <w:start w:val="1"/>
      <w:numFmt w:val="lowerLetter"/>
      <w:lvlText w:val="%2."/>
      <w:lvlJc w:val="left"/>
      <w:pPr>
        <w:ind w:left="2274" w:hanging="360"/>
      </w:pPr>
    </w:lvl>
    <w:lvl w:ilvl="2" w:tplc="0416001B" w:tentative="1">
      <w:start w:val="1"/>
      <w:numFmt w:val="lowerRoman"/>
      <w:lvlText w:val="%3."/>
      <w:lvlJc w:val="right"/>
      <w:pPr>
        <w:ind w:left="2994" w:hanging="180"/>
      </w:pPr>
    </w:lvl>
    <w:lvl w:ilvl="3" w:tplc="0416000F" w:tentative="1">
      <w:start w:val="1"/>
      <w:numFmt w:val="decimal"/>
      <w:lvlText w:val="%4."/>
      <w:lvlJc w:val="left"/>
      <w:pPr>
        <w:ind w:left="3714" w:hanging="360"/>
      </w:pPr>
    </w:lvl>
    <w:lvl w:ilvl="4" w:tplc="04160019" w:tentative="1">
      <w:start w:val="1"/>
      <w:numFmt w:val="lowerLetter"/>
      <w:lvlText w:val="%5."/>
      <w:lvlJc w:val="left"/>
      <w:pPr>
        <w:ind w:left="4434" w:hanging="360"/>
      </w:pPr>
    </w:lvl>
    <w:lvl w:ilvl="5" w:tplc="0416001B" w:tentative="1">
      <w:start w:val="1"/>
      <w:numFmt w:val="lowerRoman"/>
      <w:lvlText w:val="%6."/>
      <w:lvlJc w:val="right"/>
      <w:pPr>
        <w:ind w:left="5154" w:hanging="180"/>
      </w:pPr>
    </w:lvl>
    <w:lvl w:ilvl="6" w:tplc="0416000F" w:tentative="1">
      <w:start w:val="1"/>
      <w:numFmt w:val="decimal"/>
      <w:lvlText w:val="%7."/>
      <w:lvlJc w:val="left"/>
      <w:pPr>
        <w:ind w:left="5874" w:hanging="360"/>
      </w:pPr>
    </w:lvl>
    <w:lvl w:ilvl="7" w:tplc="04160019" w:tentative="1">
      <w:start w:val="1"/>
      <w:numFmt w:val="lowerLetter"/>
      <w:lvlText w:val="%8."/>
      <w:lvlJc w:val="left"/>
      <w:pPr>
        <w:ind w:left="6594" w:hanging="360"/>
      </w:pPr>
    </w:lvl>
    <w:lvl w:ilvl="8" w:tplc="0416001B" w:tentative="1">
      <w:start w:val="1"/>
      <w:numFmt w:val="lowerRoman"/>
      <w:lvlText w:val="%9."/>
      <w:lvlJc w:val="right"/>
      <w:pPr>
        <w:ind w:left="7314" w:hanging="180"/>
      </w:pPr>
    </w:lvl>
  </w:abstractNum>
  <w:abstractNum w:abstractNumId="10"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0D244700"/>
    <w:multiLevelType w:val="hybridMultilevel"/>
    <w:tmpl w:val="FFA04208"/>
    <w:lvl w:ilvl="0" w:tplc="B7CA47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0E910029"/>
    <w:multiLevelType w:val="multilevel"/>
    <w:tmpl w:val="B40A8E86"/>
    <w:styleLink w:val="Estilo2"/>
    <w:lvl w:ilvl="0">
      <w:start w:val="3"/>
      <w:numFmt w:val="decimal"/>
      <w:lvlText w:val="%1."/>
      <w:lvlJc w:val="left"/>
      <w:pPr>
        <w:ind w:left="360" w:hanging="360"/>
      </w:pPr>
      <w:rPr>
        <w:rFonts w:ascii="Times New Roman" w:hAnsi="Times New Roman" w:cs="Times New Roman" w:hint="default"/>
        <w:b w:val="0"/>
        <w:i w:val="0"/>
        <w:sz w:val="24"/>
      </w:rPr>
    </w:lvl>
    <w:lvl w:ilvl="1">
      <w:start w:val="2"/>
      <w:numFmt w:val="decimal"/>
      <w:lvlText w:val="%1.%2."/>
      <w:lvlJc w:val="center"/>
      <w:pPr>
        <w:tabs>
          <w:tab w:val="num" w:pos="851"/>
        </w:tabs>
        <w:ind w:left="1021" w:hanging="661"/>
      </w:pPr>
      <w:rPr>
        <w:rFonts w:cs="Times New Roman" w:hint="default"/>
      </w:rPr>
    </w:lvl>
    <w:lvl w:ilvl="2">
      <w:start w:val="2"/>
      <w:numFmt w:val="decimal"/>
      <w:lvlText w:val="%1.%2.%3."/>
      <w:lvlJc w:val="right"/>
      <w:pPr>
        <w:tabs>
          <w:tab w:val="num" w:pos="1191"/>
        </w:tabs>
        <w:ind w:left="1134" w:hanging="1134"/>
      </w:pPr>
      <w:rPr>
        <w:rFonts w:ascii="Times New Roman" w:hAnsi="Times New Roman" w:cs="Times New Roman" w:hint="default"/>
        <w:b/>
        <w:i w:val="0"/>
        <w:sz w:val="24"/>
      </w:rPr>
    </w:lvl>
    <w:lvl w:ilvl="3">
      <w:start w:val="6"/>
      <w:numFmt w:val="decimal"/>
      <w:lvlText w:val="%1.%2.%3.%4."/>
      <w:lvlJc w:val="left"/>
      <w:pPr>
        <w:tabs>
          <w:tab w:val="num" w:pos="1191"/>
        </w:tabs>
        <w:ind w:left="1191" w:hanging="1191"/>
      </w:pPr>
      <w:rPr>
        <w:rFonts w:ascii="Times New Roman" w:hAnsi="Times New Roman" w:cs="Times New Roman" w:hint="default"/>
        <w:b/>
        <w:i w:val="0"/>
        <w:sz w:val="24"/>
      </w:rPr>
    </w:lvl>
    <w:lvl w:ilvl="4">
      <w:start w:val="1"/>
      <w:numFmt w:val="decimal"/>
      <w:lvlText w:val="%1.%2.%3.%4.%5."/>
      <w:lvlJc w:val="right"/>
      <w:pPr>
        <w:tabs>
          <w:tab w:val="num" w:pos="1191"/>
        </w:tabs>
        <w:ind w:left="1191" w:hanging="340"/>
      </w:pPr>
      <w:rPr>
        <w:rFonts w:ascii="Times New Roman" w:hAnsi="Times New Roman" w:cs="Times New Roman" w:hint="default"/>
        <w:b/>
        <w:i w:val="0"/>
        <w:sz w:val="24"/>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1BF0811"/>
    <w:multiLevelType w:val="hybridMultilevel"/>
    <w:tmpl w:val="8F94B31E"/>
    <w:lvl w:ilvl="0" w:tplc="04160005">
      <w:start w:val="1"/>
      <w:numFmt w:val="bullet"/>
      <w:lvlText w:val=""/>
      <w:lvlJc w:val="left"/>
      <w:pPr>
        <w:ind w:left="154" w:hanging="360"/>
      </w:pPr>
      <w:rPr>
        <w:rFonts w:ascii="Wingdings" w:hAnsi="Wingdings" w:hint="default"/>
      </w:rPr>
    </w:lvl>
    <w:lvl w:ilvl="1" w:tplc="04160003" w:tentative="1">
      <w:start w:val="1"/>
      <w:numFmt w:val="bullet"/>
      <w:lvlText w:val="o"/>
      <w:lvlJc w:val="left"/>
      <w:pPr>
        <w:ind w:left="874" w:hanging="360"/>
      </w:pPr>
      <w:rPr>
        <w:rFonts w:ascii="Courier New" w:hAnsi="Courier New" w:cs="Courier New" w:hint="default"/>
      </w:rPr>
    </w:lvl>
    <w:lvl w:ilvl="2" w:tplc="04160005" w:tentative="1">
      <w:start w:val="1"/>
      <w:numFmt w:val="bullet"/>
      <w:lvlText w:val=""/>
      <w:lvlJc w:val="left"/>
      <w:pPr>
        <w:ind w:left="1594" w:hanging="360"/>
      </w:pPr>
      <w:rPr>
        <w:rFonts w:ascii="Wingdings" w:hAnsi="Wingdings" w:hint="default"/>
      </w:rPr>
    </w:lvl>
    <w:lvl w:ilvl="3" w:tplc="04160001" w:tentative="1">
      <w:start w:val="1"/>
      <w:numFmt w:val="bullet"/>
      <w:lvlText w:val=""/>
      <w:lvlJc w:val="left"/>
      <w:pPr>
        <w:ind w:left="2314" w:hanging="360"/>
      </w:pPr>
      <w:rPr>
        <w:rFonts w:ascii="Symbol" w:hAnsi="Symbol" w:hint="default"/>
      </w:rPr>
    </w:lvl>
    <w:lvl w:ilvl="4" w:tplc="04160003" w:tentative="1">
      <w:start w:val="1"/>
      <w:numFmt w:val="bullet"/>
      <w:lvlText w:val="o"/>
      <w:lvlJc w:val="left"/>
      <w:pPr>
        <w:ind w:left="3034" w:hanging="360"/>
      </w:pPr>
      <w:rPr>
        <w:rFonts w:ascii="Courier New" w:hAnsi="Courier New" w:cs="Courier New" w:hint="default"/>
      </w:rPr>
    </w:lvl>
    <w:lvl w:ilvl="5" w:tplc="04160005" w:tentative="1">
      <w:start w:val="1"/>
      <w:numFmt w:val="bullet"/>
      <w:lvlText w:val=""/>
      <w:lvlJc w:val="left"/>
      <w:pPr>
        <w:ind w:left="3754" w:hanging="360"/>
      </w:pPr>
      <w:rPr>
        <w:rFonts w:ascii="Wingdings" w:hAnsi="Wingdings" w:hint="default"/>
      </w:rPr>
    </w:lvl>
    <w:lvl w:ilvl="6" w:tplc="04160001" w:tentative="1">
      <w:start w:val="1"/>
      <w:numFmt w:val="bullet"/>
      <w:lvlText w:val=""/>
      <w:lvlJc w:val="left"/>
      <w:pPr>
        <w:ind w:left="4474" w:hanging="360"/>
      </w:pPr>
      <w:rPr>
        <w:rFonts w:ascii="Symbol" w:hAnsi="Symbol" w:hint="default"/>
      </w:rPr>
    </w:lvl>
    <w:lvl w:ilvl="7" w:tplc="04160003" w:tentative="1">
      <w:start w:val="1"/>
      <w:numFmt w:val="bullet"/>
      <w:lvlText w:val="o"/>
      <w:lvlJc w:val="left"/>
      <w:pPr>
        <w:ind w:left="5194" w:hanging="360"/>
      </w:pPr>
      <w:rPr>
        <w:rFonts w:ascii="Courier New" w:hAnsi="Courier New" w:cs="Courier New" w:hint="default"/>
      </w:rPr>
    </w:lvl>
    <w:lvl w:ilvl="8" w:tplc="04160005" w:tentative="1">
      <w:start w:val="1"/>
      <w:numFmt w:val="bullet"/>
      <w:lvlText w:val=""/>
      <w:lvlJc w:val="left"/>
      <w:pPr>
        <w:ind w:left="5914" w:hanging="360"/>
      </w:pPr>
      <w:rPr>
        <w:rFonts w:ascii="Wingdings" w:hAnsi="Wingdings" w:hint="default"/>
      </w:rPr>
    </w:lvl>
  </w:abstractNum>
  <w:abstractNum w:abstractNumId="14" w15:restartNumberingAfterBreak="0">
    <w:nsid w:val="13E61BF7"/>
    <w:multiLevelType w:val="hybridMultilevel"/>
    <w:tmpl w:val="1D627A6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15"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B332C51"/>
    <w:multiLevelType w:val="hybridMultilevel"/>
    <w:tmpl w:val="A502C2CC"/>
    <w:lvl w:ilvl="0" w:tplc="B7CA477C">
      <w:start w:val="1"/>
      <w:numFmt w:val="lowerLetter"/>
      <w:lvlText w:val="%1)"/>
      <w:lvlJc w:val="left"/>
      <w:pPr>
        <w:ind w:left="873" w:hanging="360"/>
      </w:pPr>
      <w:rPr>
        <w:rFonts w:hint="default"/>
      </w:rPr>
    </w:lvl>
    <w:lvl w:ilvl="1" w:tplc="04160019" w:tentative="1">
      <w:start w:val="1"/>
      <w:numFmt w:val="lowerLetter"/>
      <w:lvlText w:val="%2."/>
      <w:lvlJc w:val="left"/>
      <w:pPr>
        <w:ind w:left="1593" w:hanging="360"/>
      </w:pPr>
    </w:lvl>
    <w:lvl w:ilvl="2" w:tplc="0416001B" w:tentative="1">
      <w:start w:val="1"/>
      <w:numFmt w:val="lowerRoman"/>
      <w:lvlText w:val="%3."/>
      <w:lvlJc w:val="right"/>
      <w:pPr>
        <w:ind w:left="2313" w:hanging="180"/>
      </w:pPr>
    </w:lvl>
    <w:lvl w:ilvl="3" w:tplc="0416000F" w:tentative="1">
      <w:start w:val="1"/>
      <w:numFmt w:val="decimal"/>
      <w:lvlText w:val="%4."/>
      <w:lvlJc w:val="left"/>
      <w:pPr>
        <w:ind w:left="3033" w:hanging="360"/>
      </w:pPr>
    </w:lvl>
    <w:lvl w:ilvl="4" w:tplc="04160019" w:tentative="1">
      <w:start w:val="1"/>
      <w:numFmt w:val="lowerLetter"/>
      <w:lvlText w:val="%5."/>
      <w:lvlJc w:val="left"/>
      <w:pPr>
        <w:ind w:left="3753" w:hanging="360"/>
      </w:pPr>
    </w:lvl>
    <w:lvl w:ilvl="5" w:tplc="0416001B" w:tentative="1">
      <w:start w:val="1"/>
      <w:numFmt w:val="lowerRoman"/>
      <w:lvlText w:val="%6."/>
      <w:lvlJc w:val="right"/>
      <w:pPr>
        <w:ind w:left="4473" w:hanging="180"/>
      </w:pPr>
    </w:lvl>
    <w:lvl w:ilvl="6" w:tplc="0416000F" w:tentative="1">
      <w:start w:val="1"/>
      <w:numFmt w:val="decimal"/>
      <w:lvlText w:val="%7."/>
      <w:lvlJc w:val="left"/>
      <w:pPr>
        <w:ind w:left="5193" w:hanging="360"/>
      </w:pPr>
    </w:lvl>
    <w:lvl w:ilvl="7" w:tplc="04160019" w:tentative="1">
      <w:start w:val="1"/>
      <w:numFmt w:val="lowerLetter"/>
      <w:lvlText w:val="%8."/>
      <w:lvlJc w:val="left"/>
      <w:pPr>
        <w:ind w:left="5913" w:hanging="360"/>
      </w:pPr>
    </w:lvl>
    <w:lvl w:ilvl="8" w:tplc="0416001B" w:tentative="1">
      <w:start w:val="1"/>
      <w:numFmt w:val="lowerRoman"/>
      <w:lvlText w:val="%9."/>
      <w:lvlJc w:val="right"/>
      <w:pPr>
        <w:ind w:left="6633" w:hanging="180"/>
      </w:pPr>
    </w:lvl>
  </w:abstractNum>
  <w:abstractNum w:abstractNumId="17" w15:restartNumberingAfterBreak="0">
    <w:nsid w:val="1B4F609F"/>
    <w:multiLevelType w:val="hybridMultilevel"/>
    <w:tmpl w:val="EAEAA70A"/>
    <w:lvl w:ilvl="0" w:tplc="04160001">
      <w:start w:val="1"/>
      <w:numFmt w:val="bullet"/>
      <w:lvlText w:val=""/>
      <w:lvlJc w:val="left"/>
      <w:pPr>
        <w:ind w:left="294" w:hanging="360"/>
      </w:pPr>
      <w:rPr>
        <w:rFonts w:ascii="Symbol" w:hAnsi="Symbol"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8"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1E333249"/>
    <w:multiLevelType w:val="hybridMultilevel"/>
    <w:tmpl w:val="B86C9A4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21" w15:restartNumberingAfterBreak="0">
    <w:nsid w:val="1FDA27F4"/>
    <w:multiLevelType w:val="hybridMultilevel"/>
    <w:tmpl w:val="DF30E2D8"/>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22" w15:restartNumberingAfterBreak="0">
    <w:nsid w:val="20BB6B0B"/>
    <w:multiLevelType w:val="multilevel"/>
    <w:tmpl w:val="90A21A66"/>
    <w:lvl w:ilvl="0">
      <w:start w:val="4"/>
      <w:numFmt w:val="decimal"/>
      <w:lvlText w:val="%1"/>
      <w:lvlJc w:val="left"/>
      <w:pPr>
        <w:ind w:left="780" w:hanging="780"/>
      </w:pPr>
      <w:rPr>
        <w:rFonts w:hint="default"/>
      </w:rPr>
    </w:lvl>
    <w:lvl w:ilvl="1">
      <w:start w:val="11"/>
      <w:numFmt w:val="decimal"/>
      <w:lvlText w:val="%1.%2"/>
      <w:lvlJc w:val="left"/>
      <w:pPr>
        <w:ind w:left="591" w:hanging="780"/>
      </w:pPr>
      <w:rPr>
        <w:rFonts w:hint="default"/>
      </w:rPr>
    </w:lvl>
    <w:lvl w:ilvl="2">
      <w:start w:val="8"/>
      <w:numFmt w:val="decimal"/>
      <w:lvlText w:val="%1.%2.%3"/>
      <w:lvlJc w:val="left"/>
      <w:pPr>
        <w:ind w:left="402" w:hanging="780"/>
      </w:pPr>
      <w:rPr>
        <w:rFonts w:hint="default"/>
      </w:rPr>
    </w:lvl>
    <w:lvl w:ilvl="3">
      <w:start w:val="2"/>
      <w:numFmt w:val="decimal"/>
      <w:lvlText w:val="%1.%2.%3.%4"/>
      <w:lvlJc w:val="left"/>
      <w:pPr>
        <w:ind w:left="213" w:hanging="780"/>
      </w:pPr>
      <w:rPr>
        <w:rFonts w:hint="default"/>
      </w:rPr>
    </w:lvl>
    <w:lvl w:ilvl="4">
      <w:start w:val="1"/>
      <w:numFmt w:val="decimal"/>
      <w:lvlText w:val="%1.%2.%3.%4.%5"/>
      <w:lvlJc w:val="left"/>
      <w:pPr>
        <w:ind w:left="324" w:hanging="1080"/>
      </w:pPr>
      <w:rPr>
        <w:rFonts w:hint="default"/>
      </w:rPr>
    </w:lvl>
    <w:lvl w:ilvl="5">
      <w:start w:val="1"/>
      <w:numFmt w:val="decimal"/>
      <w:lvlText w:val="%1.%2.%3.%4.%5.%6"/>
      <w:lvlJc w:val="left"/>
      <w:pPr>
        <w:ind w:left="135" w:hanging="1080"/>
      </w:pPr>
      <w:rPr>
        <w:rFonts w:hint="default"/>
      </w:rPr>
    </w:lvl>
    <w:lvl w:ilvl="6">
      <w:start w:val="1"/>
      <w:numFmt w:val="decimal"/>
      <w:lvlText w:val="%1.%2.%3.%4.%5.%6.%7"/>
      <w:lvlJc w:val="left"/>
      <w:pPr>
        <w:ind w:left="306" w:hanging="1440"/>
      </w:pPr>
      <w:rPr>
        <w:rFonts w:hint="default"/>
      </w:rPr>
    </w:lvl>
    <w:lvl w:ilvl="7">
      <w:start w:val="1"/>
      <w:numFmt w:val="decimal"/>
      <w:lvlText w:val="%1.%2.%3.%4.%5.%6.%7.%8"/>
      <w:lvlJc w:val="left"/>
      <w:pPr>
        <w:ind w:left="117" w:hanging="1440"/>
      </w:pPr>
      <w:rPr>
        <w:rFonts w:hint="default"/>
      </w:rPr>
    </w:lvl>
    <w:lvl w:ilvl="8">
      <w:start w:val="1"/>
      <w:numFmt w:val="decimal"/>
      <w:lvlText w:val="%1.%2.%3.%4.%5.%6.%7.%8.%9"/>
      <w:lvlJc w:val="left"/>
      <w:pPr>
        <w:ind w:left="288" w:hanging="1800"/>
      </w:pPr>
      <w:rPr>
        <w:rFonts w:hint="default"/>
      </w:rPr>
    </w:lvl>
  </w:abstractNum>
  <w:abstractNum w:abstractNumId="23"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8B572F"/>
    <w:multiLevelType w:val="hybridMultilevel"/>
    <w:tmpl w:val="E6F4D32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25" w15:restartNumberingAfterBreak="0">
    <w:nsid w:val="242D0B41"/>
    <w:multiLevelType w:val="multilevel"/>
    <w:tmpl w:val="C68C5CF8"/>
    <w:lvl w:ilvl="0">
      <w:start w:val="14"/>
      <w:numFmt w:val="decimal"/>
      <w:lvlText w:val="%1"/>
      <w:lvlJc w:val="left"/>
      <w:pPr>
        <w:ind w:left="600" w:hanging="600"/>
      </w:pPr>
      <w:rPr>
        <w:rFonts w:hint="default"/>
      </w:rPr>
    </w:lvl>
    <w:lvl w:ilvl="1">
      <w:start w:val="2"/>
      <w:numFmt w:val="decimal"/>
      <w:lvlText w:val="%1.%2"/>
      <w:lvlJc w:val="left"/>
      <w:pPr>
        <w:ind w:left="387" w:hanging="600"/>
      </w:pPr>
      <w:rPr>
        <w:rFonts w:hint="default"/>
      </w:rPr>
    </w:lvl>
    <w:lvl w:ilvl="2">
      <w:start w:val="4"/>
      <w:numFmt w:val="decimal"/>
      <w:lvlText w:val="%1.%2.%3"/>
      <w:lvlJc w:val="left"/>
      <w:pPr>
        <w:ind w:left="294" w:hanging="720"/>
      </w:pPr>
      <w:rPr>
        <w:rFonts w:hint="default"/>
      </w:rPr>
    </w:lvl>
    <w:lvl w:ilvl="3">
      <w:start w:val="1"/>
      <w:numFmt w:val="decimal"/>
      <w:lvlText w:val="%1.%2.%3.%4"/>
      <w:lvlJc w:val="left"/>
      <w:pPr>
        <w:ind w:left="81" w:hanging="720"/>
      </w:pPr>
      <w:rPr>
        <w:rFonts w:hint="default"/>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26" w15:restartNumberingAfterBreak="0">
    <w:nsid w:val="249C24A9"/>
    <w:multiLevelType w:val="hybridMultilevel"/>
    <w:tmpl w:val="3028CF2E"/>
    <w:lvl w:ilvl="0" w:tplc="B7CA477C">
      <w:start w:val="1"/>
      <w:numFmt w:val="lowerLetter"/>
      <w:lvlText w:val="%1)"/>
      <w:lvlJc w:val="left"/>
      <w:pPr>
        <w:ind w:left="873" w:hanging="360"/>
      </w:pPr>
      <w:rPr>
        <w:rFonts w:hint="default"/>
      </w:rPr>
    </w:lvl>
    <w:lvl w:ilvl="1" w:tplc="04160019" w:tentative="1">
      <w:start w:val="1"/>
      <w:numFmt w:val="lowerLetter"/>
      <w:lvlText w:val="%2."/>
      <w:lvlJc w:val="left"/>
      <w:pPr>
        <w:ind w:left="1593" w:hanging="360"/>
      </w:pPr>
    </w:lvl>
    <w:lvl w:ilvl="2" w:tplc="0416001B" w:tentative="1">
      <w:start w:val="1"/>
      <w:numFmt w:val="lowerRoman"/>
      <w:lvlText w:val="%3."/>
      <w:lvlJc w:val="right"/>
      <w:pPr>
        <w:ind w:left="2313" w:hanging="180"/>
      </w:pPr>
    </w:lvl>
    <w:lvl w:ilvl="3" w:tplc="0416000F" w:tentative="1">
      <w:start w:val="1"/>
      <w:numFmt w:val="decimal"/>
      <w:lvlText w:val="%4."/>
      <w:lvlJc w:val="left"/>
      <w:pPr>
        <w:ind w:left="3033" w:hanging="360"/>
      </w:pPr>
    </w:lvl>
    <w:lvl w:ilvl="4" w:tplc="04160019" w:tentative="1">
      <w:start w:val="1"/>
      <w:numFmt w:val="lowerLetter"/>
      <w:lvlText w:val="%5."/>
      <w:lvlJc w:val="left"/>
      <w:pPr>
        <w:ind w:left="3753" w:hanging="360"/>
      </w:pPr>
    </w:lvl>
    <w:lvl w:ilvl="5" w:tplc="0416001B" w:tentative="1">
      <w:start w:val="1"/>
      <w:numFmt w:val="lowerRoman"/>
      <w:lvlText w:val="%6."/>
      <w:lvlJc w:val="right"/>
      <w:pPr>
        <w:ind w:left="4473" w:hanging="180"/>
      </w:pPr>
    </w:lvl>
    <w:lvl w:ilvl="6" w:tplc="0416000F" w:tentative="1">
      <w:start w:val="1"/>
      <w:numFmt w:val="decimal"/>
      <w:lvlText w:val="%7."/>
      <w:lvlJc w:val="left"/>
      <w:pPr>
        <w:ind w:left="5193" w:hanging="360"/>
      </w:pPr>
    </w:lvl>
    <w:lvl w:ilvl="7" w:tplc="04160019" w:tentative="1">
      <w:start w:val="1"/>
      <w:numFmt w:val="lowerLetter"/>
      <w:lvlText w:val="%8."/>
      <w:lvlJc w:val="left"/>
      <w:pPr>
        <w:ind w:left="5913" w:hanging="360"/>
      </w:pPr>
    </w:lvl>
    <w:lvl w:ilvl="8" w:tplc="0416001B" w:tentative="1">
      <w:start w:val="1"/>
      <w:numFmt w:val="lowerRoman"/>
      <w:lvlText w:val="%9."/>
      <w:lvlJc w:val="right"/>
      <w:pPr>
        <w:ind w:left="6633" w:hanging="180"/>
      </w:pPr>
    </w:lvl>
  </w:abstractNum>
  <w:abstractNum w:abstractNumId="2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8" w15:restartNumberingAfterBreak="0">
    <w:nsid w:val="25E217B4"/>
    <w:multiLevelType w:val="hybridMultilevel"/>
    <w:tmpl w:val="0FE65DF4"/>
    <w:styleLink w:val="Listaatual4"/>
    <w:lvl w:ilvl="0" w:tplc="E9202C3A">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15:restartNumberingAfterBreak="0">
    <w:nsid w:val="26107C22"/>
    <w:multiLevelType w:val="hybridMultilevel"/>
    <w:tmpl w:val="E2600E22"/>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0"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1"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7E40D41"/>
    <w:multiLevelType w:val="hybridMultilevel"/>
    <w:tmpl w:val="774E622A"/>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33" w15:restartNumberingAfterBreak="0">
    <w:nsid w:val="287D0149"/>
    <w:multiLevelType w:val="hybridMultilevel"/>
    <w:tmpl w:val="00726290"/>
    <w:lvl w:ilvl="0" w:tplc="B7CA477C">
      <w:start w:val="1"/>
      <w:numFmt w:val="lowerLetter"/>
      <w:lvlText w:val="%1)"/>
      <w:lvlJc w:val="left"/>
      <w:pPr>
        <w:ind w:left="873" w:hanging="360"/>
      </w:pPr>
      <w:rPr>
        <w:rFonts w:hint="default"/>
      </w:rPr>
    </w:lvl>
    <w:lvl w:ilvl="1" w:tplc="04160019" w:tentative="1">
      <w:start w:val="1"/>
      <w:numFmt w:val="lowerLetter"/>
      <w:lvlText w:val="%2."/>
      <w:lvlJc w:val="left"/>
      <w:pPr>
        <w:ind w:left="1593" w:hanging="360"/>
      </w:pPr>
    </w:lvl>
    <w:lvl w:ilvl="2" w:tplc="0416001B" w:tentative="1">
      <w:start w:val="1"/>
      <w:numFmt w:val="lowerRoman"/>
      <w:lvlText w:val="%3."/>
      <w:lvlJc w:val="right"/>
      <w:pPr>
        <w:ind w:left="2313" w:hanging="180"/>
      </w:pPr>
    </w:lvl>
    <w:lvl w:ilvl="3" w:tplc="0416000F" w:tentative="1">
      <w:start w:val="1"/>
      <w:numFmt w:val="decimal"/>
      <w:lvlText w:val="%4."/>
      <w:lvlJc w:val="left"/>
      <w:pPr>
        <w:ind w:left="3033" w:hanging="360"/>
      </w:pPr>
    </w:lvl>
    <w:lvl w:ilvl="4" w:tplc="04160019" w:tentative="1">
      <w:start w:val="1"/>
      <w:numFmt w:val="lowerLetter"/>
      <w:lvlText w:val="%5."/>
      <w:lvlJc w:val="left"/>
      <w:pPr>
        <w:ind w:left="3753" w:hanging="360"/>
      </w:pPr>
    </w:lvl>
    <w:lvl w:ilvl="5" w:tplc="0416001B" w:tentative="1">
      <w:start w:val="1"/>
      <w:numFmt w:val="lowerRoman"/>
      <w:lvlText w:val="%6."/>
      <w:lvlJc w:val="right"/>
      <w:pPr>
        <w:ind w:left="4473" w:hanging="180"/>
      </w:pPr>
    </w:lvl>
    <w:lvl w:ilvl="6" w:tplc="0416000F" w:tentative="1">
      <w:start w:val="1"/>
      <w:numFmt w:val="decimal"/>
      <w:lvlText w:val="%7."/>
      <w:lvlJc w:val="left"/>
      <w:pPr>
        <w:ind w:left="5193" w:hanging="360"/>
      </w:pPr>
    </w:lvl>
    <w:lvl w:ilvl="7" w:tplc="04160019" w:tentative="1">
      <w:start w:val="1"/>
      <w:numFmt w:val="lowerLetter"/>
      <w:lvlText w:val="%8."/>
      <w:lvlJc w:val="left"/>
      <w:pPr>
        <w:ind w:left="5913" w:hanging="360"/>
      </w:pPr>
    </w:lvl>
    <w:lvl w:ilvl="8" w:tplc="0416001B" w:tentative="1">
      <w:start w:val="1"/>
      <w:numFmt w:val="lowerRoman"/>
      <w:lvlText w:val="%9."/>
      <w:lvlJc w:val="right"/>
      <w:pPr>
        <w:ind w:left="6633" w:hanging="180"/>
      </w:pPr>
    </w:lvl>
  </w:abstractNum>
  <w:abstractNum w:abstractNumId="34" w15:restartNumberingAfterBreak="0">
    <w:nsid w:val="28D82E00"/>
    <w:multiLevelType w:val="hybridMultilevel"/>
    <w:tmpl w:val="F0D6CDDA"/>
    <w:lvl w:ilvl="0" w:tplc="8A8C8146">
      <w:start w:val="1"/>
      <w:numFmt w:val="lowerLetter"/>
      <w:lvlText w:val="%1)"/>
      <w:lvlJc w:val="left"/>
      <w:pPr>
        <w:ind w:left="927" w:hanging="360"/>
      </w:pPr>
      <w:rPr>
        <w:rFonts w:hint="default"/>
        <w:color w:val="000000" w:themeColor="text1"/>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6" w15:restartNumberingAfterBreak="0">
    <w:nsid w:val="2CB43A27"/>
    <w:multiLevelType w:val="hybridMultilevel"/>
    <w:tmpl w:val="2C82DECA"/>
    <w:lvl w:ilvl="0" w:tplc="923A5E82">
      <w:start w:val="1"/>
      <w:numFmt w:val="decimal"/>
      <w:lvlText w:val="%1)"/>
      <w:lvlJc w:val="left"/>
      <w:pPr>
        <w:ind w:left="720" w:hanging="360"/>
      </w:pPr>
      <w:rPr>
        <w:rFonts w:cs="Arial" w:hint="default"/>
        <w:b/>
        <w:bCs/>
        <w:i w:val="0"/>
        <w:i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2CEF103A"/>
    <w:multiLevelType w:val="hybridMultilevel"/>
    <w:tmpl w:val="45C28B9A"/>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38" w15:restartNumberingAfterBreak="0">
    <w:nsid w:val="2F1E44FE"/>
    <w:multiLevelType w:val="hybridMultilevel"/>
    <w:tmpl w:val="F0245AE2"/>
    <w:lvl w:ilvl="0" w:tplc="04160005">
      <w:start w:val="1"/>
      <w:numFmt w:val="bullet"/>
      <w:lvlText w:val=""/>
      <w:lvlJc w:val="left"/>
      <w:pPr>
        <w:ind w:left="933" w:hanging="360"/>
      </w:pPr>
      <w:rPr>
        <w:rFonts w:ascii="Wingdings" w:hAnsi="Wingdings" w:hint="default"/>
      </w:rPr>
    </w:lvl>
    <w:lvl w:ilvl="1" w:tplc="04160003" w:tentative="1">
      <w:start w:val="1"/>
      <w:numFmt w:val="bullet"/>
      <w:lvlText w:val="o"/>
      <w:lvlJc w:val="left"/>
      <w:pPr>
        <w:ind w:left="1653" w:hanging="360"/>
      </w:pPr>
      <w:rPr>
        <w:rFonts w:ascii="Courier New" w:hAnsi="Courier New" w:cs="Courier New" w:hint="default"/>
      </w:rPr>
    </w:lvl>
    <w:lvl w:ilvl="2" w:tplc="04160005" w:tentative="1">
      <w:start w:val="1"/>
      <w:numFmt w:val="bullet"/>
      <w:lvlText w:val=""/>
      <w:lvlJc w:val="left"/>
      <w:pPr>
        <w:ind w:left="2373" w:hanging="360"/>
      </w:pPr>
      <w:rPr>
        <w:rFonts w:ascii="Wingdings" w:hAnsi="Wingdings" w:hint="default"/>
      </w:rPr>
    </w:lvl>
    <w:lvl w:ilvl="3" w:tplc="04160001" w:tentative="1">
      <w:start w:val="1"/>
      <w:numFmt w:val="bullet"/>
      <w:lvlText w:val=""/>
      <w:lvlJc w:val="left"/>
      <w:pPr>
        <w:ind w:left="3093" w:hanging="360"/>
      </w:pPr>
      <w:rPr>
        <w:rFonts w:ascii="Symbol" w:hAnsi="Symbol" w:hint="default"/>
      </w:rPr>
    </w:lvl>
    <w:lvl w:ilvl="4" w:tplc="04160003" w:tentative="1">
      <w:start w:val="1"/>
      <w:numFmt w:val="bullet"/>
      <w:lvlText w:val="o"/>
      <w:lvlJc w:val="left"/>
      <w:pPr>
        <w:ind w:left="3813" w:hanging="360"/>
      </w:pPr>
      <w:rPr>
        <w:rFonts w:ascii="Courier New" w:hAnsi="Courier New" w:cs="Courier New" w:hint="default"/>
      </w:rPr>
    </w:lvl>
    <w:lvl w:ilvl="5" w:tplc="04160005" w:tentative="1">
      <w:start w:val="1"/>
      <w:numFmt w:val="bullet"/>
      <w:lvlText w:val=""/>
      <w:lvlJc w:val="left"/>
      <w:pPr>
        <w:ind w:left="4533" w:hanging="360"/>
      </w:pPr>
      <w:rPr>
        <w:rFonts w:ascii="Wingdings" w:hAnsi="Wingdings" w:hint="default"/>
      </w:rPr>
    </w:lvl>
    <w:lvl w:ilvl="6" w:tplc="04160001" w:tentative="1">
      <w:start w:val="1"/>
      <w:numFmt w:val="bullet"/>
      <w:lvlText w:val=""/>
      <w:lvlJc w:val="left"/>
      <w:pPr>
        <w:ind w:left="5253" w:hanging="360"/>
      </w:pPr>
      <w:rPr>
        <w:rFonts w:ascii="Symbol" w:hAnsi="Symbol" w:hint="default"/>
      </w:rPr>
    </w:lvl>
    <w:lvl w:ilvl="7" w:tplc="04160003" w:tentative="1">
      <w:start w:val="1"/>
      <w:numFmt w:val="bullet"/>
      <w:lvlText w:val="o"/>
      <w:lvlJc w:val="left"/>
      <w:pPr>
        <w:ind w:left="5973" w:hanging="360"/>
      </w:pPr>
      <w:rPr>
        <w:rFonts w:ascii="Courier New" w:hAnsi="Courier New" w:cs="Courier New" w:hint="default"/>
      </w:rPr>
    </w:lvl>
    <w:lvl w:ilvl="8" w:tplc="04160005" w:tentative="1">
      <w:start w:val="1"/>
      <w:numFmt w:val="bullet"/>
      <w:lvlText w:val=""/>
      <w:lvlJc w:val="left"/>
      <w:pPr>
        <w:ind w:left="6693" w:hanging="360"/>
      </w:pPr>
      <w:rPr>
        <w:rFonts w:ascii="Wingdings" w:hAnsi="Wingdings" w:hint="default"/>
      </w:rPr>
    </w:lvl>
  </w:abstractNum>
  <w:abstractNum w:abstractNumId="39" w15:restartNumberingAfterBreak="0">
    <w:nsid w:val="2FD94472"/>
    <w:multiLevelType w:val="hybridMultilevel"/>
    <w:tmpl w:val="0542028A"/>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40" w15:restartNumberingAfterBreak="0">
    <w:nsid w:val="303D4539"/>
    <w:multiLevelType w:val="hybridMultilevel"/>
    <w:tmpl w:val="DB4A51BA"/>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41" w15:restartNumberingAfterBreak="0">
    <w:nsid w:val="3095097B"/>
    <w:multiLevelType w:val="multilevel"/>
    <w:tmpl w:val="E6A85D8A"/>
    <w:lvl w:ilvl="0">
      <w:start w:val="2"/>
      <w:numFmt w:val="decimal"/>
      <w:lvlText w:val="%1"/>
      <w:lvlJc w:val="left"/>
      <w:pPr>
        <w:ind w:left="360" w:hanging="360"/>
      </w:pPr>
      <w:rPr>
        <w:rFonts w:hint="default"/>
        <w:sz w:val="22"/>
      </w:rPr>
    </w:lvl>
    <w:lvl w:ilvl="1">
      <w:start w:val="4"/>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42" w15:restartNumberingAfterBreak="0">
    <w:nsid w:val="3345107B"/>
    <w:multiLevelType w:val="hybridMultilevel"/>
    <w:tmpl w:val="F716CE78"/>
    <w:lvl w:ilvl="0" w:tplc="0850378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35454318"/>
    <w:multiLevelType w:val="hybridMultilevel"/>
    <w:tmpl w:val="44F265AC"/>
    <w:lvl w:ilvl="0" w:tplc="04160005">
      <w:start w:val="1"/>
      <w:numFmt w:val="bullet"/>
      <w:lvlText w:val=""/>
      <w:lvlJc w:val="left"/>
      <w:pPr>
        <w:ind w:left="874" w:hanging="360"/>
      </w:pPr>
      <w:rPr>
        <w:rFonts w:ascii="Wingdings" w:hAnsi="Wingdings" w:hint="default"/>
      </w:rPr>
    </w:lvl>
    <w:lvl w:ilvl="1" w:tplc="04160003" w:tentative="1">
      <w:start w:val="1"/>
      <w:numFmt w:val="bullet"/>
      <w:lvlText w:val="o"/>
      <w:lvlJc w:val="left"/>
      <w:pPr>
        <w:ind w:left="1594" w:hanging="360"/>
      </w:pPr>
      <w:rPr>
        <w:rFonts w:ascii="Courier New" w:hAnsi="Courier New" w:cs="Courier New" w:hint="default"/>
      </w:rPr>
    </w:lvl>
    <w:lvl w:ilvl="2" w:tplc="04160005" w:tentative="1">
      <w:start w:val="1"/>
      <w:numFmt w:val="bullet"/>
      <w:lvlText w:val=""/>
      <w:lvlJc w:val="left"/>
      <w:pPr>
        <w:ind w:left="2314" w:hanging="360"/>
      </w:pPr>
      <w:rPr>
        <w:rFonts w:ascii="Wingdings" w:hAnsi="Wingdings" w:hint="default"/>
      </w:rPr>
    </w:lvl>
    <w:lvl w:ilvl="3" w:tplc="04160001" w:tentative="1">
      <w:start w:val="1"/>
      <w:numFmt w:val="bullet"/>
      <w:lvlText w:val=""/>
      <w:lvlJc w:val="left"/>
      <w:pPr>
        <w:ind w:left="3034" w:hanging="360"/>
      </w:pPr>
      <w:rPr>
        <w:rFonts w:ascii="Symbol" w:hAnsi="Symbol" w:hint="default"/>
      </w:rPr>
    </w:lvl>
    <w:lvl w:ilvl="4" w:tplc="04160003" w:tentative="1">
      <w:start w:val="1"/>
      <w:numFmt w:val="bullet"/>
      <w:lvlText w:val="o"/>
      <w:lvlJc w:val="left"/>
      <w:pPr>
        <w:ind w:left="3754" w:hanging="360"/>
      </w:pPr>
      <w:rPr>
        <w:rFonts w:ascii="Courier New" w:hAnsi="Courier New" w:cs="Courier New" w:hint="default"/>
      </w:rPr>
    </w:lvl>
    <w:lvl w:ilvl="5" w:tplc="04160005" w:tentative="1">
      <w:start w:val="1"/>
      <w:numFmt w:val="bullet"/>
      <w:lvlText w:val=""/>
      <w:lvlJc w:val="left"/>
      <w:pPr>
        <w:ind w:left="4474" w:hanging="360"/>
      </w:pPr>
      <w:rPr>
        <w:rFonts w:ascii="Wingdings" w:hAnsi="Wingdings" w:hint="default"/>
      </w:rPr>
    </w:lvl>
    <w:lvl w:ilvl="6" w:tplc="04160001" w:tentative="1">
      <w:start w:val="1"/>
      <w:numFmt w:val="bullet"/>
      <w:lvlText w:val=""/>
      <w:lvlJc w:val="left"/>
      <w:pPr>
        <w:ind w:left="5194" w:hanging="360"/>
      </w:pPr>
      <w:rPr>
        <w:rFonts w:ascii="Symbol" w:hAnsi="Symbol" w:hint="default"/>
      </w:rPr>
    </w:lvl>
    <w:lvl w:ilvl="7" w:tplc="04160003" w:tentative="1">
      <w:start w:val="1"/>
      <w:numFmt w:val="bullet"/>
      <w:lvlText w:val="o"/>
      <w:lvlJc w:val="left"/>
      <w:pPr>
        <w:ind w:left="5914" w:hanging="360"/>
      </w:pPr>
      <w:rPr>
        <w:rFonts w:ascii="Courier New" w:hAnsi="Courier New" w:cs="Courier New" w:hint="default"/>
      </w:rPr>
    </w:lvl>
    <w:lvl w:ilvl="8" w:tplc="04160005" w:tentative="1">
      <w:start w:val="1"/>
      <w:numFmt w:val="bullet"/>
      <w:lvlText w:val=""/>
      <w:lvlJc w:val="left"/>
      <w:pPr>
        <w:ind w:left="6634" w:hanging="360"/>
      </w:pPr>
      <w:rPr>
        <w:rFonts w:ascii="Wingdings" w:hAnsi="Wingdings" w:hint="default"/>
      </w:rPr>
    </w:lvl>
  </w:abstractNum>
  <w:abstractNum w:abstractNumId="45" w15:restartNumberingAfterBreak="0">
    <w:nsid w:val="358F627F"/>
    <w:multiLevelType w:val="multilevel"/>
    <w:tmpl w:val="BCC0B78E"/>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6"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47"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3DE41A81"/>
    <w:multiLevelType w:val="multilevel"/>
    <w:tmpl w:val="1070FDD2"/>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9"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50" w15:restartNumberingAfterBreak="0">
    <w:nsid w:val="3F2B0D5E"/>
    <w:multiLevelType w:val="hybridMultilevel"/>
    <w:tmpl w:val="0958D3C2"/>
    <w:styleLink w:val="Listaatual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51" w15:restartNumberingAfterBreak="0">
    <w:nsid w:val="423D70A8"/>
    <w:multiLevelType w:val="hybridMultilevel"/>
    <w:tmpl w:val="E5EAC0E8"/>
    <w:lvl w:ilvl="0" w:tplc="B7CA477C">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2" w15:restartNumberingAfterBreak="0">
    <w:nsid w:val="43560886"/>
    <w:multiLevelType w:val="multilevel"/>
    <w:tmpl w:val="5882ED48"/>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53"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54" w15:restartNumberingAfterBreak="0">
    <w:nsid w:val="44EA0EE1"/>
    <w:multiLevelType w:val="hybridMultilevel"/>
    <w:tmpl w:val="F40AAAE0"/>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55"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6" w15:restartNumberingAfterBreak="0">
    <w:nsid w:val="46822848"/>
    <w:multiLevelType w:val="multilevel"/>
    <w:tmpl w:val="B2CA9F8C"/>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7" w15:restartNumberingAfterBreak="0">
    <w:nsid w:val="4A5A278D"/>
    <w:multiLevelType w:val="hybridMultilevel"/>
    <w:tmpl w:val="2186590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58" w15:restartNumberingAfterBreak="0">
    <w:nsid w:val="4C855C77"/>
    <w:multiLevelType w:val="hybridMultilevel"/>
    <w:tmpl w:val="D1960BD8"/>
    <w:lvl w:ilvl="0" w:tplc="B7CA477C">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50621831"/>
    <w:multiLevelType w:val="multilevel"/>
    <w:tmpl w:val="997A7F22"/>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0" w15:restartNumberingAfterBreak="0">
    <w:nsid w:val="51C37710"/>
    <w:multiLevelType w:val="hybridMultilevel"/>
    <w:tmpl w:val="C1CE85D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6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44825AA"/>
    <w:multiLevelType w:val="hybridMultilevel"/>
    <w:tmpl w:val="584257D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63" w15:restartNumberingAfterBreak="0">
    <w:nsid w:val="560E214D"/>
    <w:multiLevelType w:val="hybridMultilevel"/>
    <w:tmpl w:val="5986C8CC"/>
    <w:styleLink w:val="Listaatual5"/>
    <w:lvl w:ilvl="0" w:tplc="8BA4BB9E">
      <w:start w:val="1"/>
      <w:numFmt w:val="lowerLetter"/>
      <w:lvlText w:val="%1)"/>
      <w:lvlJc w:val="left"/>
      <w:pPr>
        <w:ind w:left="1494" w:hanging="360"/>
      </w:pPr>
      <w:rPr>
        <w:rFonts w:hint="default"/>
      </w:rPr>
    </w:lvl>
    <w:lvl w:ilvl="1" w:tplc="B96E4636">
      <w:start w:val="2"/>
      <w:numFmt w:val="bullet"/>
      <w:lvlText w:val=""/>
      <w:lvlJc w:val="left"/>
      <w:pPr>
        <w:ind w:left="2994" w:hanging="1140"/>
      </w:pPr>
      <w:rPr>
        <w:rFonts w:ascii="Wingdings" w:eastAsia="Times New Roman" w:hAnsi="Wingdings" w:cs="Arial" w:hint="default"/>
      </w:r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4" w15:restartNumberingAfterBreak="0">
    <w:nsid w:val="56665376"/>
    <w:multiLevelType w:val="hybridMultilevel"/>
    <w:tmpl w:val="4BAC9DD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65" w15:restartNumberingAfterBreak="0">
    <w:nsid w:val="577748D9"/>
    <w:multiLevelType w:val="hybridMultilevel"/>
    <w:tmpl w:val="78F6EA36"/>
    <w:lvl w:ilvl="0" w:tplc="69EC1C4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6"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7" w15:restartNumberingAfterBreak="0">
    <w:nsid w:val="589E7B98"/>
    <w:multiLevelType w:val="hybridMultilevel"/>
    <w:tmpl w:val="648CB554"/>
    <w:lvl w:ilvl="0" w:tplc="B2D2ABFC">
      <w:start w:val="1"/>
      <w:numFmt w:val="lowerLetter"/>
      <w:lvlText w:val="%1)"/>
      <w:lvlJc w:val="left"/>
      <w:pPr>
        <w:ind w:left="1127" w:hanging="5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8" w15:restartNumberingAfterBreak="0">
    <w:nsid w:val="58B5642D"/>
    <w:multiLevelType w:val="multilevel"/>
    <w:tmpl w:val="E1FABDB2"/>
    <w:lvl w:ilvl="0">
      <w:start w:val="1"/>
      <w:numFmt w:val="decimal"/>
      <w:lvlText w:val="%1."/>
      <w:lvlJc w:val="left"/>
      <w:pPr>
        <w:ind w:left="1094" w:hanging="360"/>
      </w:pPr>
      <w:rPr>
        <w:rFonts w:ascii="Times New Roman" w:eastAsia="Times New Roman" w:hAnsi="Times New Roman" w:cs="Times New Roman" w:hint="default"/>
        <w:b/>
        <w:bCs/>
        <w:i w:val="0"/>
        <w:iCs w:val="0"/>
        <w:spacing w:val="0"/>
        <w:w w:val="100"/>
        <w:sz w:val="22"/>
        <w:szCs w:val="22"/>
        <w:lang w:val="pt-PT" w:eastAsia="en-US" w:bidi="ar-SA"/>
      </w:rPr>
    </w:lvl>
    <w:lvl w:ilvl="1">
      <w:start w:val="1"/>
      <w:numFmt w:val="decimal"/>
      <w:lvlText w:val="%1.%2."/>
      <w:lvlJc w:val="left"/>
      <w:pPr>
        <w:ind w:left="1301" w:hanging="567"/>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548" w:hanging="454"/>
      </w:pPr>
      <w:rPr>
        <w:rFonts w:ascii="Times New Roman" w:eastAsia="Times New Roman" w:hAnsi="Times New Roman" w:cs="Times New Roman" w:hint="default"/>
        <w:b w:val="0"/>
        <w:bCs w:val="0"/>
        <w:i/>
        <w:iCs/>
        <w:color w:val="2E5395"/>
        <w:spacing w:val="0"/>
        <w:w w:val="99"/>
        <w:sz w:val="20"/>
        <w:szCs w:val="20"/>
        <w:lang w:val="pt-PT" w:eastAsia="en-US" w:bidi="ar-SA"/>
      </w:rPr>
    </w:lvl>
    <w:lvl w:ilvl="3">
      <w:start w:val="1"/>
      <w:numFmt w:val="decimal"/>
      <w:lvlText w:val="%1.%2.%3.%4"/>
      <w:lvlJc w:val="left"/>
      <w:pPr>
        <w:ind w:left="1697" w:hanging="603"/>
      </w:pPr>
      <w:rPr>
        <w:rFonts w:ascii="Times New Roman" w:eastAsia="Times New Roman" w:hAnsi="Times New Roman" w:cs="Times New Roman" w:hint="default"/>
        <w:b w:val="0"/>
        <w:bCs w:val="0"/>
        <w:i/>
        <w:iCs/>
        <w:color w:val="2E5395"/>
        <w:spacing w:val="-2"/>
        <w:w w:val="99"/>
        <w:sz w:val="20"/>
        <w:szCs w:val="20"/>
        <w:lang w:val="pt-PT" w:eastAsia="en-US" w:bidi="ar-SA"/>
      </w:rPr>
    </w:lvl>
    <w:lvl w:ilvl="4">
      <w:numFmt w:val="bullet"/>
      <w:lvlText w:val="☐"/>
      <w:lvlJc w:val="left"/>
      <w:pPr>
        <w:ind w:left="1267" w:hanging="173"/>
      </w:pPr>
      <w:rPr>
        <w:rFonts w:ascii="Segoe UI Symbol" w:eastAsia="Segoe UI Symbol" w:hAnsi="Segoe UI Symbol" w:cs="Segoe UI Symbol" w:hint="default"/>
        <w:b w:val="0"/>
        <w:bCs w:val="0"/>
        <w:i w:val="0"/>
        <w:iCs w:val="0"/>
        <w:color w:val="2E5395"/>
        <w:spacing w:val="1"/>
        <w:w w:val="91"/>
        <w:sz w:val="19"/>
        <w:szCs w:val="19"/>
        <w:lang w:val="pt-PT" w:eastAsia="en-US" w:bidi="ar-SA"/>
      </w:rPr>
    </w:lvl>
    <w:lvl w:ilvl="5">
      <w:numFmt w:val="bullet"/>
      <w:lvlText w:val="•"/>
      <w:lvlJc w:val="left"/>
      <w:pPr>
        <w:ind w:left="3281" w:hanging="173"/>
      </w:pPr>
      <w:rPr>
        <w:rFonts w:hint="default"/>
        <w:lang w:val="pt-PT" w:eastAsia="en-US" w:bidi="ar-SA"/>
      </w:rPr>
    </w:lvl>
    <w:lvl w:ilvl="6">
      <w:numFmt w:val="bullet"/>
      <w:lvlText w:val="•"/>
      <w:lvlJc w:val="left"/>
      <w:pPr>
        <w:ind w:left="4863" w:hanging="173"/>
      </w:pPr>
      <w:rPr>
        <w:rFonts w:hint="default"/>
        <w:lang w:val="pt-PT" w:eastAsia="en-US" w:bidi="ar-SA"/>
      </w:rPr>
    </w:lvl>
    <w:lvl w:ilvl="7">
      <w:numFmt w:val="bullet"/>
      <w:lvlText w:val="•"/>
      <w:lvlJc w:val="left"/>
      <w:pPr>
        <w:ind w:left="6445" w:hanging="173"/>
      </w:pPr>
      <w:rPr>
        <w:rFonts w:hint="default"/>
        <w:lang w:val="pt-PT" w:eastAsia="en-US" w:bidi="ar-SA"/>
      </w:rPr>
    </w:lvl>
    <w:lvl w:ilvl="8">
      <w:numFmt w:val="bullet"/>
      <w:lvlText w:val="•"/>
      <w:lvlJc w:val="left"/>
      <w:pPr>
        <w:ind w:left="8027" w:hanging="173"/>
      </w:pPr>
      <w:rPr>
        <w:rFonts w:hint="default"/>
        <w:lang w:val="pt-PT" w:eastAsia="en-US" w:bidi="ar-SA"/>
      </w:rPr>
    </w:lvl>
  </w:abstractNum>
  <w:abstractNum w:abstractNumId="6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B8000F1"/>
    <w:multiLevelType w:val="multilevel"/>
    <w:tmpl w:val="75AA8E84"/>
    <w:lvl w:ilvl="0">
      <w:start w:val="4"/>
      <w:numFmt w:val="decimal"/>
      <w:lvlText w:val="%1"/>
      <w:lvlJc w:val="left"/>
      <w:pPr>
        <w:ind w:left="360" w:hanging="360"/>
      </w:pPr>
      <w:rPr>
        <w:rFonts w:hint="default"/>
        <w:b w:val="0"/>
      </w:rPr>
    </w:lvl>
    <w:lvl w:ilvl="1">
      <w:start w:val="6"/>
      <w:numFmt w:val="decimal"/>
      <w:lvlText w:val="%1.%2"/>
      <w:lvlJc w:val="left"/>
      <w:pPr>
        <w:ind w:left="-207" w:hanging="360"/>
      </w:pPr>
      <w:rPr>
        <w:rFonts w:hint="default"/>
        <w:b w:val="0"/>
      </w:rPr>
    </w:lvl>
    <w:lvl w:ilvl="2">
      <w:start w:val="1"/>
      <w:numFmt w:val="decimal"/>
      <w:lvlText w:val="%1.%2.%3"/>
      <w:lvlJc w:val="left"/>
      <w:pPr>
        <w:ind w:left="-414" w:hanging="720"/>
      </w:pPr>
      <w:rPr>
        <w:rFonts w:hint="default"/>
        <w:b w:val="0"/>
      </w:rPr>
    </w:lvl>
    <w:lvl w:ilvl="3">
      <w:start w:val="1"/>
      <w:numFmt w:val="decimal"/>
      <w:lvlText w:val="%1.%2.%3.%4"/>
      <w:lvlJc w:val="left"/>
      <w:pPr>
        <w:ind w:left="-981" w:hanging="720"/>
      </w:pPr>
      <w:rPr>
        <w:rFonts w:hint="default"/>
        <w:b w:val="0"/>
      </w:rPr>
    </w:lvl>
    <w:lvl w:ilvl="4">
      <w:start w:val="1"/>
      <w:numFmt w:val="decimal"/>
      <w:lvlText w:val="%1.%2.%3.%4.%5"/>
      <w:lvlJc w:val="left"/>
      <w:pPr>
        <w:ind w:left="-1188" w:hanging="1080"/>
      </w:pPr>
      <w:rPr>
        <w:rFonts w:hint="default"/>
        <w:b w:val="0"/>
      </w:rPr>
    </w:lvl>
    <w:lvl w:ilvl="5">
      <w:start w:val="1"/>
      <w:numFmt w:val="decimal"/>
      <w:lvlText w:val="%1.%2.%3.%4.%5.%6"/>
      <w:lvlJc w:val="left"/>
      <w:pPr>
        <w:ind w:left="-1755" w:hanging="1080"/>
      </w:pPr>
      <w:rPr>
        <w:rFonts w:hint="default"/>
        <w:b w:val="0"/>
      </w:rPr>
    </w:lvl>
    <w:lvl w:ilvl="6">
      <w:start w:val="1"/>
      <w:numFmt w:val="decimal"/>
      <w:lvlText w:val="%1.%2.%3.%4.%5.%6.%7"/>
      <w:lvlJc w:val="left"/>
      <w:pPr>
        <w:ind w:left="-1962" w:hanging="1440"/>
      </w:pPr>
      <w:rPr>
        <w:rFonts w:hint="default"/>
        <w:b w:val="0"/>
      </w:rPr>
    </w:lvl>
    <w:lvl w:ilvl="7">
      <w:start w:val="1"/>
      <w:numFmt w:val="decimal"/>
      <w:lvlText w:val="%1.%2.%3.%4.%5.%6.%7.%8"/>
      <w:lvlJc w:val="left"/>
      <w:pPr>
        <w:ind w:left="-2529" w:hanging="1440"/>
      </w:pPr>
      <w:rPr>
        <w:rFonts w:hint="default"/>
        <w:b w:val="0"/>
      </w:rPr>
    </w:lvl>
    <w:lvl w:ilvl="8">
      <w:start w:val="1"/>
      <w:numFmt w:val="decimal"/>
      <w:lvlText w:val="%1.%2.%3.%4.%5.%6.%7.%8.%9"/>
      <w:lvlJc w:val="left"/>
      <w:pPr>
        <w:ind w:left="-2736" w:hanging="1800"/>
      </w:pPr>
      <w:rPr>
        <w:rFonts w:hint="default"/>
        <w:b w:val="0"/>
      </w:rPr>
    </w:lvl>
  </w:abstractNum>
  <w:abstractNum w:abstractNumId="71" w15:restartNumberingAfterBreak="0">
    <w:nsid w:val="5C450C52"/>
    <w:multiLevelType w:val="hybridMultilevel"/>
    <w:tmpl w:val="D51E84F2"/>
    <w:lvl w:ilvl="0" w:tplc="90C4170E">
      <w:start w:val="1"/>
      <w:numFmt w:val="lowerLetter"/>
      <w:lvlText w:val="%1)"/>
      <w:lvlJc w:val="left"/>
      <w:pPr>
        <w:ind w:left="926" w:hanging="360"/>
      </w:pPr>
      <w:rPr>
        <w:rFonts w:hint="default"/>
      </w:rPr>
    </w:lvl>
    <w:lvl w:ilvl="1" w:tplc="04160019" w:tentative="1">
      <w:start w:val="1"/>
      <w:numFmt w:val="lowerLetter"/>
      <w:lvlText w:val="%2."/>
      <w:lvlJc w:val="left"/>
      <w:pPr>
        <w:ind w:left="1646" w:hanging="360"/>
      </w:pPr>
    </w:lvl>
    <w:lvl w:ilvl="2" w:tplc="0416001B" w:tentative="1">
      <w:start w:val="1"/>
      <w:numFmt w:val="lowerRoman"/>
      <w:lvlText w:val="%3."/>
      <w:lvlJc w:val="right"/>
      <w:pPr>
        <w:ind w:left="2366" w:hanging="180"/>
      </w:pPr>
    </w:lvl>
    <w:lvl w:ilvl="3" w:tplc="0416000F" w:tentative="1">
      <w:start w:val="1"/>
      <w:numFmt w:val="decimal"/>
      <w:lvlText w:val="%4."/>
      <w:lvlJc w:val="left"/>
      <w:pPr>
        <w:ind w:left="3086" w:hanging="360"/>
      </w:pPr>
    </w:lvl>
    <w:lvl w:ilvl="4" w:tplc="04160019" w:tentative="1">
      <w:start w:val="1"/>
      <w:numFmt w:val="lowerLetter"/>
      <w:lvlText w:val="%5."/>
      <w:lvlJc w:val="left"/>
      <w:pPr>
        <w:ind w:left="3806" w:hanging="360"/>
      </w:pPr>
    </w:lvl>
    <w:lvl w:ilvl="5" w:tplc="0416001B" w:tentative="1">
      <w:start w:val="1"/>
      <w:numFmt w:val="lowerRoman"/>
      <w:lvlText w:val="%6."/>
      <w:lvlJc w:val="right"/>
      <w:pPr>
        <w:ind w:left="4526" w:hanging="180"/>
      </w:pPr>
    </w:lvl>
    <w:lvl w:ilvl="6" w:tplc="0416000F" w:tentative="1">
      <w:start w:val="1"/>
      <w:numFmt w:val="decimal"/>
      <w:lvlText w:val="%7."/>
      <w:lvlJc w:val="left"/>
      <w:pPr>
        <w:ind w:left="5246" w:hanging="360"/>
      </w:pPr>
    </w:lvl>
    <w:lvl w:ilvl="7" w:tplc="04160019" w:tentative="1">
      <w:start w:val="1"/>
      <w:numFmt w:val="lowerLetter"/>
      <w:lvlText w:val="%8."/>
      <w:lvlJc w:val="left"/>
      <w:pPr>
        <w:ind w:left="5966" w:hanging="360"/>
      </w:pPr>
    </w:lvl>
    <w:lvl w:ilvl="8" w:tplc="0416001B" w:tentative="1">
      <w:start w:val="1"/>
      <w:numFmt w:val="lowerRoman"/>
      <w:lvlText w:val="%9."/>
      <w:lvlJc w:val="right"/>
      <w:pPr>
        <w:ind w:left="6686" w:hanging="180"/>
      </w:pPr>
    </w:lvl>
  </w:abstractNum>
  <w:abstractNum w:abstractNumId="72" w15:restartNumberingAfterBreak="0">
    <w:nsid w:val="5CCB2768"/>
    <w:multiLevelType w:val="hybridMultilevel"/>
    <w:tmpl w:val="F570611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3"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0957780"/>
    <w:multiLevelType w:val="hybridMultilevel"/>
    <w:tmpl w:val="839EBE3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5" w15:restartNumberingAfterBreak="0">
    <w:nsid w:val="609F749D"/>
    <w:multiLevelType w:val="hybridMultilevel"/>
    <w:tmpl w:val="1054D10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6" w15:restartNumberingAfterBreak="0">
    <w:nsid w:val="615A7338"/>
    <w:multiLevelType w:val="hybridMultilevel"/>
    <w:tmpl w:val="185C02FC"/>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7" w15:restartNumberingAfterBreak="0">
    <w:nsid w:val="61B243FA"/>
    <w:multiLevelType w:val="hybridMultilevel"/>
    <w:tmpl w:val="166A2F7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8" w15:restartNumberingAfterBreak="0">
    <w:nsid w:val="625D4999"/>
    <w:multiLevelType w:val="multilevel"/>
    <w:tmpl w:val="5330E038"/>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9" w15:restartNumberingAfterBreak="0">
    <w:nsid w:val="63D35082"/>
    <w:multiLevelType w:val="hybridMultilevel"/>
    <w:tmpl w:val="64FA608E"/>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8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81" w15:restartNumberingAfterBreak="0">
    <w:nsid w:val="68997644"/>
    <w:multiLevelType w:val="multilevel"/>
    <w:tmpl w:val="CD1AEBE4"/>
    <w:styleLink w:val="WWNum13"/>
    <w:lvl w:ilvl="0">
      <w:start w:val="10"/>
      <w:numFmt w:val="decimal"/>
      <w:lvlText w:val="%1"/>
      <w:lvlJc w:val="left"/>
      <w:pPr>
        <w:ind w:left="465" w:hanging="465"/>
      </w:pPr>
      <w:rPr>
        <w:color w:val="00000A"/>
      </w:rPr>
    </w:lvl>
    <w:lvl w:ilvl="1">
      <w:start w:val="1"/>
      <w:numFmt w:val="decimal"/>
      <w:lvlText w:val="%1.%2"/>
      <w:lvlJc w:val="left"/>
      <w:pPr>
        <w:ind w:left="465" w:hanging="465"/>
      </w:pPr>
      <w:rPr>
        <w:b w:val="0"/>
        <w:color w:val="00000A"/>
      </w:rPr>
    </w:lvl>
    <w:lvl w:ilvl="2">
      <w:start w:val="1"/>
      <w:numFmt w:val="decimal"/>
      <w:lvlText w:val="%1.%2.%3"/>
      <w:lvlJc w:val="left"/>
      <w:pPr>
        <w:ind w:left="720" w:hanging="720"/>
      </w:pPr>
      <w:rPr>
        <w:color w:val="00000A"/>
      </w:rPr>
    </w:lvl>
    <w:lvl w:ilvl="3">
      <w:start w:val="1"/>
      <w:numFmt w:val="decimal"/>
      <w:lvlText w:val="%1.%2.%3.%4"/>
      <w:lvlJc w:val="left"/>
      <w:pPr>
        <w:ind w:left="1080" w:hanging="1080"/>
      </w:pPr>
      <w:rPr>
        <w:color w:val="00000A"/>
      </w:rPr>
    </w:lvl>
    <w:lvl w:ilvl="4">
      <w:start w:val="1"/>
      <w:numFmt w:val="decimal"/>
      <w:lvlText w:val="%1.%2.%3.%4.%5"/>
      <w:lvlJc w:val="left"/>
      <w:pPr>
        <w:ind w:left="1080" w:hanging="1080"/>
      </w:pPr>
      <w:rPr>
        <w:color w:val="00000A"/>
      </w:rPr>
    </w:lvl>
    <w:lvl w:ilvl="5">
      <w:start w:val="1"/>
      <w:numFmt w:val="decimal"/>
      <w:lvlText w:val="%1.%2.%3.%4.%5.%6"/>
      <w:lvlJc w:val="left"/>
      <w:pPr>
        <w:ind w:left="1440" w:hanging="1440"/>
      </w:pPr>
      <w:rPr>
        <w:color w:val="00000A"/>
      </w:rPr>
    </w:lvl>
    <w:lvl w:ilvl="6">
      <w:start w:val="1"/>
      <w:numFmt w:val="decimal"/>
      <w:lvlText w:val="%1.%2.%3.%4.%5.%6.%7"/>
      <w:lvlJc w:val="left"/>
      <w:pPr>
        <w:ind w:left="1440" w:hanging="1440"/>
      </w:pPr>
      <w:rPr>
        <w:color w:val="00000A"/>
      </w:rPr>
    </w:lvl>
    <w:lvl w:ilvl="7">
      <w:start w:val="1"/>
      <w:numFmt w:val="decimal"/>
      <w:lvlText w:val="%1.%2.%3.%4.%5.%6.%7.%8"/>
      <w:lvlJc w:val="left"/>
      <w:pPr>
        <w:ind w:left="1800" w:hanging="1800"/>
      </w:pPr>
      <w:rPr>
        <w:color w:val="00000A"/>
      </w:rPr>
    </w:lvl>
    <w:lvl w:ilvl="8">
      <w:start w:val="1"/>
      <w:numFmt w:val="decimal"/>
      <w:lvlText w:val="%1.%2.%3.%4.%5.%6.%7.%8.%9"/>
      <w:lvlJc w:val="left"/>
      <w:pPr>
        <w:ind w:left="1800" w:hanging="1800"/>
      </w:pPr>
      <w:rPr>
        <w:color w:val="00000A"/>
      </w:rPr>
    </w:lvl>
  </w:abstractNum>
  <w:abstractNum w:abstractNumId="82"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3" w15:restartNumberingAfterBreak="0">
    <w:nsid w:val="6D4B1DF8"/>
    <w:multiLevelType w:val="multilevel"/>
    <w:tmpl w:val="E8A23AFC"/>
    <w:lvl w:ilvl="0">
      <w:start w:val="1"/>
      <w:numFmt w:val="decimal"/>
      <w:lvlText w:val="%1"/>
      <w:lvlJc w:val="left"/>
      <w:pPr>
        <w:ind w:left="1128" w:hanging="1128"/>
      </w:pPr>
      <w:rPr>
        <w:rFonts w:hint="default"/>
      </w:rPr>
    </w:lvl>
    <w:lvl w:ilvl="1">
      <w:start w:val="1"/>
      <w:numFmt w:val="decimal"/>
      <w:lvlText w:val="%1.%2"/>
      <w:lvlJc w:val="left"/>
      <w:pPr>
        <w:ind w:left="561" w:hanging="1128"/>
      </w:pPr>
      <w:rPr>
        <w:rFonts w:hint="default"/>
      </w:rPr>
    </w:lvl>
    <w:lvl w:ilvl="2">
      <w:start w:val="1"/>
      <w:numFmt w:val="decimal"/>
      <w:lvlText w:val="%1.%2.%3"/>
      <w:lvlJc w:val="left"/>
      <w:pPr>
        <w:ind w:left="-6" w:hanging="1128"/>
      </w:pPr>
      <w:rPr>
        <w:rFonts w:hint="default"/>
      </w:rPr>
    </w:lvl>
    <w:lvl w:ilvl="3">
      <w:start w:val="1"/>
      <w:numFmt w:val="decimal"/>
      <w:lvlText w:val="%1.%2.%3.%4"/>
      <w:lvlJc w:val="left"/>
      <w:pPr>
        <w:ind w:left="-573" w:hanging="1128"/>
      </w:pPr>
      <w:rPr>
        <w:rFonts w:hint="default"/>
      </w:rPr>
    </w:lvl>
    <w:lvl w:ilvl="4">
      <w:start w:val="1"/>
      <w:numFmt w:val="decimal"/>
      <w:lvlText w:val="%1.%2.%3.%4.%5"/>
      <w:lvlJc w:val="left"/>
      <w:pPr>
        <w:ind w:left="-1140" w:hanging="1128"/>
      </w:pPr>
      <w:rPr>
        <w:rFonts w:hint="default"/>
      </w:rPr>
    </w:lvl>
    <w:lvl w:ilvl="5">
      <w:start w:val="1"/>
      <w:numFmt w:val="decimal"/>
      <w:lvlText w:val="%1.%2.%3.%4.%5.%6"/>
      <w:lvlJc w:val="left"/>
      <w:pPr>
        <w:ind w:left="-1707" w:hanging="1128"/>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84" w15:restartNumberingAfterBreak="0">
    <w:nsid w:val="6E3C4FC2"/>
    <w:multiLevelType w:val="hybridMultilevel"/>
    <w:tmpl w:val="E10AD732"/>
    <w:lvl w:ilvl="0" w:tplc="5846EF0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5" w15:restartNumberingAfterBreak="0">
    <w:nsid w:val="6E6B436A"/>
    <w:multiLevelType w:val="hybridMultilevel"/>
    <w:tmpl w:val="0C987468"/>
    <w:lvl w:ilvl="0" w:tplc="B7CA477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6" w15:restartNumberingAfterBreak="0">
    <w:nsid w:val="72BE3CB8"/>
    <w:multiLevelType w:val="multilevel"/>
    <w:tmpl w:val="4D065DB6"/>
    <w:lvl w:ilvl="0">
      <w:start w:val="14"/>
      <w:numFmt w:val="decimal"/>
      <w:lvlText w:val="%1"/>
      <w:lvlJc w:val="left"/>
      <w:pPr>
        <w:ind w:left="600" w:hanging="600"/>
      </w:pPr>
      <w:rPr>
        <w:rFonts w:hint="default"/>
      </w:rPr>
    </w:lvl>
    <w:lvl w:ilvl="1">
      <w:start w:val="3"/>
      <w:numFmt w:val="decimal"/>
      <w:lvlText w:val="%1.%2"/>
      <w:lvlJc w:val="left"/>
      <w:pPr>
        <w:ind w:left="387" w:hanging="600"/>
      </w:pPr>
      <w:rPr>
        <w:rFonts w:hint="default"/>
      </w:rPr>
    </w:lvl>
    <w:lvl w:ilvl="2">
      <w:start w:val="1"/>
      <w:numFmt w:val="decimal"/>
      <w:lvlText w:val="%1.%2.%3"/>
      <w:lvlJc w:val="left"/>
      <w:pPr>
        <w:ind w:left="294" w:hanging="720"/>
      </w:pPr>
      <w:rPr>
        <w:rFonts w:hint="default"/>
      </w:rPr>
    </w:lvl>
    <w:lvl w:ilvl="3">
      <w:start w:val="1"/>
      <w:numFmt w:val="decimal"/>
      <w:lvlText w:val="%1.%2.%3.%4"/>
      <w:lvlJc w:val="left"/>
      <w:pPr>
        <w:ind w:left="81" w:hanging="720"/>
      </w:pPr>
      <w:rPr>
        <w:rFonts w:hint="default"/>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87"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8" w15:restartNumberingAfterBreak="0">
    <w:nsid w:val="763E0AE1"/>
    <w:multiLevelType w:val="hybridMultilevel"/>
    <w:tmpl w:val="303E3052"/>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89" w15:restartNumberingAfterBreak="0">
    <w:nsid w:val="76934425"/>
    <w:multiLevelType w:val="multilevel"/>
    <w:tmpl w:val="27BEF794"/>
    <w:lvl w:ilvl="0">
      <w:start w:val="1"/>
      <w:numFmt w:val="decimal"/>
      <w:lvlText w:val="%1"/>
      <w:lvlJc w:val="left"/>
      <w:pPr>
        <w:ind w:left="1128" w:hanging="1128"/>
      </w:pPr>
      <w:rPr>
        <w:rFonts w:hint="default"/>
      </w:rPr>
    </w:lvl>
    <w:lvl w:ilvl="1">
      <w:start w:val="1"/>
      <w:numFmt w:val="decimal"/>
      <w:lvlText w:val="%1.%2"/>
      <w:lvlJc w:val="left"/>
      <w:pPr>
        <w:ind w:left="845" w:hanging="1128"/>
      </w:pPr>
      <w:rPr>
        <w:rFonts w:hint="default"/>
      </w:rPr>
    </w:lvl>
    <w:lvl w:ilvl="2">
      <w:start w:val="1"/>
      <w:numFmt w:val="decimal"/>
      <w:lvlText w:val="%1.%2.%3"/>
      <w:lvlJc w:val="left"/>
      <w:pPr>
        <w:ind w:left="562" w:hanging="1128"/>
      </w:pPr>
      <w:rPr>
        <w:rFonts w:hint="default"/>
      </w:rPr>
    </w:lvl>
    <w:lvl w:ilvl="3">
      <w:start w:val="1"/>
      <w:numFmt w:val="decimal"/>
      <w:lvlText w:val="%1.%2.%3.%4"/>
      <w:lvlJc w:val="left"/>
      <w:pPr>
        <w:ind w:left="279" w:hanging="1128"/>
      </w:pPr>
      <w:rPr>
        <w:rFonts w:hint="default"/>
      </w:rPr>
    </w:lvl>
    <w:lvl w:ilvl="4">
      <w:start w:val="1"/>
      <w:numFmt w:val="decimal"/>
      <w:lvlText w:val="%1.%2.%3.%4.%5"/>
      <w:lvlJc w:val="left"/>
      <w:pPr>
        <w:ind w:left="-4" w:hanging="1128"/>
      </w:pPr>
      <w:rPr>
        <w:rFonts w:hint="default"/>
      </w:rPr>
    </w:lvl>
    <w:lvl w:ilvl="5">
      <w:start w:val="1"/>
      <w:numFmt w:val="decimal"/>
      <w:lvlText w:val="%1.%2.%3.%4.%5.%6"/>
      <w:lvlJc w:val="left"/>
      <w:pPr>
        <w:ind w:left="-287" w:hanging="1128"/>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90" w15:restartNumberingAfterBreak="0">
    <w:nsid w:val="77067D25"/>
    <w:multiLevelType w:val="hybridMultilevel"/>
    <w:tmpl w:val="81A4D56A"/>
    <w:lvl w:ilvl="0" w:tplc="1AA8DE74">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2"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3"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7C385289"/>
    <w:multiLevelType w:val="hybridMultilevel"/>
    <w:tmpl w:val="4682692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95" w15:restartNumberingAfterBreak="0">
    <w:nsid w:val="7CBB677B"/>
    <w:multiLevelType w:val="hybridMultilevel"/>
    <w:tmpl w:val="5372C4F2"/>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96" w15:restartNumberingAfterBreak="0">
    <w:nsid w:val="7E294D7A"/>
    <w:multiLevelType w:val="hybridMultilevel"/>
    <w:tmpl w:val="401AA9A0"/>
    <w:styleLink w:val="Listaatual3"/>
    <w:lvl w:ilvl="0" w:tplc="AC3E35E0">
      <w:start w:val="1"/>
      <w:numFmt w:val="lowerLetter"/>
      <w:lvlText w:val="%1)"/>
      <w:lvlJc w:val="left"/>
      <w:pPr>
        <w:ind w:left="1554" w:hanging="360"/>
      </w:pPr>
      <w:rPr>
        <w:rFonts w:hint="default"/>
      </w:rPr>
    </w:lvl>
    <w:lvl w:ilvl="1" w:tplc="04160019" w:tentative="1">
      <w:start w:val="1"/>
      <w:numFmt w:val="lowerLetter"/>
      <w:lvlText w:val="%2."/>
      <w:lvlJc w:val="left"/>
      <w:pPr>
        <w:ind w:left="2274" w:hanging="360"/>
      </w:pPr>
    </w:lvl>
    <w:lvl w:ilvl="2" w:tplc="0416001B" w:tentative="1">
      <w:start w:val="1"/>
      <w:numFmt w:val="lowerRoman"/>
      <w:lvlText w:val="%3."/>
      <w:lvlJc w:val="right"/>
      <w:pPr>
        <w:ind w:left="2994" w:hanging="180"/>
      </w:pPr>
    </w:lvl>
    <w:lvl w:ilvl="3" w:tplc="0416000F" w:tentative="1">
      <w:start w:val="1"/>
      <w:numFmt w:val="decimal"/>
      <w:lvlText w:val="%4."/>
      <w:lvlJc w:val="left"/>
      <w:pPr>
        <w:ind w:left="3714" w:hanging="360"/>
      </w:pPr>
    </w:lvl>
    <w:lvl w:ilvl="4" w:tplc="04160019" w:tentative="1">
      <w:start w:val="1"/>
      <w:numFmt w:val="lowerLetter"/>
      <w:lvlText w:val="%5."/>
      <w:lvlJc w:val="left"/>
      <w:pPr>
        <w:ind w:left="4434" w:hanging="360"/>
      </w:pPr>
    </w:lvl>
    <w:lvl w:ilvl="5" w:tplc="0416001B" w:tentative="1">
      <w:start w:val="1"/>
      <w:numFmt w:val="lowerRoman"/>
      <w:lvlText w:val="%6."/>
      <w:lvlJc w:val="right"/>
      <w:pPr>
        <w:ind w:left="5154" w:hanging="180"/>
      </w:pPr>
    </w:lvl>
    <w:lvl w:ilvl="6" w:tplc="0416000F" w:tentative="1">
      <w:start w:val="1"/>
      <w:numFmt w:val="decimal"/>
      <w:lvlText w:val="%7."/>
      <w:lvlJc w:val="left"/>
      <w:pPr>
        <w:ind w:left="5874" w:hanging="360"/>
      </w:pPr>
    </w:lvl>
    <w:lvl w:ilvl="7" w:tplc="04160019" w:tentative="1">
      <w:start w:val="1"/>
      <w:numFmt w:val="lowerLetter"/>
      <w:lvlText w:val="%8."/>
      <w:lvlJc w:val="left"/>
      <w:pPr>
        <w:ind w:left="6594" w:hanging="360"/>
      </w:pPr>
    </w:lvl>
    <w:lvl w:ilvl="8" w:tplc="0416001B" w:tentative="1">
      <w:start w:val="1"/>
      <w:numFmt w:val="lowerRoman"/>
      <w:lvlText w:val="%9."/>
      <w:lvlJc w:val="right"/>
      <w:pPr>
        <w:ind w:left="7314" w:hanging="180"/>
      </w:pPr>
    </w:lvl>
  </w:abstractNum>
  <w:abstractNum w:abstractNumId="97" w15:restartNumberingAfterBreak="0">
    <w:nsid w:val="7F5C51EA"/>
    <w:multiLevelType w:val="hybridMultilevel"/>
    <w:tmpl w:val="67DE3B00"/>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num w:numId="1" w16cid:durableId="1378309699">
    <w:abstractNumId w:val="1"/>
  </w:num>
  <w:num w:numId="2" w16cid:durableId="1499153088">
    <w:abstractNumId w:val="27"/>
  </w:num>
  <w:num w:numId="3" w16cid:durableId="1825315512">
    <w:abstractNumId w:val="19"/>
  </w:num>
  <w:num w:numId="4" w16cid:durableId="854001193">
    <w:abstractNumId w:val="91"/>
  </w:num>
  <w:num w:numId="5" w16cid:durableId="969869010">
    <w:abstractNumId w:val="66"/>
  </w:num>
  <w:num w:numId="6" w16cid:durableId="1462991301">
    <w:abstractNumId w:val="10"/>
  </w:num>
  <w:num w:numId="7" w16cid:durableId="976570670">
    <w:abstractNumId w:val="92"/>
  </w:num>
  <w:num w:numId="8" w16cid:durableId="1242983704">
    <w:abstractNumId w:val="30"/>
  </w:num>
  <w:num w:numId="9" w16cid:durableId="526676412">
    <w:abstractNumId w:val="15"/>
  </w:num>
  <w:num w:numId="10" w16cid:durableId="518353988">
    <w:abstractNumId w:val="0"/>
  </w:num>
  <w:num w:numId="11" w16cid:durableId="1761754922">
    <w:abstractNumId w:val="61"/>
  </w:num>
  <w:num w:numId="12" w16cid:durableId="745302063">
    <w:abstractNumId w:val="53"/>
  </w:num>
  <w:num w:numId="13" w16cid:durableId="542908431">
    <w:abstractNumId w:val="73"/>
  </w:num>
  <w:num w:numId="14" w16cid:durableId="622006680">
    <w:abstractNumId w:val="43"/>
  </w:num>
  <w:num w:numId="15" w16cid:durableId="2104568698">
    <w:abstractNumId w:val="18"/>
  </w:num>
  <w:num w:numId="16" w16cid:durableId="704712882">
    <w:abstractNumId w:val="80"/>
  </w:num>
  <w:num w:numId="17" w16cid:durableId="733357531">
    <w:abstractNumId w:val="87"/>
  </w:num>
  <w:num w:numId="18" w16cid:durableId="712852147">
    <w:abstractNumId w:val="46"/>
  </w:num>
  <w:num w:numId="19" w16cid:durableId="126264560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3677683">
    <w:abstractNumId w:val="31"/>
  </w:num>
  <w:num w:numId="21" w16cid:durableId="601494276">
    <w:abstractNumId w:val="4"/>
  </w:num>
  <w:num w:numId="22" w16cid:durableId="1621494543">
    <w:abstractNumId w:val="23"/>
  </w:num>
  <w:num w:numId="23" w16cid:durableId="578096976">
    <w:abstractNumId w:val="47"/>
  </w:num>
  <w:num w:numId="24" w16cid:durableId="36273343">
    <w:abstractNumId w:val="6"/>
  </w:num>
  <w:num w:numId="25" w16cid:durableId="585848275">
    <w:abstractNumId w:val="93"/>
  </w:num>
  <w:num w:numId="26" w16cid:durableId="1361778030">
    <w:abstractNumId w:val="12"/>
  </w:num>
  <w:num w:numId="27" w16cid:durableId="1093355806">
    <w:abstractNumId w:val="2"/>
  </w:num>
  <w:num w:numId="28" w16cid:durableId="1277907667">
    <w:abstractNumId w:val="49"/>
  </w:num>
  <w:num w:numId="29" w16cid:durableId="1576819804">
    <w:abstractNumId w:val="78"/>
  </w:num>
  <w:num w:numId="30" w16cid:durableId="118381015">
    <w:abstractNumId w:val="81"/>
  </w:num>
  <w:num w:numId="31" w16cid:durableId="1917977938">
    <w:abstractNumId w:val="51"/>
  </w:num>
  <w:num w:numId="32" w16cid:durableId="874539212">
    <w:abstractNumId w:val="9"/>
  </w:num>
  <w:num w:numId="33" w16cid:durableId="271134778">
    <w:abstractNumId w:val="96"/>
  </w:num>
  <w:num w:numId="34" w16cid:durableId="145752365">
    <w:abstractNumId w:val="28"/>
  </w:num>
  <w:num w:numId="35" w16cid:durableId="210843781">
    <w:abstractNumId w:val="63"/>
  </w:num>
  <w:num w:numId="36" w16cid:durableId="20130495">
    <w:abstractNumId w:val="68"/>
  </w:num>
  <w:num w:numId="37" w16cid:durableId="2048480908">
    <w:abstractNumId w:val="41"/>
  </w:num>
  <w:num w:numId="38" w16cid:durableId="1148086412">
    <w:abstractNumId w:val="52"/>
  </w:num>
  <w:num w:numId="39" w16cid:durableId="948203040">
    <w:abstractNumId w:val="94"/>
  </w:num>
  <w:num w:numId="40" w16cid:durableId="136345402">
    <w:abstractNumId w:val="5"/>
  </w:num>
  <w:num w:numId="41" w16cid:durableId="1192917155">
    <w:abstractNumId w:val="24"/>
  </w:num>
  <w:num w:numId="42" w16cid:durableId="1268587763">
    <w:abstractNumId w:val="37"/>
  </w:num>
  <w:num w:numId="43" w16cid:durableId="1261992602">
    <w:abstractNumId w:val="45"/>
  </w:num>
  <w:num w:numId="44" w16cid:durableId="1066994066">
    <w:abstractNumId w:val="75"/>
  </w:num>
  <w:num w:numId="45" w16cid:durableId="1081177278">
    <w:abstractNumId w:val="97"/>
  </w:num>
  <w:num w:numId="46" w16cid:durableId="1843663149">
    <w:abstractNumId w:val="39"/>
  </w:num>
  <w:num w:numId="47" w16cid:durableId="169028183">
    <w:abstractNumId w:val="95"/>
  </w:num>
  <w:num w:numId="48" w16cid:durableId="1762944033">
    <w:abstractNumId w:val="20"/>
  </w:num>
  <w:num w:numId="49" w16cid:durableId="565411349">
    <w:abstractNumId w:val="54"/>
  </w:num>
  <w:num w:numId="50" w16cid:durableId="1744374599">
    <w:abstractNumId w:val="76"/>
  </w:num>
  <w:num w:numId="51" w16cid:durableId="1247226914">
    <w:abstractNumId w:val="72"/>
  </w:num>
  <w:num w:numId="52" w16cid:durableId="44258473">
    <w:abstractNumId w:val="14"/>
  </w:num>
  <w:num w:numId="53" w16cid:durableId="1317370206">
    <w:abstractNumId w:val="59"/>
  </w:num>
  <w:num w:numId="54" w16cid:durableId="1170095067">
    <w:abstractNumId w:val="8"/>
  </w:num>
  <w:num w:numId="55" w16cid:durableId="498933178">
    <w:abstractNumId w:val="32"/>
  </w:num>
  <w:num w:numId="56" w16cid:durableId="1946495656">
    <w:abstractNumId w:val="3"/>
  </w:num>
  <w:num w:numId="57" w16cid:durableId="2004158684">
    <w:abstractNumId w:val="48"/>
  </w:num>
  <w:num w:numId="58" w16cid:durableId="2067482417">
    <w:abstractNumId w:val="56"/>
  </w:num>
  <w:num w:numId="59" w16cid:durableId="815487591">
    <w:abstractNumId w:val="74"/>
  </w:num>
  <w:num w:numId="60" w16cid:durableId="1743480690">
    <w:abstractNumId w:val="60"/>
  </w:num>
  <w:num w:numId="61" w16cid:durableId="594289197">
    <w:abstractNumId w:val="77"/>
  </w:num>
  <w:num w:numId="62" w16cid:durableId="337462021">
    <w:abstractNumId w:val="62"/>
  </w:num>
  <w:num w:numId="63" w16cid:durableId="1879589905">
    <w:abstractNumId w:val="88"/>
  </w:num>
  <w:num w:numId="64" w16cid:durableId="10962550">
    <w:abstractNumId w:val="22"/>
  </w:num>
  <w:num w:numId="65" w16cid:durableId="1598828641">
    <w:abstractNumId w:val="38"/>
  </w:num>
  <w:num w:numId="66" w16cid:durableId="2142456711">
    <w:abstractNumId w:val="40"/>
  </w:num>
  <w:num w:numId="67" w16cid:durableId="395015314">
    <w:abstractNumId w:val="64"/>
  </w:num>
  <w:num w:numId="68" w16cid:durableId="681785332">
    <w:abstractNumId w:val="50"/>
  </w:num>
  <w:num w:numId="69" w16cid:durableId="1310016561">
    <w:abstractNumId w:val="57"/>
  </w:num>
  <w:num w:numId="70" w16cid:durableId="275603402">
    <w:abstractNumId w:val="26"/>
  </w:num>
  <w:num w:numId="71" w16cid:durableId="1637876655">
    <w:abstractNumId w:val="42"/>
  </w:num>
  <w:num w:numId="72" w16cid:durableId="711883020">
    <w:abstractNumId w:val="16"/>
  </w:num>
  <w:num w:numId="73" w16cid:durableId="884834229">
    <w:abstractNumId w:val="33"/>
  </w:num>
  <w:num w:numId="74" w16cid:durableId="1487238463">
    <w:abstractNumId w:val="44"/>
  </w:num>
  <w:num w:numId="75" w16cid:durableId="1414624887">
    <w:abstractNumId w:val="13"/>
  </w:num>
  <w:num w:numId="76" w16cid:durableId="1805661155">
    <w:abstractNumId w:val="67"/>
  </w:num>
  <w:num w:numId="77" w16cid:durableId="1008563409">
    <w:abstractNumId w:val="86"/>
  </w:num>
  <w:num w:numId="78" w16cid:durableId="1852527351">
    <w:abstractNumId w:val="21"/>
  </w:num>
  <w:num w:numId="79" w16cid:durableId="64036483">
    <w:abstractNumId w:val="71"/>
  </w:num>
  <w:num w:numId="80" w16cid:durableId="2125342403">
    <w:abstractNumId w:val="34"/>
  </w:num>
  <w:num w:numId="81" w16cid:durableId="288053447">
    <w:abstractNumId w:val="7"/>
  </w:num>
  <w:num w:numId="82" w16cid:durableId="1409384017">
    <w:abstractNumId w:val="84"/>
  </w:num>
  <w:num w:numId="83" w16cid:durableId="762536073">
    <w:abstractNumId w:val="65"/>
  </w:num>
  <w:num w:numId="84" w16cid:durableId="2121561224">
    <w:abstractNumId w:val="58"/>
  </w:num>
  <w:num w:numId="85" w16cid:durableId="623996808">
    <w:abstractNumId w:val="11"/>
  </w:num>
  <w:num w:numId="86" w16cid:durableId="590698817">
    <w:abstractNumId w:val="85"/>
  </w:num>
  <w:num w:numId="87" w16cid:durableId="1718969648">
    <w:abstractNumId w:val="55"/>
  </w:num>
  <w:num w:numId="88" w16cid:durableId="582447214">
    <w:abstractNumId w:val="36"/>
  </w:num>
  <w:num w:numId="89" w16cid:durableId="235173014">
    <w:abstractNumId w:val="82"/>
  </w:num>
  <w:num w:numId="90" w16cid:durableId="1642996983">
    <w:abstractNumId w:val="35"/>
  </w:num>
  <w:num w:numId="91" w16cid:durableId="92518946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07522285">
    <w:abstractNumId w:val="90"/>
  </w:num>
  <w:num w:numId="93" w16cid:durableId="1420519975">
    <w:abstractNumId w:val="89"/>
  </w:num>
  <w:num w:numId="94" w16cid:durableId="439690253">
    <w:abstractNumId w:val="83"/>
  </w:num>
  <w:num w:numId="95" w16cid:durableId="1941839892">
    <w:abstractNumId w:val="70"/>
  </w:num>
  <w:num w:numId="96" w16cid:durableId="6177457">
    <w:abstractNumId w:val="25"/>
  </w:num>
  <w:num w:numId="97" w16cid:durableId="1080636374">
    <w:abstractNumId w:val="79"/>
  </w:num>
  <w:num w:numId="98" w16cid:durableId="1596136873">
    <w:abstractNumId w:val="29"/>
  </w:num>
  <w:num w:numId="99" w16cid:durableId="1953899404">
    <w:abstractNumId w:val="1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79042\Caixa Economica Federal\Arquivos5688 - BU\2026\LC 0026_2026 - SICLG 66088 - TMC - Agenciamento de Viagens\_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079042\Caixa Economica Federal\Arquivos5688 - BU\2026\LC 0026_2026 - SICLG 66088 - TMC - Agenciamento de Viagens\_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7E"/>
    <w:rsid w:val="00000482"/>
    <w:rsid w:val="0000057C"/>
    <w:rsid w:val="00001434"/>
    <w:rsid w:val="00001E3E"/>
    <w:rsid w:val="00003251"/>
    <w:rsid w:val="0000375F"/>
    <w:rsid w:val="00003EB5"/>
    <w:rsid w:val="00005228"/>
    <w:rsid w:val="00005B69"/>
    <w:rsid w:val="0000608A"/>
    <w:rsid w:val="00006828"/>
    <w:rsid w:val="0000707C"/>
    <w:rsid w:val="0000732E"/>
    <w:rsid w:val="000073D4"/>
    <w:rsid w:val="000079BC"/>
    <w:rsid w:val="000106E3"/>
    <w:rsid w:val="00010E7F"/>
    <w:rsid w:val="00010EAA"/>
    <w:rsid w:val="0001166A"/>
    <w:rsid w:val="00011D13"/>
    <w:rsid w:val="00012034"/>
    <w:rsid w:val="000134DE"/>
    <w:rsid w:val="00015A93"/>
    <w:rsid w:val="000162A2"/>
    <w:rsid w:val="00016332"/>
    <w:rsid w:val="000171DD"/>
    <w:rsid w:val="00017423"/>
    <w:rsid w:val="000178A3"/>
    <w:rsid w:val="00017EE7"/>
    <w:rsid w:val="00017F29"/>
    <w:rsid w:val="0002051D"/>
    <w:rsid w:val="00020B88"/>
    <w:rsid w:val="00020BCD"/>
    <w:rsid w:val="00020F68"/>
    <w:rsid w:val="00021354"/>
    <w:rsid w:val="00021397"/>
    <w:rsid w:val="000215F5"/>
    <w:rsid w:val="00021ACE"/>
    <w:rsid w:val="00021F75"/>
    <w:rsid w:val="00022380"/>
    <w:rsid w:val="00022B18"/>
    <w:rsid w:val="00022D53"/>
    <w:rsid w:val="00022DD8"/>
    <w:rsid w:val="00023659"/>
    <w:rsid w:val="0002454D"/>
    <w:rsid w:val="00024742"/>
    <w:rsid w:val="0002490A"/>
    <w:rsid w:val="00024A07"/>
    <w:rsid w:val="0002510F"/>
    <w:rsid w:val="00025DD3"/>
    <w:rsid w:val="0002662A"/>
    <w:rsid w:val="00026A3E"/>
    <w:rsid w:val="0003005A"/>
    <w:rsid w:val="000308CE"/>
    <w:rsid w:val="00031144"/>
    <w:rsid w:val="00031B16"/>
    <w:rsid w:val="000335F9"/>
    <w:rsid w:val="00033C09"/>
    <w:rsid w:val="00034720"/>
    <w:rsid w:val="000352E1"/>
    <w:rsid w:val="00035A89"/>
    <w:rsid w:val="000367BC"/>
    <w:rsid w:val="00036B40"/>
    <w:rsid w:val="00036E2B"/>
    <w:rsid w:val="000376E2"/>
    <w:rsid w:val="00037C09"/>
    <w:rsid w:val="00037D89"/>
    <w:rsid w:val="00040058"/>
    <w:rsid w:val="000400B3"/>
    <w:rsid w:val="0004010D"/>
    <w:rsid w:val="000408AE"/>
    <w:rsid w:val="000413EE"/>
    <w:rsid w:val="000415F3"/>
    <w:rsid w:val="00041897"/>
    <w:rsid w:val="00041C44"/>
    <w:rsid w:val="00042052"/>
    <w:rsid w:val="000429C1"/>
    <w:rsid w:val="00043C6E"/>
    <w:rsid w:val="00044B4D"/>
    <w:rsid w:val="00045413"/>
    <w:rsid w:val="00045EB9"/>
    <w:rsid w:val="00046894"/>
    <w:rsid w:val="000470FE"/>
    <w:rsid w:val="000474BB"/>
    <w:rsid w:val="0004772C"/>
    <w:rsid w:val="00047E7B"/>
    <w:rsid w:val="000505E6"/>
    <w:rsid w:val="00050C8B"/>
    <w:rsid w:val="00051BE0"/>
    <w:rsid w:val="00052AAD"/>
    <w:rsid w:val="00053420"/>
    <w:rsid w:val="00053C34"/>
    <w:rsid w:val="00053D41"/>
    <w:rsid w:val="00054857"/>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238"/>
    <w:rsid w:val="000634FF"/>
    <w:rsid w:val="00063FC8"/>
    <w:rsid w:val="00063FEC"/>
    <w:rsid w:val="00064D63"/>
    <w:rsid w:val="00064EA1"/>
    <w:rsid w:val="00064F96"/>
    <w:rsid w:val="00065AD8"/>
    <w:rsid w:val="00065CD6"/>
    <w:rsid w:val="000664FD"/>
    <w:rsid w:val="000665BD"/>
    <w:rsid w:val="000679CF"/>
    <w:rsid w:val="00067DFC"/>
    <w:rsid w:val="000700F6"/>
    <w:rsid w:val="000700FA"/>
    <w:rsid w:val="0007014C"/>
    <w:rsid w:val="00070841"/>
    <w:rsid w:val="00070F25"/>
    <w:rsid w:val="000715B5"/>
    <w:rsid w:val="00071C42"/>
    <w:rsid w:val="0007344B"/>
    <w:rsid w:val="0007354B"/>
    <w:rsid w:val="00074193"/>
    <w:rsid w:val="000745F9"/>
    <w:rsid w:val="00075128"/>
    <w:rsid w:val="0007563F"/>
    <w:rsid w:val="00075EB7"/>
    <w:rsid w:val="00077535"/>
    <w:rsid w:val="0007767F"/>
    <w:rsid w:val="000777EE"/>
    <w:rsid w:val="00077CDB"/>
    <w:rsid w:val="0008038D"/>
    <w:rsid w:val="00080F23"/>
    <w:rsid w:val="0008130A"/>
    <w:rsid w:val="00081321"/>
    <w:rsid w:val="00081784"/>
    <w:rsid w:val="00081C42"/>
    <w:rsid w:val="00081E63"/>
    <w:rsid w:val="00082DBA"/>
    <w:rsid w:val="000835BE"/>
    <w:rsid w:val="000839CB"/>
    <w:rsid w:val="00083D49"/>
    <w:rsid w:val="0008416A"/>
    <w:rsid w:val="0008485B"/>
    <w:rsid w:val="00084B76"/>
    <w:rsid w:val="00084D51"/>
    <w:rsid w:val="00085DE6"/>
    <w:rsid w:val="00085E7C"/>
    <w:rsid w:val="0008622B"/>
    <w:rsid w:val="00086689"/>
    <w:rsid w:val="000866A5"/>
    <w:rsid w:val="000873CE"/>
    <w:rsid w:val="00087FF0"/>
    <w:rsid w:val="000904D4"/>
    <w:rsid w:val="00090D51"/>
    <w:rsid w:val="00092130"/>
    <w:rsid w:val="000924BD"/>
    <w:rsid w:val="00092B72"/>
    <w:rsid w:val="00092D78"/>
    <w:rsid w:val="000930FD"/>
    <w:rsid w:val="0009358C"/>
    <w:rsid w:val="000935E3"/>
    <w:rsid w:val="00093C3A"/>
    <w:rsid w:val="00094132"/>
    <w:rsid w:val="00094B78"/>
    <w:rsid w:val="00095222"/>
    <w:rsid w:val="00096823"/>
    <w:rsid w:val="00097BAF"/>
    <w:rsid w:val="000A0612"/>
    <w:rsid w:val="000A08A8"/>
    <w:rsid w:val="000A0B19"/>
    <w:rsid w:val="000A153C"/>
    <w:rsid w:val="000A1D28"/>
    <w:rsid w:val="000A1FB9"/>
    <w:rsid w:val="000A225E"/>
    <w:rsid w:val="000A2600"/>
    <w:rsid w:val="000A29D0"/>
    <w:rsid w:val="000A2E0B"/>
    <w:rsid w:val="000A2FA2"/>
    <w:rsid w:val="000A3A0C"/>
    <w:rsid w:val="000A3CDE"/>
    <w:rsid w:val="000A4E75"/>
    <w:rsid w:val="000A5169"/>
    <w:rsid w:val="000A543E"/>
    <w:rsid w:val="000A58A0"/>
    <w:rsid w:val="000A5BF3"/>
    <w:rsid w:val="000A60E7"/>
    <w:rsid w:val="000A645F"/>
    <w:rsid w:val="000A6F48"/>
    <w:rsid w:val="000A711A"/>
    <w:rsid w:val="000A7A1D"/>
    <w:rsid w:val="000B0385"/>
    <w:rsid w:val="000B0E45"/>
    <w:rsid w:val="000B1882"/>
    <w:rsid w:val="000B192A"/>
    <w:rsid w:val="000B2719"/>
    <w:rsid w:val="000B28EC"/>
    <w:rsid w:val="000B2CA0"/>
    <w:rsid w:val="000B2F60"/>
    <w:rsid w:val="000B31EA"/>
    <w:rsid w:val="000B4A3E"/>
    <w:rsid w:val="000B4DC5"/>
    <w:rsid w:val="000B4F33"/>
    <w:rsid w:val="000B5AC5"/>
    <w:rsid w:val="000B5F1A"/>
    <w:rsid w:val="000B5FD9"/>
    <w:rsid w:val="000B672B"/>
    <w:rsid w:val="000B6F83"/>
    <w:rsid w:val="000B725F"/>
    <w:rsid w:val="000B7559"/>
    <w:rsid w:val="000B7610"/>
    <w:rsid w:val="000B7AE0"/>
    <w:rsid w:val="000C0BAB"/>
    <w:rsid w:val="000C1217"/>
    <w:rsid w:val="000C1B66"/>
    <w:rsid w:val="000C21DD"/>
    <w:rsid w:val="000C2DCF"/>
    <w:rsid w:val="000C2E1A"/>
    <w:rsid w:val="000C3863"/>
    <w:rsid w:val="000C39C9"/>
    <w:rsid w:val="000C4C9B"/>
    <w:rsid w:val="000C567F"/>
    <w:rsid w:val="000C596A"/>
    <w:rsid w:val="000C6922"/>
    <w:rsid w:val="000C6B4D"/>
    <w:rsid w:val="000C6C74"/>
    <w:rsid w:val="000C724C"/>
    <w:rsid w:val="000C733B"/>
    <w:rsid w:val="000C74D7"/>
    <w:rsid w:val="000C7BA6"/>
    <w:rsid w:val="000C7D00"/>
    <w:rsid w:val="000D0348"/>
    <w:rsid w:val="000D07CC"/>
    <w:rsid w:val="000D08C1"/>
    <w:rsid w:val="000D180B"/>
    <w:rsid w:val="000D19FC"/>
    <w:rsid w:val="000D2142"/>
    <w:rsid w:val="000D22B8"/>
    <w:rsid w:val="000D48EC"/>
    <w:rsid w:val="000D4AF7"/>
    <w:rsid w:val="000D4E7E"/>
    <w:rsid w:val="000D4FD0"/>
    <w:rsid w:val="000D5260"/>
    <w:rsid w:val="000D691E"/>
    <w:rsid w:val="000D6C4B"/>
    <w:rsid w:val="000D7197"/>
    <w:rsid w:val="000D75DB"/>
    <w:rsid w:val="000D7EB4"/>
    <w:rsid w:val="000E01B2"/>
    <w:rsid w:val="000E0D2C"/>
    <w:rsid w:val="000E0F9C"/>
    <w:rsid w:val="000E1077"/>
    <w:rsid w:val="000E1586"/>
    <w:rsid w:val="000E1B70"/>
    <w:rsid w:val="000E2229"/>
    <w:rsid w:val="000E36C8"/>
    <w:rsid w:val="000E37C8"/>
    <w:rsid w:val="000E43A7"/>
    <w:rsid w:val="000E4483"/>
    <w:rsid w:val="000E47CB"/>
    <w:rsid w:val="000E5DFE"/>
    <w:rsid w:val="000E637D"/>
    <w:rsid w:val="000E6A94"/>
    <w:rsid w:val="000E777C"/>
    <w:rsid w:val="000E797E"/>
    <w:rsid w:val="000E7DF3"/>
    <w:rsid w:val="000F087C"/>
    <w:rsid w:val="000F096C"/>
    <w:rsid w:val="000F17AE"/>
    <w:rsid w:val="000F1846"/>
    <w:rsid w:val="000F1DA5"/>
    <w:rsid w:val="000F21CA"/>
    <w:rsid w:val="000F28A4"/>
    <w:rsid w:val="000F2C53"/>
    <w:rsid w:val="000F2E26"/>
    <w:rsid w:val="000F334A"/>
    <w:rsid w:val="000F3A9A"/>
    <w:rsid w:val="000F436E"/>
    <w:rsid w:val="000F4C36"/>
    <w:rsid w:val="000F5C8B"/>
    <w:rsid w:val="000F614A"/>
    <w:rsid w:val="000F6D2A"/>
    <w:rsid w:val="000F74CA"/>
    <w:rsid w:val="000F7E21"/>
    <w:rsid w:val="000F7FCF"/>
    <w:rsid w:val="001009FF"/>
    <w:rsid w:val="00101325"/>
    <w:rsid w:val="00101A60"/>
    <w:rsid w:val="00101A69"/>
    <w:rsid w:val="00101C82"/>
    <w:rsid w:val="00102643"/>
    <w:rsid w:val="00102D6E"/>
    <w:rsid w:val="00102E12"/>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2A43"/>
    <w:rsid w:val="00112E7F"/>
    <w:rsid w:val="00113378"/>
    <w:rsid w:val="00113747"/>
    <w:rsid w:val="00113C0C"/>
    <w:rsid w:val="00113CAA"/>
    <w:rsid w:val="00113E72"/>
    <w:rsid w:val="00114590"/>
    <w:rsid w:val="001146F0"/>
    <w:rsid w:val="001150D9"/>
    <w:rsid w:val="0011542B"/>
    <w:rsid w:val="001157FE"/>
    <w:rsid w:val="0011587C"/>
    <w:rsid w:val="00115BDE"/>
    <w:rsid w:val="00115EB6"/>
    <w:rsid w:val="00115EEA"/>
    <w:rsid w:val="001160F8"/>
    <w:rsid w:val="00116473"/>
    <w:rsid w:val="001176DD"/>
    <w:rsid w:val="00117776"/>
    <w:rsid w:val="001203ED"/>
    <w:rsid w:val="0012082E"/>
    <w:rsid w:val="001209DA"/>
    <w:rsid w:val="001211EA"/>
    <w:rsid w:val="0012132B"/>
    <w:rsid w:val="001214A2"/>
    <w:rsid w:val="001215CB"/>
    <w:rsid w:val="00121C33"/>
    <w:rsid w:val="001225C6"/>
    <w:rsid w:val="00122D8D"/>
    <w:rsid w:val="00122DA1"/>
    <w:rsid w:val="00123B90"/>
    <w:rsid w:val="00124FC2"/>
    <w:rsid w:val="0012593C"/>
    <w:rsid w:val="00126843"/>
    <w:rsid w:val="00126963"/>
    <w:rsid w:val="00127964"/>
    <w:rsid w:val="00130C60"/>
    <w:rsid w:val="00130FB9"/>
    <w:rsid w:val="0013130C"/>
    <w:rsid w:val="00132A0E"/>
    <w:rsid w:val="00132EC1"/>
    <w:rsid w:val="001347C8"/>
    <w:rsid w:val="00135387"/>
    <w:rsid w:val="001356EE"/>
    <w:rsid w:val="00135CCC"/>
    <w:rsid w:val="00136577"/>
    <w:rsid w:val="00137994"/>
    <w:rsid w:val="00137C48"/>
    <w:rsid w:val="00137E9F"/>
    <w:rsid w:val="001401CA"/>
    <w:rsid w:val="00140732"/>
    <w:rsid w:val="001409DD"/>
    <w:rsid w:val="0014112E"/>
    <w:rsid w:val="00141931"/>
    <w:rsid w:val="001421EF"/>
    <w:rsid w:val="001427A4"/>
    <w:rsid w:val="00142D4E"/>
    <w:rsid w:val="0014402E"/>
    <w:rsid w:val="001446D2"/>
    <w:rsid w:val="00144960"/>
    <w:rsid w:val="00145D0D"/>
    <w:rsid w:val="0014613E"/>
    <w:rsid w:val="00146ADA"/>
    <w:rsid w:val="001475E2"/>
    <w:rsid w:val="00147743"/>
    <w:rsid w:val="001500C0"/>
    <w:rsid w:val="001509F1"/>
    <w:rsid w:val="00150E8F"/>
    <w:rsid w:val="00150FAA"/>
    <w:rsid w:val="00152728"/>
    <w:rsid w:val="00152B65"/>
    <w:rsid w:val="00152D26"/>
    <w:rsid w:val="00152D8C"/>
    <w:rsid w:val="0015384B"/>
    <w:rsid w:val="0015398C"/>
    <w:rsid w:val="00153A16"/>
    <w:rsid w:val="00153B1F"/>
    <w:rsid w:val="001554C8"/>
    <w:rsid w:val="001558DC"/>
    <w:rsid w:val="00155E56"/>
    <w:rsid w:val="00156558"/>
    <w:rsid w:val="001571F2"/>
    <w:rsid w:val="00157450"/>
    <w:rsid w:val="001576FE"/>
    <w:rsid w:val="00157883"/>
    <w:rsid w:val="00160A76"/>
    <w:rsid w:val="00160F12"/>
    <w:rsid w:val="00162FD7"/>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CF8"/>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50C"/>
    <w:rsid w:val="00181635"/>
    <w:rsid w:val="00181780"/>
    <w:rsid w:val="001820A5"/>
    <w:rsid w:val="00182521"/>
    <w:rsid w:val="001837B2"/>
    <w:rsid w:val="00183B73"/>
    <w:rsid w:val="001845CD"/>
    <w:rsid w:val="0018493B"/>
    <w:rsid w:val="00185217"/>
    <w:rsid w:val="00185769"/>
    <w:rsid w:val="00185E57"/>
    <w:rsid w:val="00186AA0"/>
    <w:rsid w:val="00186ABC"/>
    <w:rsid w:val="00186F2D"/>
    <w:rsid w:val="00187683"/>
    <w:rsid w:val="00187A96"/>
    <w:rsid w:val="00190748"/>
    <w:rsid w:val="0019179B"/>
    <w:rsid w:val="00192257"/>
    <w:rsid w:val="0019273C"/>
    <w:rsid w:val="001928DA"/>
    <w:rsid w:val="00192A6B"/>
    <w:rsid w:val="00192F61"/>
    <w:rsid w:val="0019370A"/>
    <w:rsid w:val="0019536A"/>
    <w:rsid w:val="00195701"/>
    <w:rsid w:val="001962EA"/>
    <w:rsid w:val="00196C8E"/>
    <w:rsid w:val="001975C9"/>
    <w:rsid w:val="00197DB6"/>
    <w:rsid w:val="00197F4A"/>
    <w:rsid w:val="001A0368"/>
    <w:rsid w:val="001A0591"/>
    <w:rsid w:val="001A1AB6"/>
    <w:rsid w:val="001A1DA0"/>
    <w:rsid w:val="001A2073"/>
    <w:rsid w:val="001A2279"/>
    <w:rsid w:val="001A26DA"/>
    <w:rsid w:val="001A2AFC"/>
    <w:rsid w:val="001A349E"/>
    <w:rsid w:val="001A37E0"/>
    <w:rsid w:val="001A3F91"/>
    <w:rsid w:val="001A5380"/>
    <w:rsid w:val="001A5973"/>
    <w:rsid w:val="001A5C2F"/>
    <w:rsid w:val="001A5DEE"/>
    <w:rsid w:val="001A731A"/>
    <w:rsid w:val="001A7407"/>
    <w:rsid w:val="001A7433"/>
    <w:rsid w:val="001A7F70"/>
    <w:rsid w:val="001B0268"/>
    <w:rsid w:val="001B095D"/>
    <w:rsid w:val="001B0A9F"/>
    <w:rsid w:val="001B10AA"/>
    <w:rsid w:val="001B11F1"/>
    <w:rsid w:val="001B1D8F"/>
    <w:rsid w:val="001B1E93"/>
    <w:rsid w:val="001B1E94"/>
    <w:rsid w:val="001B29CA"/>
    <w:rsid w:val="001B29CE"/>
    <w:rsid w:val="001B3464"/>
    <w:rsid w:val="001B38DD"/>
    <w:rsid w:val="001B3939"/>
    <w:rsid w:val="001B40EF"/>
    <w:rsid w:val="001B4218"/>
    <w:rsid w:val="001B445A"/>
    <w:rsid w:val="001B4592"/>
    <w:rsid w:val="001B45E8"/>
    <w:rsid w:val="001B4804"/>
    <w:rsid w:val="001B5A4E"/>
    <w:rsid w:val="001B65A1"/>
    <w:rsid w:val="001B66B5"/>
    <w:rsid w:val="001C0164"/>
    <w:rsid w:val="001C05E6"/>
    <w:rsid w:val="001C0610"/>
    <w:rsid w:val="001C0EA3"/>
    <w:rsid w:val="001C13A6"/>
    <w:rsid w:val="001C28A8"/>
    <w:rsid w:val="001C2A1C"/>
    <w:rsid w:val="001C3016"/>
    <w:rsid w:val="001C4104"/>
    <w:rsid w:val="001C46BE"/>
    <w:rsid w:val="001C47B0"/>
    <w:rsid w:val="001C4A90"/>
    <w:rsid w:val="001C58C9"/>
    <w:rsid w:val="001C663F"/>
    <w:rsid w:val="001C6D6F"/>
    <w:rsid w:val="001C736D"/>
    <w:rsid w:val="001C7DDC"/>
    <w:rsid w:val="001C7F4C"/>
    <w:rsid w:val="001D004D"/>
    <w:rsid w:val="001D0388"/>
    <w:rsid w:val="001D073C"/>
    <w:rsid w:val="001D074C"/>
    <w:rsid w:val="001D258F"/>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30F2"/>
    <w:rsid w:val="001E45A9"/>
    <w:rsid w:val="001E5323"/>
    <w:rsid w:val="001E5738"/>
    <w:rsid w:val="001E5AB2"/>
    <w:rsid w:val="001E5CCB"/>
    <w:rsid w:val="001E5F21"/>
    <w:rsid w:val="001E632A"/>
    <w:rsid w:val="001E6700"/>
    <w:rsid w:val="001E6F49"/>
    <w:rsid w:val="001E7054"/>
    <w:rsid w:val="001F012C"/>
    <w:rsid w:val="001F0C58"/>
    <w:rsid w:val="001F148C"/>
    <w:rsid w:val="001F14CD"/>
    <w:rsid w:val="001F1A93"/>
    <w:rsid w:val="001F2F55"/>
    <w:rsid w:val="001F30C5"/>
    <w:rsid w:val="001F35E4"/>
    <w:rsid w:val="001F373E"/>
    <w:rsid w:val="001F3D9C"/>
    <w:rsid w:val="001F45F4"/>
    <w:rsid w:val="001F60DB"/>
    <w:rsid w:val="001F678B"/>
    <w:rsid w:val="001F781F"/>
    <w:rsid w:val="00200CD8"/>
    <w:rsid w:val="00200ECD"/>
    <w:rsid w:val="00201901"/>
    <w:rsid w:val="00201C67"/>
    <w:rsid w:val="002022DB"/>
    <w:rsid w:val="00202D55"/>
    <w:rsid w:val="002040BC"/>
    <w:rsid w:val="0020501A"/>
    <w:rsid w:val="0020512E"/>
    <w:rsid w:val="002053A9"/>
    <w:rsid w:val="002054B1"/>
    <w:rsid w:val="00205799"/>
    <w:rsid w:val="00206BBC"/>
    <w:rsid w:val="0020732E"/>
    <w:rsid w:val="0020783B"/>
    <w:rsid w:val="00207A3E"/>
    <w:rsid w:val="0021170A"/>
    <w:rsid w:val="002118B4"/>
    <w:rsid w:val="002121E6"/>
    <w:rsid w:val="00213284"/>
    <w:rsid w:val="00213DFB"/>
    <w:rsid w:val="00214590"/>
    <w:rsid w:val="00215652"/>
    <w:rsid w:val="00215966"/>
    <w:rsid w:val="002166B8"/>
    <w:rsid w:val="002167C7"/>
    <w:rsid w:val="0021720D"/>
    <w:rsid w:val="002202F2"/>
    <w:rsid w:val="0022054C"/>
    <w:rsid w:val="0022076B"/>
    <w:rsid w:val="00220C26"/>
    <w:rsid w:val="00221E11"/>
    <w:rsid w:val="00221E61"/>
    <w:rsid w:val="002224AA"/>
    <w:rsid w:val="0022279F"/>
    <w:rsid w:val="00223B3C"/>
    <w:rsid w:val="0022435E"/>
    <w:rsid w:val="00224701"/>
    <w:rsid w:val="0022550E"/>
    <w:rsid w:val="002261D4"/>
    <w:rsid w:val="00227061"/>
    <w:rsid w:val="00227134"/>
    <w:rsid w:val="00227E46"/>
    <w:rsid w:val="00230ADF"/>
    <w:rsid w:val="00231184"/>
    <w:rsid w:val="0023184B"/>
    <w:rsid w:val="00231887"/>
    <w:rsid w:val="00231F0C"/>
    <w:rsid w:val="0023288A"/>
    <w:rsid w:val="002330A4"/>
    <w:rsid w:val="00233461"/>
    <w:rsid w:val="00233A1A"/>
    <w:rsid w:val="00233BE1"/>
    <w:rsid w:val="00233EFB"/>
    <w:rsid w:val="002347AC"/>
    <w:rsid w:val="002356AF"/>
    <w:rsid w:val="00235FD3"/>
    <w:rsid w:val="002368F0"/>
    <w:rsid w:val="00237B63"/>
    <w:rsid w:val="0024071B"/>
    <w:rsid w:val="00240D0C"/>
    <w:rsid w:val="00241064"/>
    <w:rsid w:val="002410EB"/>
    <w:rsid w:val="0024126E"/>
    <w:rsid w:val="002412E2"/>
    <w:rsid w:val="00241B44"/>
    <w:rsid w:val="002420B2"/>
    <w:rsid w:val="002429FB"/>
    <w:rsid w:val="002436EE"/>
    <w:rsid w:val="002444D4"/>
    <w:rsid w:val="00244F96"/>
    <w:rsid w:val="00245E6B"/>
    <w:rsid w:val="00246023"/>
    <w:rsid w:val="0024676B"/>
    <w:rsid w:val="00246873"/>
    <w:rsid w:val="00247049"/>
    <w:rsid w:val="00247344"/>
    <w:rsid w:val="0024752D"/>
    <w:rsid w:val="002477A7"/>
    <w:rsid w:val="00247950"/>
    <w:rsid w:val="00247BD7"/>
    <w:rsid w:val="002501C0"/>
    <w:rsid w:val="0025045D"/>
    <w:rsid w:val="0025196F"/>
    <w:rsid w:val="0025299B"/>
    <w:rsid w:val="00253BE2"/>
    <w:rsid w:val="00254FC9"/>
    <w:rsid w:val="00255B42"/>
    <w:rsid w:val="00255BFA"/>
    <w:rsid w:val="00256378"/>
    <w:rsid w:val="002578DC"/>
    <w:rsid w:val="0026022A"/>
    <w:rsid w:val="0026093C"/>
    <w:rsid w:val="00260E9D"/>
    <w:rsid w:val="00261278"/>
    <w:rsid w:val="00261710"/>
    <w:rsid w:val="0026244C"/>
    <w:rsid w:val="00262955"/>
    <w:rsid w:val="0026305E"/>
    <w:rsid w:val="002643CA"/>
    <w:rsid w:val="00265105"/>
    <w:rsid w:val="002656F5"/>
    <w:rsid w:val="002657C7"/>
    <w:rsid w:val="00265E5D"/>
    <w:rsid w:val="00267200"/>
    <w:rsid w:val="002704D8"/>
    <w:rsid w:val="00270687"/>
    <w:rsid w:val="002717F3"/>
    <w:rsid w:val="00271A13"/>
    <w:rsid w:val="00271F50"/>
    <w:rsid w:val="00273766"/>
    <w:rsid w:val="00273BA2"/>
    <w:rsid w:val="002740FB"/>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7D8"/>
    <w:rsid w:val="00291A35"/>
    <w:rsid w:val="00291B7D"/>
    <w:rsid w:val="00291C94"/>
    <w:rsid w:val="00291F52"/>
    <w:rsid w:val="00292058"/>
    <w:rsid w:val="0029277A"/>
    <w:rsid w:val="00292CB2"/>
    <w:rsid w:val="002932D3"/>
    <w:rsid w:val="00293325"/>
    <w:rsid w:val="002935E9"/>
    <w:rsid w:val="0029390D"/>
    <w:rsid w:val="00293DD7"/>
    <w:rsid w:val="00293F18"/>
    <w:rsid w:val="00293FA2"/>
    <w:rsid w:val="002976D6"/>
    <w:rsid w:val="00297DA6"/>
    <w:rsid w:val="00297F55"/>
    <w:rsid w:val="002A0096"/>
    <w:rsid w:val="002A028A"/>
    <w:rsid w:val="002A0290"/>
    <w:rsid w:val="002A080E"/>
    <w:rsid w:val="002A0AED"/>
    <w:rsid w:val="002A119B"/>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A7F9E"/>
    <w:rsid w:val="002B0949"/>
    <w:rsid w:val="002B14A8"/>
    <w:rsid w:val="002B267B"/>
    <w:rsid w:val="002B2B18"/>
    <w:rsid w:val="002B2F02"/>
    <w:rsid w:val="002B34AC"/>
    <w:rsid w:val="002B39DA"/>
    <w:rsid w:val="002B3A7C"/>
    <w:rsid w:val="002B4008"/>
    <w:rsid w:val="002B41D3"/>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2DB3"/>
    <w:rsid w:val="002C3D11"/>
    <w:rsid w:val="002C5C0B"/>
    <w:rsid w:val="002C5E70"/>
    <w:rsid w:val="002C619B"/>
    <w:rsid w:val="002C6557"/>
    <w:rsid w:val="002C7073"/>
    <w:rsid w:val="002C76CA"/>
    <w:rsid w:val="002C7986"/>
    <w:rsid w:val="002C7E95"/>
    <w:rsid w:val="002D0322"/>
    <w:rsid w:val="002D1F20"/>
    <w:rsid w:val="002D21BA"/>
    <w:rsid w:val="002D22C4"/>
    <w:rsid w:val="002D234B"/>
    <w:rsid w:val="002D2733"/>
    <w:rsid w:val="002D322B"/>
    <w:rsid w:val="002D4887"/>
    <w:rsid w:val="002D560A"/>
    <w:rsid w:val="002D5C21"/>
    <w:rsid w:val="002D607D"/>
    <w:rsid w:val="002D6276"/>
    <w:rsid w:val="002D74DF"/>
    <w:rsid w:val="002E00FB"/>
    <w:rsid w:val="002E0B27"/>
    <w:rsid w:val="002E0BB2"/>
    <w:rsid w:val="002E1AA9"/>
    <w:rsid w:val="002E1D4F"/>
    <w:rsid w:val="002E2E67"/>
    <w:rsid w:val="002E309A"/>
    <w:rsid w:val="002E38BF"/>
    <w:rsid w:val="002E3C20"/>
    <w:rsid w:val="002E6124"/>
    <w:rsid w:val="002E6509"/>
    <w:rsid w:val="002E6F4C"/>
    <w:rsid w:val="002E7118"/>
    <w:rsid w:val="002E7301"/>
    <w:rsid w:val="002E7349"/>
    <w:rsid w:val="002E7BBE"/>
    <w:rsid w:val="002E7CD2"/>
    <w:rsid w:val="002E7D56"/>
    <w:rsid w:val="002F0C4E"/>
    <w:rsid w:val="002F10BA"/>
    <w:rsid w:val="002F122C"/>
    <w:rsid w:val="002F17DC"/>
    <w:rsid w:val="002F27FC"/>
    <w:rsid w:val="002F2F8E"/>
    <w:rsid w:val="002F335B"/>
    <w:rsid w:val="002F43BF"/>
    <w:rsid w:val="002F46FC"/>
    <w:rsid w:val="002F5322"/>
    <w:rsid w:val="002F5A3B"/>
    <w:rsid w:val="002F601C"/>
    <w:rsid w:val="002F73FE"/>
    <w:rsid w:val="002F7439"/>
    <w:rsid w:val="003014A8"/>
    <w:rsid w:val="0030171B"/>
    <w:rsid w:val="00302489"/>
    <w:rsid w:val="00302607"/>
    <w:rsid w:val="00302930"/>
    <w:rsid w:val="00302C97"/>
    <w:rsid w:val="003041A4"/>
    <w:rsid w:val="003049E0"/>
    <w:rsid w:val="00304BBB"/>
    <w:rsid w:val="003058CF"/>
    <w:rsid w:val="00305CFE"/>
    <w:rsid w:val="003062E3"/>
    <w:rsid w:val="00306840"/>
    <w:rsid w:val="00306AF1"/>
    <w:rsid w:val="00306EAB"/>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3D8"/>
    <w:rsid w:val="003175B5"/>
    <w:rsid w:val="00317860"/>
    <w:rsid w:val="00320A84"/>
    <w:rsid w:val="00320E8F"/>
    <w:rsid w:val="0032210C"/>
    <w:rsid w:val="003221EA"/>
    <w:rsid w:val="00323519"/>
    <w:rsid w:val="00324113"/>
    <w:rsid w:val="003246DB"/>
    <w:rsid w:val="0032526C"/>
    <w:rsid w:val="0032562C"/>
    <w:rsid w:val="00325DBF"/>
    <w:rsid w:val="0032609D"/>
    <w:rsid w:val="00326DC9"/>
    <w:rsid w:val="003304A6"/>
    <w:rsid w:val="00330838"/>
    <w:rsid w:val="00330D4D"/>
    <w:rsid w:val="0033118F"/>
    <w:rsid w:val="0033230E"/>
    <w:rsid w:val="00332588"/>
    <w:rsid w:val="003326B5"/>
    <w:rsid w:val="0033324D"/>
    <w:rsid w:val="003332C0"/>
    <w:rsid w:val="003335A2"/>
    <w:rsid w:val="00333821"/>
    <w:rsid w:val="003344C2"/>
    <w:rsid w:val="00335297"/>
    <w:rsid w:val="003354EF"/>
    <w:rsid w:val="00335685"/>
    <w:rsid w:val="003357A2"/>
    <w:rsid w:val="0033652A"/>
    <w:rsid w:val="003368BA"/>
    <w:rsid w:val="00336F40"/>
    <w:rsid w:val="00337532"/>
    <w:rsid w:val="0033775E"/>
    <w:rsid w:val="00337A1A"/>
    <w:rsid w:val="003400FD"/>
    <w:rsid w:val="0034073C"/>
    <w:rsid w:val="00340979"/>
    <w:rsid w:val="00341015"/>
    <w:rsid w:val="003410A5"/>
    <w:rsid w:val="00341D19"/>
    <w:rsid w:val="00341D1B"/>
    <w:rsid w:val="00341E6B"/>
    <w:rsid w:val="00342406"/>
    <w:rsid w:val="00343244"/>
    <w:rsid w:val="0034358C"/>
    <w:rsid w:val="00344668"/>
    <w:rsid w:val="00344948"/>
    <w:rsid w:val="00344A01"/>
    <w:rsid w:val="00345FB6"/>
    <w:rsid w:val="00346289"/>
    <w:rsid w:val="003469BB"/>
    <w:rsid w:val="00350388"/>
    <w:rsid w:val="0035048F"/>
    <w:rsid w:val="003515C2"/>
    <w:rsid w:val="003526D1"/>
    <w:rsid w:val="003535C1"/>
    <w:rsid w:val="00354545"/>
    <w:rsid w:val="00354CF4"/>
    <w:rsid w:val="00355A3E"/>
    <w:rsid w:val="0035645E"/>
    <w:rsid w:val="00356D70"/>
    <w:rsid w:val="003574FD"/>
    <w:rsid w:val="00357837"/>
    <w:rsid w:val="00357D95"/>
    <w:rsid w:val="003601E1"/>
    <w:rsid w:val="00361813"/>
    <w:rsid w:val="00361C6C"/>
    <w:rsid w:val="00361F87"/>
    <w:rsid w:val="0036223F"/>
    <w:rsid w:val="003628A3"/>
    <w:rsid w:val="003629E3"/>
    <w:rsid w:val="00362C42"/>
    <w:rsid w:val="00363A5E"/>
    <w:rsid w:val="00363C26"/>
    <w:rsid w:val="0036430B"/>
    <w:rsid w:val="003649DA"/>
    <w:rsid w:val="003654DB"/>
    <w:rsid w:val="00365548"/>
    <w:rsid w:val="00365C58"/>
    <w:rsid w:val="00366126"/>
    <w:rsid w:val="00366BEF"/>
    <w:rsid w:val="003676C4"/>
    <w:rsid w:val="00370616"/>
    <w:rsid w:val="003706F4"/>
    <w:rsid w:val="00370A05"/>
    <w:rsid w:val="00371108"/>
    <w:rsid w:val="00371ED7"/>
    <w:rsid w:val="003721C6"/>
    <w:rsid w:val="003723B4"/>
    <w:rsid w:val="003729D7"/>
    <w:rsid w:val="00374F2B"/>
    <w:rsid w:val="00375063"/>
    <w:rsid w:val="0038023B"/>
    <w:rsid w:val="00380782"/>
    <w:rsid w:val="00380CE5"/>
    <w:rsid w:val="0038210D"/>
    <w:rsid w:val="003822A1"/>
    <w:rsid w:val="00383171"/>
    <w:rsid w:val="003832D8"/>
    <w:rsid w:val="00383B5B"/>
    <w:rsid w:val="00384093"/>
    <w:rsid w:val="003853DF"/>
    <w:rsid w:val="00386190"/>
    <w:rsid w:val="00386D9F"/>
    <w:rsid w:val="003870B8"/>
    <w:rsid w:val="0038731C"/>
    <w:rsid w:val="00387492"/>
    <w:rsid w:val="00387514"/>
    <w:rsid w:val="003878DA"/>
    <w:rsid w:val="00387A0E"/>
    <w:rsid w:val="00390740"/>
    <w:rsid w:val="00391156"/>
    <w:rsid w:val="00391DEA"/>
    <w:rsid w:val="003922CC"/>
    <w:rsid w:val="00392393"/>
    <w:rsid w:val="00392BB4"/>
    <w:rsid w:val="00393CDC"/>
    <w:rsid w:val="00393F68"/>
    <w:rsid w:val="0039433D"/>
    <w:rsid w:val="00394925"/>
    <w:rsid w:val="00394969"/>
    <w:rsid w:val="00394CD0"/>
    <w:rsid w:val="00394FF6"/>
    <w:rsid w:val="00395121"/>
    <w:rsid w:val="00395259"/>
    <w:rsid w:val="00396540"/>
    <w:rsid w:val="00396BE3"/>
    <w:rsid w:val="003971DF"/>
    <w:rsid w:val="003972BE"/>
    <w:rsid w:val="003974BC"/>
    <w:rsid w:val="00397B9F"/>
    <w:rsid w:val="00397F64"/>
    <w:rsid w:val="003A0B60"/>
    <w:rsid w:val="003A0EC0"/>
    <w:rsid w:val="003A0F57"/>
    <w:rsid w:val="003A176B"/>
    <w:rsid w:val="003A29AB"/>
    <w:rsid w:val="003A2A3C"/>
    <w:rsid w:val="003A2AED"/>
    <w:rsid w:val="003A2DA4"/>
    <w:rsid w:val="003A2DD7"/>
    <w:rsid w:val="003A3845"/>
    <w:rsid w:val="003A3E7B"/>
    <w:rsid w:val="003A41E4"/>
    <w:rsid w:val="003A4BDE"/>
    <w:rsid w:val="003A5BA2"/>
    <w:rsid w:val="003A5C10"/>
    <w:rsid w:val="003A6205"/>
    <w:rsid w:val="003A633C"/>
    <w:rsid w:val="003A65BE"/>
    <w:rsid w:val="003A6643"/>
    <w:rsid w:val="003A6AD2"/>
    <w:rsid w:val="003A6B4F"/>
    <w:rsid w:val="003B0789"/>
    <w:rsid w:val="003B0FBA"/>
    <w:rsid w:val="003B3792"/>
    <w:rsid w:val="003B4A6A"/>
    <w:rsid w:val="003B5854"/>
    <w:rsid w:val="003B5EE0"/>
    <w:rsid w:val="003B6951"/>
    <w:rsid w:val="003B7FED"/>
    <w:rsid w:val="003C0238"/>
    <w:rsid w:val="003C02D5"/>
    <w:rsid w:val="003C144B"/>
    <w:rsid w:val="003C1790"/>
    <w:rsid w:val="003C181C"/>
    <w:rsid w:val="003C1F0D"/>
    <w:rsid w:val="003C2126"/>
    <w:rsid w:val="003C2134"/>
    <w:rsid w:val="003C2192"/>
    <w:rsid w:val="003C2D8A"/>
    <w:rsid w:val="003C3CBA"/>
    <w:rsid w:val="003C5AF5"/>
    <w:rsid w:val="003C6585"/>
    <w:rsid w:val="003C6A88"/>
    <w:rsid w:val="003C6B6B"/>
    <w:rsid w:val="003C7B24"/>
    <w:rsid w:val="003C7B85"/>
    <w:rsid w:val="003D0109"/>
    <w:rsid w:val="003D1774"/>
    <w:rsid w:val="003D264A"/>
    <w:rsid w:val="003D2778"/>
    <w:rsid w:val="003D27A8"/>
    <w:rsid w:val="003D2F6C"/>
    <w:rsid w:val="003D3527"/>
    <w:rsid w:val="003D38F4"/>
    <w:rsid w:val="003D4973"/>
    <w:rsid w:val="003D49B2"/>
    <w:rsid w:val="003D577D"/>
    <w:rsid w:val="003D59BF"/>
    <w:rsid w:val="003D5E26"/>
    <w:rsid w:val="003D64DB"/>
    <w:rsid w:val="003D7A05"/>
    <w:rsid w:val="003D7CEA"/>
    <w:rsid w:val="003E0E35"/>
    <w:rsid w:val="003E1787"/>
    <w:rsid w:val="003E193E"/>
    <w:rsid w:val="003E21D0"/>
    <w:rsid w:val="003E24E7"/>
    <w:rsid w:val="003E2B6D"/>
    <w:rsid w:val="003E3A64"/>
    <w:rsid w:val="003E502F"/>
    <w:rsid w:val="003E5051"/>
    <w:rsid w:val="003E55C3"/>
    <w:rsid w:val="003E6564"/>
    <w:rsid w:val="003E66B7"/>
    <w:rsid w:val="003E692D"/>
    <w:rsid w:val="003E7761"/>
    <w:rsid w:val="003E7A4B"/>
    <w:rsid w:val="003E7D7F"/>
    <w:rsid w:val="003F05CB"/>
    <w:rsid w:val="003F0730"/>
    <w:rsid w:val="003F0F3E"/>
    <w:rsid w:val="003F107C"/>
    <w:rsid w:val="003F39B5"/>
    <w:rsid w:val="003F3C07"/>
    <w:rsid w:val="003F5202"/>
    <w:rsid w:val="003F66DF"/>
    <w:rsid w:val="003F72B4"/>
    <w:rsid w:val="003F7A2B"/>
    <w:rsid w:val="003F7EA0"/>
    <w:rsid w:val="00400014"/>
    <w:rsid w:val="0040067B"/>
    <w:rsid w:val="00400884"/>
    <w:rsid w:val="00400ADB"/>
    <w:rsid w:val="00401817"/>
    <w:rsid w:val="00403357"/>
    <w:rsid w:val="00403CBA"/>
    <w:rsid w:val="00403F16"/>
    <w:rsid w:val="00404097"/>
    <w:rsid w:val="00404908"/>
    <w:rsid w:val="00404B9B"/>
    <w:rsid w:val="00404C33"/>
    <w:rsid w:val="00404EAF"/>
    <w:rsid w:val="00406436"/>
    <w:rsid w:val="0040665C"/>
    <w:rsid w:val="004066A4"/>
    <w:rsid w:val="00406833"/>
    <w:rsid w:val="00406916"/>
    <w:rsid w:val="00406956"/>
    <w:rsid w:val="00406EB5"/>
    <w:rsid w:val="004072A8"/>
    <w:rsid w:val="00407354"/>
    <w:rsid w:val="004075E3"/>
    <w:rsid w:val="00407763"/>
    <w:rsid w:val="004077D1"/>
    <w:rsid w:val="00407A2D"/>
    <w:rsid w:val="0041039C"/>
    <w:rsid w:val="00410863"/>
    <w:rsid w:val="00411266"/>
    <w:rsid w:val="004112B5"/>
    <w:rsid w:val="0041139E"/>
    <w:rsid w:val="00411ABA"/>
    <w:rsid w:val="00414456"/>
    <w:rsid w:val="0041511F"/>
    <w:rsid w:val="00415D50"/>
    <w:rsid w:val="00415F00"/>
    <w:rsid w:val="00416390"/>
    <w:rsid w:val="0041673E"/>
    <w:rsid w:val="00417B31"/>
    <w:rsid w:val="00417CE9"/>
    <w:rsid w:val="00417EBE"/>
    <w:rsid w:val="00421598"/>
    <w:rsid w:val="0042252F"/>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1E2B"/>
    <w:rsid w:val="00432099"/>
    <w:rsid w:val="00434883"/>
    <w:rsid w:val="004351C0"/>
    <w:rsid w:val="00435A58"/>
    <w:rsid w:val="0043626A"/>
    <w:rsid w:val="004367ED"/>
    <w:rsid w:val="00436827"/>
    <w:rsid w:val="00436AE7"/>
    <w:rsid w:val="004370CF"/>
    <w:rsid w:val="00437245"/>
    <w:rsid w:val="004404B1"/>
    <w:rsid w:val="0044065B"/>
    <w:rsid w:val="00440F6E"/>
    <w:rsid w:val="00440FD2"/>
    <w:rsid w:val="00441C0E"/>
    <w:rsid w:val="00442066"/>
    <w:rsid w:val="00442F71"/>
    <w:rsid w:val="00443B40"/>
    <w:rsid w:val="00443C1F"/>
    <w:rsid w:val="004442CE"/>
    <w:rsid w:val="0044443F"/>
    <w:rsid w:val="00444BBE"/>
    <w:rsid w:val="00445553"/>
    <w:rsid w:val="004456A4"/>
    <w:rsid w:val="004457E8"/>
    <w:rsid w:val="0044600A"/>
    <w:rsid w:val="0044688C"/>
    <w:rsid w:val="00446C2F"/>
    <w:rsid w:val="004503B0"/>
    <w:rsid w:val="00450BE9"/>
    <w:rsid w:val="0045159B"/>
    <w:rsid w:val="00451A97"/>
    <w:rsid w:val="00451DD3"/>
    <w:rsid w:val="00452720"/>
    <w:rsid w:val="00452E9B"/>
    <w:rsid w:val="004538F3"/>
    <w:rsid w:val="00453D8C"/>
    <w:rsid w:val="004541B6"/>
    <w:rsid w:val="0045451C"/>
    <w:rsid w:val="00454644"/>
    <w:rsid w:val="00454C21"/>
    <w:rsid w:val="00455C1B"/>
    <w:rsid w:val="004560D5"/>
    <w:rsid w:val="004561CC"/>
    <w:rsid w:val="00456786"/>
    <w:rsid w:val="00457175"/>
    <w:rsid w:val="00457551"/>
    <w:rsid w:val="004579EE"/>
    <w:rsid w:val="0046078C"/>
    <w:rsid w:val="00460AB5"/>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4DC"/>
    <w:rsid w:val="004675D7"/>
    <w:rsid w:val="00467667"/>
    <w:rsid w:val="00470A83"/>
    <w:rsid w:val="0047113A"/>
    <w:rsid w:val="004711B6"/>
    <w:rsid w:val="00472581"/>
    <w:rsid w:val="0047272F"/>
    <w:rsid w:val="00472E53"/>
    <w:rsid w:val="00472E69"/>
    <w:rsid w:val="0047431F"/>
    <w:rsid w:val="004762CF"/>
    <w:rsid w:val="004762DB"/>
    <w:rsid w:val="0047643B"/>
    <w:rsid w:val="00476779"/>
    <w:rsid w:val="00476CC0"/>
    <w:rsid w:val="00476D1A"/>
    <w:rsid w:val="0047708D"/>
    <w:rsid w:val="004808D5"/>
    <w:rsid w:val="004808FF"/>
    <w:rsid w:val="00481341"/>
    <w:rsid w:val="0048140B"/>
    <w:rsid w:val="00481809"/>
    <w:rsid w:val="00481F51"/>
    <w:rsid w:val="00481FEA"/>
    <w:rsid w:val="00482527"/>
    <w:rsid w:val="004827D6"/>
    <w:rsid w:val="004827DA"/>
    <w:rsid w:val="00482863"/>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07F5"/>
    <w:rsid w:val="00491CA1"/>
    <w:rsid w:val="004931E1"/>
    <w:rsid w:val="004931F7"/>
    <w:rsid w:val="00493A8A"/>
    <w:rsid w:val="00493C1D"/>
    <w:rsid w:val="00493DF4"/>
    <w:rsid w:val="00494C91"/>
    <w:rsid w:val="00494F64"/>
    <w:rsid w:val="00496599"/>
    <w:rsid w:val="00497537"/>
    <w:rsid w:val="00497AE1"/>
    <w:rsid w:val="00497D1E"/>
    <w:rsid w:val="004A0E58"/>
    <w:rsid w:val="004A1315"/>
    <w:rsid w:val="004A1874"/>
    <w:rsid w:val="004A1D43"/>
    <w:rsid w:val="004A1ECB"/>
    <w:rsid w:val="004A3383"/>
    <w:rsid w:val="004A42A1"/>
    <w:rsid w:val="004A4887"/>
    <w:rsid w:val="004A4CBD"/>
    <w:rsid w:val="004A530D"/>
    <w:rsid w:val="004A610C"/>
    <w:rsid w:val="004A69C6"/>
    <w:rsid w:val="004A6B4F"/>
    <w:rsid w:val="004A6E76"/>
    <w:rsid w:val="004A7D5A"/>
    <w:rsid w:val="004B071F"/>
    <w:rsid w:val="004B0C75"/>
    <w:rsid w:val="004B10EE"/>
    <w:rsid w:val="004B1665"/>
    <w:rsid w:val="004B188C"/>
    <w:rsid w:val="004B2050"/>
    <w:rsid w:val="004B23BE"/>
    <w:rsid w:val="004B2B4C"/>
    <w:rsid w:val="004B2E47"/>
    <w:rsid w:val="004B3A05"/>
    <w:rsid w:val="004B3AC1"/>
    <w:rsid w:val="004B3B49"/>
    <w:rsid w:val="004B4227"/>
    <w:rsid w:val="004B4730"/>
    <w:rsid w:val="004B5232"/>
    <w:rsid w:val="004B5B50"/>
    <w:rsid w:val="004B5F55"/>
    <w:rsid w:val="004B5FB5"/>
    <w:rsid w:val="004B623A"/>
    <w:rsid w:val="004B669B"/>
    <w:rsid w:val="004B704F"/>
    <w:rsid w:val="004B708B"/>
    <w:rsid w:val="004B7C47"/>
    <w:rsid w:val="004C015A"/>
    <w:rsid w:val="004C0C26"/>
    <w:rsid w:val="004C0C73"/>
    <w:rsid w:val="004C0D0A"/>
    <w:rsid w:val="004C0EE9"/>
    <w:rsid w:val="004C15E8"/>
    <w:rsid w:val="004C1928"/>
    <w:rsid w:val="004C1C7F"/>
    <w:rsid w:val="004C258D"/>
    <w:rsid w:val="004C261B"/>
    <w:rsid w:val="004C26D2"/>
    <w:rsid w:val="004C3BD4"/>
    <w:rsid w:val="004C437F"/>
    <w:rsid w:val="004C47C7"/>
    <w:rsid w:val="004C4DD7"/>
    <w:rsid w:val="004C5A34"/>
    <w:rsid w:val="004C60A3"/>
    <w:rsid w:val="004C6C17"/>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49FD"/>
    <w:rsid w:val="004D6119"/>
    <w:rsid w:val="004D612E"/>
    <w:rsid w:val="004D63BD"/>
    <w:rsid w:val="004D7CB3"/>
    <w:rsid w:val="004E093F"/>
    <w:rsid w:val="004E1217"/>
    <w:rsid w:val="004E2236"/>
    <w:rsid w:val="004E2742"/>
    <w:rsid w:val="004E2934"/>
    <w:rsid w:val="004E2944"/>
    <w:rsid w:val="004E2B38"/>
    <w:rsid w:val="004E3416"/>
    <w:rsid w:val="004E347B"/>
    <w:rsid w:val="004E3998"/>
    <w:rsid w:val="004E3DC9"/>
    <w:rsid w:val="004E44F9"/>
    <w:rsid w:val="004E4640"/>
    <w:rsid w:val="004E4849"/>
    <w:rsid w:val="004E4D09"/>
    <w:rsid w:val="004E4E71"/>
    <w:rsid w:val="004E56CE"/>
    <w:rsid w:val="004E5C67"/>
    <w:rsid w:val="004E636A"/>
    <w:rsid w:val="004E63AB"/>
    <w:rsid w:val="004E64CA"/>
    <w:rsid w:val="004E764E"/>
    <w:rsid w:val="004E7981"/>
    <w:rsid w:val="004E7DC4"/>
    <w:rsid w:val="004F01AF"/>
    <w:rsid w:val="004F1177"/>
    <w:rsid w:val="004F11E0"/>
    <w:rsid w:val="004F1C36"/>
    <w:rsid w:val="004F1E2F"/>
    <w:rsid w:val="004F2A25"/>
    <w:rsid w:val="004F2EB0"/>
    <w:rsid w:val="004F3DCA"/>
    <w:rsid w:val="004F43D7"/>
    <w:rsid w:val="004F695F"/>
    <w:rsid w:val="004F6996"/>
    <w:rsid w:val="004F6FB3"/>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D7"/>
    <w:rsid w:val="0051031D"/>
    <w:rsid w:val="00510462"/>
    <w:rsid w:val="005107B3"/>
    <w:rsid w:val="00510AF4"/>
    <w:rsid w:val="00510C83"/>
    <w:rsid w:val="00511147"/>
    <w:rsid w:val="0051183E"/>
    <w:rsid w:val="00511941"/>
    <w:rsid w:val="00512859"/>
    <w:rsid w:val="00512A90"/>
    <w:rsid w:val="00512C1C"/>
    <w:rsid w:val="00512E4C"/>
    <w:rsid w:val="00512E8B"/>
    <w:rsid w:val="00513073"/>
    <w:rsid w:val="00513C22"/>
    <w:rsid w:val="00513D9A"/>
    <w:rsid w:val="0051456E"/>
    <w:rsid w:val="00514D19"/>
    <w:rsid w:val="0051593D"/>
    <w:rsid w:val="00516389"/>
    <w:rsid w:val="00516534"/>
    <w:rsid w:val="00517C21"/>
    <w:rsid w:val="00517E2B"/>
    <w:rsid w:val="005207A3"/>
    <w:rsid w:val="0052166A"/>
    <w:rsid w:val="00521742"/>
    <w:rsid w:val="00521ACD"/>
    <w:rsid w:val="00523202"/>
    <w:rsid w:val="0052419F"/>
    <w:rsid w:val="005259D9"/>
    <w:rsid w:val="00525DC5"/>
    <w:rsid w:val="005261B4"/>
    <w:rsid w:val="0052666A"/>
    <w:rsid w:val="00526E80"/>
    <w:rsid w:val="005271DB"/>
    <w:rsid w:val="0053001D"/>
    <w:rsid w:val="005301B3"/>
    <w:rsid w:val="005304E1"/>
    <w:rsid w:val="005307CD"/>
    <w:rsid w:val="00530897"/>
    <w:rsid w:val="005308FF"/>
    <w:rsid w:val="00531651"/>
    <w:rsid w:val="00531760"/>
    <w:rsid w:val="0053193B"/>
    <w:rsid w:val="005334CA"/>
    <w:rsid w:val="0053379E"/>
    <w:rsid w:val="00535DC8"/>
    <w:rsid w:val="00536550"/>
    <w:rsid w:val="00536653"/>
    <w:rsid w:val="00536934"/>
    <w:rsid w:val="00536B7E"/>
    <w:rsid w:val="00537636"/>
    <w:rsid w:val="005378EB"/>
    <w:rsid w:val="00537975"/>
    <w:rsid w:val="00540889"/>
    <w:rsid w:val="00541105"/>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302"/>
    <w:rsid w:val="00552EEC"/>
    <w:rsid w:val="00553037"/>
    <w:rsid w:val="00553B35"/>
    <w:rsid w:val="00553CCF"/>
    <w:rsid w:val="00554A21"/>
    <w:rsid w:val="00554CAF"/>
    <w:rsid w:val="00556598"/>
    <w:rsid w:val="00556607"/>
    <w:rsid w:val="00556A3A"/>
    <w:rsid w:val="0055738D"/>
    <w:rsid w:val="00557B08"/>
    <w:rsid w:val="00560006"/>
    <w:rsid w:val="0056092B"/>
    <w:rsid w:val="00560A20"/>
    <w:rsid w:val="00560B1F"/>
    <w:rsid w:val="00561515"/>
    <w:rsid w:val="0056199A"/>
    <w:rsid w:val="00561F09"/>
    <w:rsid w:val="00562B7E"/>
    <w:rsid w:val="00563B15"/>
    <w:rsid w:val="00563EFF"/>
    <w:rsid w:val="00563FAD"/>
    <w:rsid w:val="0056550E"/>
    <w:rsid w:val="005657A1"/>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503"/>
    <w:rsid w:val="00577A99"/>
    <w:rsid w:val="00577BB3"/>
    <w:rsid w:val="0058005B"/>
    <w:rsid w:val="0058049E"/>
    <w:rsid w:val="005818DF"/>
    <w:rsid w:val="00582DEB"/>
    <w:rsid w:val="005836D3"/>
    <w:rsid w:val="00584229"/>
    <w:rsid w:val="005845B7"/>
    <w:rsid w:val="0058558B"/>
    <w:rsid w:val="00585662"/>
    <w:rsid w:val="0058599F"/>
    <w:rsid w:val="005860B4"/>
    <w:rsid w:val="00586EF7"/>
    <w:rsid w:val="005877DC"/>
    <w:rsid w:val="0059017E"/>
    <w:rsid w:val="005902D3"/>
    <w:rsid w:val="00590E69"/>
    <w:rsid w:val="0059116A"/>
    <w:rsid w:val="005911F6"/>
    <w:rsid w:val="00591320"/>
    <w:rsid w:val="005915FF"/>
    <w:rsid w:val="00591923"/>
    <w:rsid w:val="0059207C"/>
    <w:rsid w:val="005920F9"/>
    <w:rsid w:val="00592365"/>
    <w:rsid w:val="005923EA"/>
    <w:rsid w:val="0059300E"/>
    <w:rsid w:val="0059329F"/>
    <w:rsid w:val="00593700"/>
    <w:rsid w:val="005941DF"/>
    <w:rsid w:val="00594488"/>
    <w:rsid w:val="00595EE3"/>
    <w:rsid w:val="00596018"/>
    <w:rsid w:val="00596207"/>
    <w:rsid w:val="0059799F"/>
    <w:rsid w:val="005A1C18"/>
    <w:rsid w:val="005A2673"/>
    <w:rsid w:val="005A27DF"/>
    <w:rsid w:val="005A29F9"/>
    <w:rsid w:val="005A34C5"/>
    <w:rsid w:val="005A3AB6"/>
    <w:rsid w:val="005A3B1F"/>
    <w:rsid w:val="005A4147"/>
    <w:rsid w:val="005A4FA6"/>
    <w:rsid w:val="005A58B2"/>
    <w:rsid w:val="005A5F45"/>
    <w:rsid w:val="005A65A9"/>
    <w:rsid w:val="005A6AD8"/>
    <w:rsid w:val="005B19E9"/>
    <w:rsid w:val="005B1CB6"/>
    <w:rsid w:val="005B1D1E"/>
    <w:rsid w:val="005B24C8"/>
    <w:rsid w:val="005B2C96"/>
    <w:rsid w:val="005B3881"/>
    <w:rsid w:val="005B4DCE"/>
    <w:rsid w:val="005B531F"/>
    <w:rsid w:val="005B5352"/>
    <w:rsid w:val="005B5511"/>
    <w:rsid w:val="005B555E"/>
    <w:rsid w:val="005B5B99"/>
    <w:rsid w:val="005B5E4B"/>
    <w:rsid w:val="005B6D71"/>
    <w:rsid w:val="005C0152"/>
    <w:rsid w:val="005C1AD7"/>
    <w:rsid w:val="005C1EC0"/>
    <w:rsid w:val="005C203B"/>
    <w:rsid w:val="005C25B9"/>
    <w:rsid w:val="005C3848"/>
    <w:rsid w:val="005C55F9"/>
    <w:rsid w:val="005C5B42"/>
    <w:rsid w:val="005C60FE"/>
    <w:rsid w:val="005C629D"/>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1AA5"/>
    <w:rsid w:val="005E238D"/>
    <w:rsid w:val="005E242A"/>
    <w:rsid w:val="005E24E1"/>
    <w:rsid w:val="005E3745"/>
    <w:rsid w:val="005E40B7"/>
    <w:rsid w:val="005E42B0"/>
    <w:rsid w:val="005E4648"/>
    <w:rsid w:val="005E4B4A"/>
    <w:rsid w:val="005E5156"/>
    <w:rsid w:val="005E5B55"/>
    <w:rsid w:val="005E5DF9"/>
    <w:rsid w:val="005E6A93"/>
    <w:rsid w:val="005F045F"/>
    <w:rsid w:val="005F06F3"/>
    <w:rsid w:val="005F0FD6"/>
    <w:rsid w:val="005F162E"/>
    <w:rsid w:val="005F22C2"/>
    <w:rsid w:val="005F2389"/>
    <w:rsid w:val="005F2857"/>
    <w:rsid w:val="005F2AB2"/>
    <w:rsid w:val="005F2D16"/>
    <w:rsid w:val="005F3EF3"/>
    <w:rsid w:val="005F4124"/>
    <w:rsid w:val="005F4146"/>
    <w:rsid w:val="005F4162"/>
    <w:rsid w:val="005F41C0"/>
    <w:rsid w:val="005F5CAC"/>
    <w:rsid w:val="005F6319"/>
    <w:rsid w:val="005F647E"/>
    <w:rsid w:val="005F6569"/>
    <w:rsid w:val="005F65FA"/>
    <w:rsid w:val="005F7316"/>
    <w:rsid w:val="005F7499"/>
    <w:rsid w:val="00600361"/>
    <w:rsid w:val="00600DE7"/>
    <w:rsid w:val="00601460"/>
    <w:rsid w:val="00601B3E"/>
    <w:rsid w:val="00602824"/>
    <w:rsid w:val="00603900"/>
    <w:rsid w:val="00603A33"/>
    <w:rsid w:val="00604DDF"/>
    <w:rsid w:val="006054B2"/>
    <w:rsid w:val="0060586E"/>
    <w:rsid w:val="00605B7E"/>
    <w:rsid w:val="00606042"/>
    <w:rsid w:val="0060681A"/>
    <w:rsid w:val="006069BA"/>
    <w:rsid w:val="00606B19"/>
    <w:rsid w:val="00606F70"/>
    <w:rsid w:val="00607B47"/>
    <w:rsid w:val="00610F90"/>
    <w:rsid w:val="0061159D"/>
    <w:rsid w:val="00611882"/>
    <w:rsid w:val="00612D71"/>
    <w:rsid w:val="00612DF4"/>
    <w:rsid w:val="00614853"/>
    <w:rsid w:val="00615323"/>
    <w:rsid w:val="00617089"/>
    <w:rsid w:val="00617189"/>
    <w:rsid w:val="00617926"/>
    <w:rsid w:val="00620675"/>
    <w:rsid w:val="0062166E"/>
    <w:rsid w:val="00621917"/>
    <w:rsid w:val="006221B6"/>
    <w:rsid w:val="00623298"/>
    <w:rsid w:val="00623BE4"/>
    <w:rsid w:val="00623C0D"/>
    <w:rsid w:val="00623E13"/>
    <w:rsid w:val="00624122"/>
    <w:rsid w:val="006249B1"/>
    <w:rsid w:val="00625157"/>
    <w:rsid w:val="006260D1"/>
    <w:rsid w:val="006269A0"/>
    <w:rsid w:val="00626DC9"/>
    <w:rsid w:val="006271D9"/>
    <w:rsid w:val="006272F4"/>
    <w:rsid w:val="006273DD"/>
    <w:rsid w:val="0062755D"/>
    <w:rsid w:val="00630161"/>
    <w:rsid w:val="00630EE4"/>
    <w:rsid w:val="00631884"/>
    <w:rsid w:val="00631FB1"/>
    <w:rsid w:val="00634D78"/>
    <w:rsid w:val="00635046"/>
    <w:rsid w:val="00635061"/>
    <w:rsid w:val="0063581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6025"/>
    <w:rsid w:val="00646151"/>
    <w:rsid w:val="00646E50"/>
    <w:rsid w:val="00647469"/>
    <w:rsid w:val="006474A6"/>
    <w:rsid w:val="006501A8"/>
    <w:rsid w:val="00650202"/>
    <w:rsid w:val="006519F9"/>
    <w:rsid w:val="00651C10"/>
    <w:rsid w:val="00651D52"/>
    <w:rsid w:val="0065219B"/>
    <w:rsid w:val="00652518"/>
    <w:rsid w:val="00653273"/>
    <w:rsid w:val="0065347A"/>
    <w:rsid w:val="00653AE4"/>
    <w:rsid w:val="00653C88"/>
    <w:rsid w:val="00654750"/>
    <w:rsid w:val="00654792"/>
    <w:rsid w:val="00654B6E"/>
    <w:rsid w:val="00654BC3"/>
    <w:rsid w:val="006558DC"/>
    <w:rsid w:val="00655D9E"/>
    <w:rsid w:val="006562A0"/>
    <w:rsid w:val="00657721"/>
    <w:rsid w:val="00657D90"/>
    <w:rsid w:val="00660237"/>
    <w:rsid w:val="00660895"/>
    <w:rsid w:val="006608F0"/>
    <w:rsid w:val="006616E5"/>
    <w:rsid w:val="00661EE3"/>
    <w:rsid w:val="00661FD3"/>
    <w:rsid w:val="00662FCD"/>
    <w:rsid w:val="00663015"/>
    <w:rsid w:val="0066313F"/>
    <w:rsid w:val="00663210"/>
    <w:rsid w:val="006632D0"/>
    <w:rsid w:val="0066346F"/>
    <w:rsid w:val="006635AA"/>
    <w:rsid w:val="00663C3D"/>
    <w:rsid w:val="00663D5C"/>
    <w:rsid w:val="006642C6"/>
    <w:rsid w:val="00664FDC"/>
    <w:rsid w:val="00665B56"/>
    <w:rsid w:val="00666049"/>
    <w:rsid w:val="00666268"/>
    <w:rsid w:val="006669CC"/>
    <w:rsid w:val="00667462"/>
    <w:rsid w:val="00667A5A"/>
    <w:rsid w:val="00670385"/>
    <w:rsid w:val="006704DD"/>
    <w:rsid w:val="00670E4D"/>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482"/>
    <w:rsid w:val="006908CC"/>
    <w:rsid w:val="00691946"/>
    <w:rsid w:val="00691A1E"/>
    <w:rsid w:val="0069227F"/>
    <w:rsid w:val="0069286B"/>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790"/>
    <w:rsid w:val="006A5E20"/>
    <w:rsid w:val="006A5F4E"/>
    <w:rsid w:val="006A608B"/>
    <w:rsid w:val="006A6983"/>
    <w:rsid w:val="006A7154"/>
    <w:rsid w:val="006A7192"/>
    <w:rsid w:val="006A7A67"/>
    <w:rsid w:val="006B0809"/>
    <w:rsid w:val="006B0DE9"/>
    <w:rsid w:val="006B343B"/>
    <w:rsid w:val="006B3BA9"/>
    <w:rsid w:val="006B4046"/>
    <w:rsid w:val="006B4435"/>
    <w:rsid w:val="006B53F2"/>
    <w:rsid w:val="006B56C2"/>
    <w:rsid w:val="006B573A"/>
    <w:rsid w:val="006B596B"/>
    <w:rsid w:val="006B5B3A"/>
    <w:rsid w:val="006B627B"/>
    <w:rsid w:val="006B6C53"/>
    <w:rsid w:val="006B6C62"/>
    <w:rsid w:val="006B7CA9"/>
    <w:rsid w:val="006B7D89"/>
    <w:rsid w:val="006C0027"/>
    <w:rsid w:val="006C1170"/>
    <w:rsid w:val="006C1CD5"/>
    <w:rsid w:val="006C2407"/>
    <w:rsid w:val="006C25F6"/>
    <w:rsid w:val="006C44E0"/>
    <w:rsid w:val="006C4DAF"/>
    <w:rsid w:val="006C528F"/>
    <w:rsid w:val="006C6B77"/>
    <w:rsid w:val="006C6BCD"/>
    <w:rsid w:val="006C6FE4"/>
    <w:rsid w:val="006C7ADC"/>
    <w:rsid w:val="006C7C73"/>
    <w:rsid w:val="006D00DE"/>
    <w:rsid w:val="006D057F"/>
    <w:rsid w:val="006D08D9"/>
    <w:rsid w:val="006D1CAB"/>
    <w:rsid w:val="006D1F21"/>
    <w:rsid w:val="006D2C9E"/>
    <w:rsid w:val="006D31EB"/>
    <w:rsid w:val="006D42D8"/>
    <w:rsid w:val="006D44CA"/>
    <w:rsid w:val="006D47BB"/>
    <w:rsid w:val="006D4A49"/>
    <w:rsid w:val="006D4B31"/>
    <w:rsid w:val="006D4FD3"/>
    <w:rsid w:val="006D5B7A"/>
    <w:rsid w:val="006D6752"/>
    <w:rsid w:val="006D6CF9"/>
    <w:rsid w:val="006D7C51"/>
    <w:rsid w:val="006E078C"/>
    <w:rsid w:val="006E09FF"/>
    <w:rsid w:val="006E0F7A"/>
    <w:rsid w:val="006E1677"/>
    <w:rsid w:val="006E16EE"/>
    <w:rsid w:val="006E1F36"/>
    <w:rsid w:val="006E2818"/>
    <w:rsid w:val="006E2D84"/>
    <w:rsid w:val="006E2E4C"/>
    <w:rsid w:val="006E36E6"/>
    <w:rsid w:val="006E4099"/>
    <w:rsid w:val="006E54D9"/>
    <w:rsid w:val="006E5AE2"/>
    <w:rsid w:val="006E6CF2"/>
    <w:rsid w:val="006E6E22"/>
    <w:rsid w:val="006E7307"/>
    <w:rsid w:val="006E7769"/>
    <w:rsid w:val="006E779F"/>
    <w:rsid w:val="006E7C0B"/>
    <w:rsid w:val="006E7ECE"/>
    <w:rsid w:val="006F0AA3"/>
    <w:rsid w:val="006F14B3"/>
    <w:rsid w:val="006F151F"/>
    <w:rsid w:val="006F3239"/>
    <w:rsid w:val="006F33C4"/>
    <w:rsid w:val="006F4B73"/>
    <w:rsid w:val="006F4DB0"/>
    <w:rsid w:val="006F5128"/>
    <w:rsid w:val="006F57F2"/>
    <w:rsid w:val="006F7BFB"/>
    <w:rsid w:val="006F7D05"/>
    <w:rsid w:val="006F7E73"/>
    <w:rsid w:val="007000BC"/>
    <w:rsid w:val="00700563"/>
    <w:rsid w:val="00701C89"/>
    <w:rsid w:val="00702740"/>
    <w:rsid w:val="00703C48"/>
    <w:rsid w:val="00704519"/>
    <w:rsid w:val="00704567"/>
    <w:rsid w:val="00704870"/>
    <w:rsid w:val="00704B25"/>
    <w:rsid w:val="00706319"/>
    <w:rsid w:val="00706840"/>
    <w:rsid w:val="00707860"/>
    <w:rsid w:val="00707DBC"/>
    <w:rsid w:val="007109E5"/>
    <w:rsid w:val="00710B87"/>
    <w:rsid w:val="00710F0D"/>
    <w:rsid w:val="00712354"/>
    <w:rsid w:val="0071260C"/>
    <w:rsid w:val="007129B2"/>
    <w:rsid w:val="007136B2"/>
    <w:rsid w:val="0071372F"/>
    <w:rsid w:val="00713AD2"/>
    <w:rsid w:val="0071424D"/>
    <w:rsid w:val="00714250"/>
    <w:rsid w:val="00714B42"/>
    <w:rsid w:val="00714F92"/>
    <w:rsid w:val="0071599B"/>
    <w:rsid w:val="00715A04"/>
    <w:rsid w:val="00715F06"/>
    <w:rsid w:val="00715F97"/>
    <w:rsid w:val="0071644F"/>
    <w:rsid w:val="007167CE"/>
    <w:rsid w:val="00716F95"/>
    <w:rsid w:val="00720A2D"/>
    <w:rsid w:val="00721470"/>
    <w:rsid w:val="0072199E"/>
    <w:rsid w:val="00722460"/>
    <w:rsid w:val="00722682"/>
    <w:rsid w:val="007229E4"/>
    <w:rsid w:val="00722BCC"/>
    <w:rsid w:val="00723002"/>
    <w:rsid w:val="00723734"/>
    <w:rsid w:val="00723FB6"/>
    <w:rsid w:val="00723FEE"/>
    <w:rsid w:val="007245F2"/>
    <w:rsid w:val="007249A3"/>
    <w:rsid w:val="00724A77"/>
    <w:rsid w:val="00724EFB"/>
    <w:rsid w:val="00725315"/>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3AC"/>
    <w:rsid w:val="0073448E"/>
    <w:rsid w:val="0073493D"/>
    <w:rsid w:val="007354B6"/>
    <w:rsid w:val="007358B8"/>
    <w:rsid w:val="007359A8"/>
    <w:rsid w:val="0073601A"/>
    <w:rsid w:val="00736FA9"/>
    <w:rsid w:val="00737967"/>
    <w:rsid w:val="00740922"/>
    <w:rsid w:val="0074098E"/>
    <w:rsid w:val="007413C8"/>
    <w:rsid w:val="00741ACA"/>
    <w:rsid w:val="00742549"/>
    <w:rsid w:val="00742B3A"/>
    <w:rsid w:val="00742CB2"/>
    <w:rsid w:val="00742EBB"/>
    <w:rsid w:val="00742F6F"/>
    <w:rsid w:val="007432AE"/>
    <w:rsid w:val="007432F7"/>
    <w:rsid w:val="00743405"/>
    <w:rsid w:val="00744CF2"/>
    <w:rsid w:val="00746358"/>
    <w:rsid w:val="00747469"/>
    <w:rsid w:val="00747788"/>
    <w:rsid w:val="00747B86"/>
    <w:rsid w:val="00747E90"/>
    <w:rsid w:val="00750644"/>
    <w:rsid w:val="00750C58"/>
    <w:rsid w:val="00751098"/>
    <w:rsid w:val="0075174D"/>
    <w:rsid w:val="00751ACF"/>
    <w:rsid w:val="00751E87"/>
    <w:rsid w:val="00751F77"/>
    <w:rsid w:val="0075240B"/>
    <w:rsid w:val="007524A4"/>
    <w:rsid w:val="007525A2"/>
    <w:rsid w:val="00752BF6"/>
    <w:rsid w:val="00752ECA"/>
    <w:rsid w:val="007536CC"/>
    <w:rsid w:val="007539A8"/>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395"/>
    <w:rsid w:val="007636EB"/>
    <w:rsid w:val="00763A9D"/>
    <w:rsid w:val="00763B39"/>
    <w:rsid w:val="00763D5D"/>
    <w:rsid w:val="00764DBD"/>
    <w:rsid w:val="00764FEB"/>
    <w:rsid w:val="00766191"/>
    <w:rsid w:val="00766380"/>
    <w:rsid w:val="007667BD"/>
    <w:rsid w:val="007668E3"/>
    <w:rsid w:val="00767471"/>
    <w:rsid w:val="007675D7"/>
    <w:rsid w:val="00767BC8"/>
    <w:rsid w:val="00770731"/>
    <w:rsid w:val="00772B4F"/>
    <w:rsid w:val="0077428E"/>
    <w:rsid w:val="00774399"/>
    <w:rsid w:val="00774599"/>
    <w:rsid w:val="00774B8A"/>
    <w:rsid w:val="007753D8"/>
    <w:rsid w:val="00775821"/>
    <w:rsid w:val="00776789"/>
    <w:rsid w:val="007771A6"/>
    <w:rsid w:val="007775C5"/>
    <w:rsid w:val="00777DC4"/>
    <w:rsid w:val="00780116"/>
    <w:rsid w:val="007819EA"/>
    <w:rsid w:val="00781A03"/>
    <w:rsid w:val="00781CCB"/>
    <w:rsid w:val="007826AB"/>
    <w:rsid w:val="0078317B"/>
    <w:rsid w:val="007833B3"/>
    <w:rsid w:val="00784236"/>
    <w:rsid w:val="00784B64"/>
    <w:rsid w:val="00784B75"/>
    <w:rsid w:val="00784BFE"/>
    <w:rsid w:val="00784F5E"/>
    <w:rsid w:val="007850DB"/>
    <w:rsid w:val="007857C4"/>
    <w:rsid w:val="007859D8"/>
    <w:rsid w:val="007859F9"/>
    <w:rsid w:val="00787674"/>
    <w:rsid w:val="00787A5B"/>
    <w:rsid w:val="0079087F"/>
    <w:rsid w:val="00790AE0"/>
    <w:rsid w:val="007914A0"/>
    <w:rsid w:val="007914A8"/>
    <w:rsid w:val="00791537"/>
    <w:rsid w:val="00791BB9"/>
    <w:rsid w:val="00791CFB"/>
    <w:rsid w:val="00792764"/>
    <w:rsid w:val="00792CF6"/>
    <w:rsid w:val="00794011"/>
    <w:rsid w:val="0079412D"/>
    <w:rsid w:val="00794772"/>
    <w:rsid w:val="00794F04"/>
    <w:rsid w:val="00794FDB"/>
    <w:rsid w:val="007954A3"/>
    <w:rsid w:val="00795B0D"/>
    <w:rsid w:val="00795C99"/>
    <w:rsid w:val="00795F01"/>
    <w:rsid w:val="007960A8"/>
    <w:rsid w:val="00797350"/>
    <w:rsid w:val="007975D5"/>
    <w:rsid w:val="007A1082"/>
    <w:rsid w:val="007A194F"/>
    <w:rsid w:val="007A2318"/>
    <w:rsid w:val="007A2468"/>
    <w:rsid w:val="007A32FB"/>
    <w:rsid w:val="007A39BF"/>
    <w:rsid w:val="007A60EF"/>
    <w:rsid w:val="007A6615"/>
    <w:rsid w:val="007A7725"/>
    <w:rsid w:val="007A7775"/>
    <w:rsid w:val="007A7875"/>
    <w:rsid w:val="007B0A3D"/>
    <w:rsid w:val="007B14E5"/>
    <w:rsid w:val="007B1ABF"/>
    <w:rsid w:val="007B1CF8"/>
    <w:rsid w:val="007B208F"/>
    <w:rsid w:val="007B2724"/>
    <w:rsid w:val="007B3B92"/>
    <w:rsid w:val="007B4498"/>
    <w:rsid w:val="007B4764"/>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73A"/>
    <w:rsid w:val="007D074A"/>
    <w:rsid w:val="007D0A09"/>
    <w:rsid w:val="007D0E85"/>
    <w:rsid w:val="007D11AE"/>
    <w:rsid w:val="007D2299"/>
    <w:rsid w:val="007D242A"/>
    <w:rsid w:val="007D25F1"/>
    <w:rsid w:val="007D29BE"/>
    <w:rsid w:val="007D3589"/>
    <w:rsid w:val="007D3CFA"/>
    <w:rsid w:val="007D3DBF"/>
    <w:rsid w:val="007D3F36"/>
    <w:rsid w:val="007D4586"/>
    <w:rsid w:val="007D47C6"/>
    <w:rsid w:val="007D53AD"/>
    <w:rsid w:val="007D5640"/>
    <w:rsid w:val="007D5858"/>
    <w:rsid w:val="007D5867"/>
    <w:rsid w:val="007D58D6"/>
    <w:rsid w:val="007D5B34"/>
    <w:rsid w:val="007D67F2"/>
    <w:rsid w:val="007D6E1F"/>
    <w:rsid w:val="007D7F9D"/>
    <w:rsid w:val="007E01D5"/>
    <w:rsid w:val="007E0907"/>
    <w:rsid w:val="007E0965"/>
    <w:rsid w:val="007E0C0F"/>
    <w:rsid w:val="007E0CB8"/>
    <w:rsid w:val="007E0D79"/>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9B9"/>
    <w:rsid w:val="007F5A4D"/>
    <w:rsid w:val="007F5BD0"/>
    <w:rsid w:val="007F6425"/>
    <w:rsid w:val="007F6695"/>
    <w:rsid w:val="007F67C4"/>
    <w:rsid w:val="007F71BA"/>
    <w:rsid w:val="007F72B8"/>
    <w:rsid w:val="007F7FAF"/>
    <w:rsid w:val="008015B0"/>
    <w:rsid w:val="008020CF"/>
    <w:rsid w:val="00802522"/>
    <w:rsid w:val="0080296F"/>
    <w:rsid w:val="00803158"/>
    <w:rsid w:val="008033C8"/>
    <w:rsid w:val="008037C6"/>
    <w:rsid w:val="00805229"/>
    <w:rsid w:val="00805380"/>
    <w:rsid w:val="008058E5"/>
    <w:rsid w:val="00805C36"/>
    <w:rsid w:val="0080652F"/>
    <w:rsid w:val="00806FAB"/>
    <w:rsid w:val="0080793B"/>
    <w:rsid w:val="00807B79"/>
    <w:rsid w:val="00807C5D"/>
    <w:rsid w:val="00807F47"/>
    <w:rsid w:val="0081158D"/>
    <w:rsid w:val="008118E7"/>
    <w:rsid w:val="008119CF"/>
    <w:rsid w:val="00811D48"/>
    <w:rsid w:val="00811F1D"/>
    <w:rsid w:val="00812249"/>
    <w:rsid w:val="00813F9E"/>
    <w:rsid w:val="008142AA"/>
    <w:rsid w:val="00815A6A"/>
    <w:rsid w:val="00816078"/>
    <w:rsid w:val="00817345"/>
    <w:rsid w:val="00817B22"/>
    <w:rsid w:val="00817F0F"/>
    <w:rsid w:val="00817F18"/>
    <w:rsid w:val="00820075"/>
    <w:rsid w:val="008207B6"/>
    <w:rsid w:val="00820906"/>
    <w:rsid w:val="00820B4E"/>
    <w:rsid w:val="008211D3"/>
    <w:rsid w:val="00821C86"/>
    <w:rsid w:val="00821D8A"/>
    <w:rsid w:val="0082239D"/>
    <w:rsid w:val="0082343F"/>
    <w:rsid w:val="00823EC9"/>
    <w:rsid w:val="0082453A"/>
    <w:rsid w:val="008249D3"/>
    <w:rsid w:val="00824A65"/>
    <w:rsid w:val="00824A9C"/>
    <w:rsid w:val="00825635"/>
    <w:rsid w:val="0082621C"/>
    <w:rsid w:val="00826531"/>
    <w:rsid w:val="008265AC"/>
    <w:rsid w:val="00826972"/>
    <w:rsid w:val="00827D1A"/>
    <w:rsid w:val="00827E02"/>
    <w:rsid w:val="00830A30"/>
    <w:rsid w:val="00830DC7"/>
    <w:rsid w:val="0083154A"/>
    <w:rsid w:val="00831E49"/>
    <w:rsid w:val="00831ED4"/>
    <w:rsid w:val="0083233D"/>
    <w:rsid w:val="008340B8"/>
    <w:rsid w:val="00834744"/>
    <w:rsid w:val="008368AC"/>
    <w:rsid w:val="0083765E"/>
    <w:rsid w:val="00840003"/>
    <w:rsid w:val="008400D3"/>
    <w:rsid w:val="008401F8"/>
    <w:rsid w:val="008404BB"/>
    <w:rsid w:val="008407A9"/>
    <w:rsid w:val="0084143E"/>
    <w:rsid w:val="00841A8A"/>
    <w:rsid w:val="0084271B"/>
    <w:rsid w:val="00842855"/>
    <w:rsid w:val="00842C72"/>
    <w:rsid w:val="00843FDC"/>
    <w:rsid w:val="00844614"/>
    <w:rsid w:val="0084549C"/>
    <w:rsid w:val="00845EB3"/>
    <w:rsid w:val="00845F28"/>
    <w:rsid w:val="00845FD9"/>
    <w:rsid w:val="008465B6"/>
    <w:rsid w:val="00846A79"/>
    <w:rsid w:val="00847409"/>
    <w:rsid w:val="008476EC"/>
    <w:rsid w:val="00850381"/>
    <w:rsid w:val="00850875"/>
    <w:rsid w:val="00850D46"/>
    <w:rsid w:val="00850E62"/>
    <w:rsid w:val="008521D7"/>
    <w:rsid w:val="0085262C"/>
    <w:rsid w:val="00852A3A"/>
    <w:rsid w:val="00852C9B"/>
    <w:rsid w:val="0085332A"/>
    <w:rsid w:val="00853BCD"/>
    <w:rsid w:val="008542B7"/>
    <w:rsid w:val="00854E6A"/>
    <w:rsid w:val="00854E9E"/>
    <w:rsid w:val="00855D38"/>
    <w:rsid w:val="00855E6A"/>
    <w:rsid w:val="00856DE3"/>
    <w:rsid w:val="00857102"/>
    <w:rsid w:val="00860262"/>
    <w:rsid w:val="0086028B"/>
    <w:rsid w:val="008605BA"/>
    <w:rsid w:val="008609E8"/>
    <w:rsid w:val="00860CCC"/>
    <w:rsid w:val="008614A1"/>
    <w:rsid w:val="0086150E"/>
    <w:rsid w:val="00861618"/>
    <w:rsid w:val="00862213"/>
    <w:rsid w:val="00864B0B"/>
    <w:rsid w:val="00864D31"/>
    <w:rsid w:val="00864D46"/>
    <w:rsid w:val="00865020"/>
    <w:rsid w:val="008650C1"/>
    <w:rsid w:val="0086602D"/>
    <w:rsid w:val="008660ED"/>
    <w:rsid w:val="0086680F"/>
    <w:rsid w:val="00866B0F"/>
    <w:rsid w:val="008671DC"/>
    <w:rsid w:val="008673D9"/>
    <w:rsid w:val="00870163"/>
    <w:rsid w:val="00872781"/>
    <w:rsid w:val="00872A9F"/>
    <w:rsid w:val="00873214"/>
    <w:rsid w:val="0087364D"/>
    <w:rsid w:val="008738AE"/>
    <w:rsid w:val="00874A4D"/>
    <w:rsid w:val="00874B16"/>
    <w:rsid w:val="00875B41"/>
    <w:rsid w:val="00875F2F"/>
    <w:rsid w:val="008761C4"/>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072D"/>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F"/>
    <w:rsid w:val="008A1A78"/>
    <w:rsid w:val="008A2D8C"/>
    <w:rsid w:val="008A4DBF"/>
    <w:rsid w:val="008A5023"/>
    <w:rsid w:val="008A539C"/>
    <w:rsid w:val="008A59CB"/>
    <w:rsid w:val="008A5E33"/>
    <w:rsid w:val="008A6589"/>
    <w:rsid w:val="008A71DD"/>
    <w:rsid w:val="008B00A3"/>
    <w:rsid w:val="008B0AB5"/>
    <w:rsid w:val="008B1C72"/>
    <w:rsid w:val="008B2160"/>
    <w:rsid w:val="008B254A"/>
    <w:rsid w:val="008B25A2"/>
    <w:rsid w:val="008B275A"/>
    <w:rsid w:val="008B2CAD"/>
    <w:rsid w:val="008B2D24"/>
    <w:rsid w:val="008B32CB"/>
    <w:rsid w:val="008B3353"/>
    <w:rsid w:val="008B3452"/>
    <w:rsid w:val="008B5086"/>
    <w:rsid w:val="008B58AC"/>
    <w:rsid w:val="008B61B6"/>
    <w:rsid w:val="008B6765"/>
    <w:rsid w:val="008B6946"/>
    <w:rsid w:val="008B764C"/>
    <w:rsid w:val="008C005B"/>
    <w:rsid w:val="008C009D"/>
    <w:rsid w:val="008C068E"/>
    <w:rsid w:val="008C1C7A"/>
    <w:rsid w:val="008C2765"/>
    <w:rsid w:val="008C3456"/>
    <w:rsid w:val="008C38B9"/>
    <w:rsid w:val="008C39EA"/>
    <w:rsid w:val="008C424B"/>
    <w:rsid w:val="008C455B"/>
    <w:rsid w:val="008C4E1B"/>
    <w:rsid w:val="008C6F3D"/>
    <w:rsid w:val="008C7741"/>
    <w:rsid w:val="008C7A5B"/>
    <w:rsid w:val="008C7BAB"/>
    <w:rsid w:val="008D0578"/>
    <w:rsid w:val="008D1408"/>
    <w:rsid w:val="008D2159"/>
    <w:rsid w:val="008D2B2B"/>
    <w:rsid w:val="008D2D59"/>
    <w:rsid w:val="008D4CD1"/>
    <w:rsid w:val="008D5187"/>
    <w:rsid w:val="008D61F0"/>
    <w:rsid w:val="008D66DB"/>
    <w:rsid w:val="008D6CBA"/>
    <w:rsid w:val="008E03B3"/>
    <w:rsid w:val="008E041C"/>
    <w:rsid w:val="008E11B7"/>
    <w:rsid w:val="008E12FD"/>
    <w:rsid w:val="008E175A"/>
    <w:rsid w:val="008E20CA"/>
    <w:rsid w:val="008E2A2B"/>
    <w:rsid w:val="008E3762"/>
    <w:rsid w:val="008E3ED1"/>
    <w:rsid w:val="008E3EF9"/>
    <w:rsid w:val="008E422E"/>
    <w:rsid w:val="008E4A35"/>
    <w:rsid w:val="008E536A"/>
    <w:rsid w:val="008E53BD"/>
    <w:rsid w:val="008E54A4"/>
    <w:rsid w:val="008E583F"/>
    <w:rsid w:val="008E5F5C"/>
    <w:rsid w:val="008E6594"/>
    <w:rsid w:val="008E7103"/>
    <w:rsid w:val="008E71DE"/>
    <w:rsid w:val="008F086C"/>
    <w:rsid w:val="008F116F"/>
    <w:rsid w:val="008F16DD"/>
    <w:rsid w:val="008F1EA7"/>
    <w:rsid w:val="008F2264"/>
    <w:rsid w:val="008F2618"/>
    <w:rsid w:val="008F3C6B"/>
    <w:rsid w:val="008F4D53"/>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6510"/>
    <w:rsid w:val="0090785B"/>
    <w:rsid w:val="00907D56"/>
    <w:rsid w:val="00910651"/>
    <w:rsid w:val="009106A1"/>
    <w:rsid w:val="009108D0"/>
    <w:rsid w:val="00911494"/>
    <w:rsid w:val="009116D2"/>
    <w:rsid w:val="00913132"/>
    <w:rsid w:val="009136D1"/>
    <w:rsid w:val="0091392F"/>
    <w:rsid w:val="00913EFE"/>
    <w:rsid w:val="00914FE8"/>
    <w:rsid w:val="009154D9"/>
    <w:rsid w:val="00915802"/>
    <w:rsid w:val="00915F28"/>
    <w:rsid w:val="00916010"/>
    <w:rsid w:val="0091605A"/>
    <w:rsid w:val="00916562"/>
    <w:rsid w:val="00916A18"/>
    <w:rsid w:val="00916CE0"/>
    <w:rsid w:val="00916D79"/>
    <w:rsid w:val="00916E11"/>
    <w:rsid w:val="00916FB8"/>
    <w:rsid w:val="0091722A"/>
    <w:rsid w:val="00917DAF"/>
    <w:rsid w:val="00920277"/>
    <w:rsid w:val="00920A3A"/>
    <w:rsid w:val="009213D2"/>
    <w:rsid w:val="009219A5"/>
    <w:rsid w:val="009227F8"/>
    <w:rsid w:val="009237EC"/>
    <w:rsid w:val="00923AD9"/>
    <w:rsid w:val="00923CC5"/>
    <w:rsid w:val="009250FE"/>
    <w:rsid w:val="0092626E"/>
    <w:rsid w:val="00926AAE"/>
    <w:rsid w:val="00927B6C"/>
    <w:rsid w:val="00927D53"/>
    <w:rsid w:val="00927E07"/>
    <w:rsid w:val="00927FF5"/>
    <w:rsid w:val="0093084D"/>
    <w:rsid w:val="00930D96"/>
    <w:rsid w:val="009311EF"/>
    <w:rsid w:val="009317AB"/>
    <w:rsid w:val="00931F58"/>
    <w:rsid w:val="00933186"/>
    <w:rsid w:val="009331E0"/>
    <w:rsid w:val="009332F3"/>
    <w:rsid w:val="0093337D"/>
    <w:rsid w:val="00933B5D"/>
    <w:rsid w:val="00933E82"/>
    <w:rsid w:val="0093413D"/>
    <w:rsid w:val="00934649"/>
    <w:rsid w:val="00934976"/>
    <w:rsid w:val="00934A67"/>
    <w:rsid w:val="009362CD"/>
    <w:rsid w:val="009367EC"/>
    <w:rsid w:val="009376FE"/>
    <w:rsid w:val="0093784A"/>
    <w:rsid w:val="009400E0"/>
    <w:rsid w:val="009404A9"/>
    <w:rsid w:val="00940BE6"/>
    <w:rsid w:val="0094252E"/>
    <w:rsid w:val="00942662"/>
    <w:rsid w:val="009428BB"/>
    <w:rsid w:val="0094293B"/>
    <w:rsid w:val="00942E38"/>
    <w:rsid w:val="00942EDE"/>
    <w:rsid w:val="009431E1"/>
    <w:rsid w:val="009442A8"/>
    <w:rsid w:val="00944F81"/>
    <w:rsid w:val="009453B0"/>
    <w:rsid w:val="00945F3C"/>
    <w:rsid w:val="0094666A"/>
    <w:rsid w:val="00946953"/>
    <w:rsid w:val="0094780A"/>
    <w:rsid w:val="009479F7"/>
    <w:rsid w:val="00947D3A"/>
    <w:rsid w:val="009501B5"/>
    <w:rsid w:val="00952A92"/>
    <w:rsid w:val="00953188"/>
    <w:rsid w:val="009538F2"/>
    <w:rsid w:val="0095445C"/>
    <w:rsid w:val="00954E2A"/>
    <w:rsid w:val="0095517F"/>
    <w:rsid w:val="00955B8C"/>
    <w:rsid w:val="00955D0C"/>
    <w:rsid w:val="00955E96"/>
    <w:rsid w:val="00956588"/>
    <w:rsid w:val="00956723"/>
    <w:rsid w:val="00957EB5"/>
    <w:rsid w:val="009601A3"/>
    <w:rsid w:val="009605BC"/>
    <w:rsid w:val="00961965"/>
    <w:rsid w:val="00961DCE"/>
    <w:rsid w:val="00962179"/>
    <w:rsid w:val="00962669"/>
    <w:rsid w:val="00963035"/>
    <w:rsid w:val="00963137"/>
    <w:rsid w:val="00963BB3"/>
    <w:rsid w:val="00963DFF"/>
    <w:rsid w:val="00964082"/>
    <w:rsid w:val="009641BF"/>
    <w:rsid w:val="00965AD9"/>
    <w:rsid w:val="0096680D"/>
    <w:rsid w:val="00966ACB"/>
    <w:rsid w:val="00966C15"/>
    <w:rsid w:val="00966DE0"/>
    <w:rsid w:val="00966E99"/>
    <w:rsid w:val="00967DFF"/>
    <w:rsid w:val="00970B9B"/>
    <w:rsid w:val="00970EE0"/>
    <w:rsid w:val="00971048"/>
    <w:rsid w:val="00971293"/>
    <w:rsid w:val="009718C6"/>
    <w:rsid w:val="009719EB"/>
    <w:rsid w:val="0097213E"/>
    <w:rsid w:val="009726DB"/>
    <w:rsid w:val="0097273B"/>
    <w:rsid w:val="0097311E"/>
    <w:rsid w:val="009735BB"/>
    <w:rsid w:val="00973DD3"/>
    <w:rsid w:val="00975144"/>
    <w:rsid w:val="00975429"/>
    <w:rsid w:val="009757CD"/>
    <w:rsid w:val="0097585A"/>
    <w:rsid w:val="00976376"/>
    <w:rsid w:val="009766C4"/>
    <w:rsid w:val="00976945"/>
    <w:rsid w:val="00976E05"/>
    <w:rsid w:val="0097722F"/>
    <w:rsid w:val="009779D4"/>
    <w:rsid w:val="009779ED"/>
    <w:rsid w:val="00980856"/>
    <w:rsid w:val="0098170F"/>
    <w:rsid w:val="00981741"/>
    <w:rsid w:val="00981786"/>
    <w:rsid w:val="00981C34"/>
    <w:rsid w:val="00982A59"/>
    <w:rsid w:val="00982E61"/>
    <w:rsid w:val="009835AC"/>
    <w:rsid w:val="00983A98"/>
    <w:rsid w:val="00983F3B"/>
    <w:rsid w:val="00983F53"/>
    <w:rsid w:val="00984FB2"/>
    <w:rsid w:val="0098522B"/>
    <w:rsid w:val="00985768"/>
    <w:rsid w:val="00985B29"/>
    <w:rsid w:val="00985CBB"/>
    <w:rsid w:val="00985FC3"/>
    <w:rsid w:val="009865C3"/>
    <w:rsid w:val="0098676A"/>
    <w:rsid w:val="00987FF5"/>
    <w:rsid w:val="00991232"/>
    <w:rsid w:val="00991424"/>
    <w:rsid w:val="00991453"/>
    <w:rsid w:val="00992088"/>
    <w:rsid w:val="0099208D"/>
    <w:rsid w:val="00993173"/>
    <w:rsid w:val="00993424"/>
    <w:rsid w:val="00994762"/>
    <w:rsid w:val="009949F5"/>
    <w:rsid w:val="00994EC7"/>
    <w:rsid w:val="0099549E"/>
    <w:rsid w:val="00995C37"/>
    <w:rsid w:val="00996403"/>
    <w:rsid w:val="0099648C"/>
    <w:rsid w:val="0099690F"/>
    <w:rsid w:val="00996CBB"/>
    <w:rsid w:val="00996E26"/>
    <w:rsid w:val="00997CBF"/>
    <w:rsid w:val="009A2146"/>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1128"/>
    <w:rsid w:val="009B1574"/>
    <w:rsid w:val="009B2E9F"/>
    <w:rsid w:val="009B3814"/>
    <w:rsid w:val="009B3DA5"/>
    <w:rsid w:val="009B45EA"/>
    <w:rsid w:val="009B4978"/>
    <w:rsid w:val="009B5116"/>
    <w:rsid w:val="009B64A2"/>
    <w:rsid w:val="009B6FA9"/>
    <w:rsid w:val="009B713D"/>
    <w:rsid w:val="009B785A"/>
    <w:rsid w:val="009C0177"/>
    <w:rsid w:val="009C03DD"/>
    <w:rsid w:val="009C0543"/>
    <w:rsid w:val="009C0D78"/>
    <w:rsid w:val="009C169C"/>
    <w:rsid w:val="009C1BBA"/>
    <w:rsid w:val="009C1C54"/>
    <w:rsid w:val="009C2357"/>
    <w:rsid w:val="009C277A"/>
    <w:rsid w:val="009C3670"/>
    <w:rsid w:val="009C4946"/>
    <w:rsid w:val="009C4E27"/>
    <w:rsid w:val="009C4F83"/>
    <w:rsid w:val="009C5179"/>
    <w:rsid w:val="009C660F"/>
    <w:rsid w:val="009C7493"/>
    <w:rsid w:val="009C75E3"/>
    <w:rsid w:val="009C7B26"/>
    <w:rsid w:val="009C7FE5"/>
    <w:rsid w:val="009D0EED"/>
    <w:rsid w:val="009D1675"/>
    <w:rsid w:val="009D1B5E"/>
    <w:rsid w:val="009D25F8"/>
    <w:rsid w:val="009D43F3"/>
    <w:rsid w:val="009D454A"/>
    <w:rsid w:val="009D4E34"/>
    <w:rsid w:val="009D5A61"/>
    <w:rsid w:val="009D65D9"/>
    <w:rsid w:val="009D6885"/>
    <w:rsid w:val="009D6A38"/>
    <w:rsid w:val="009D717F"/>
    <w:rsid w:val="009E0664"/>
    <w:rsid w:val="009E0C3B"/>
    <w:rsid w:val="009E2312"/>
    <w:rsid w:val="009E261C"/>
    <w:rsid w:val="009E34CA"/>
    <w:rsid w:val="009E34FE"/>
    <w:rsid w:val="009E3CD9"/>
    <w:rsid w:val="009E63C8"/>
    <w:rsid w:val="009E74DF"/>
    <w:rsid w:val="009E7F9F"/>
    <w:rsid w:val="009F05B3"/>
    <w:rsid w:val="009F0A1B"/>
    <w:rsid w:val="009F0CAB"/>
    <w:rsid w:val="009F279F"/>
    <w:rsid w:val="009F2ABB"/>
    <w:rsid w:val="009F2C17"/>
    <w:rsid w:val="009F33FA"/>
    <w:rsid w:val="009F4063"/>
    <w:rsid w:val="009F4097"/>
    <w:rsid w:val="009F4272"/>
    <w:rsid w:val="009F449A"/>
    <w:rsid w:val="009F477F"/>
    <w:rsid w:val="009F4795"/>
    <w:rsid w:val="009F48B7"/>
    <w:rsid w:val="009F4B44"/>
    <w:rsid w:val="009F55C2"/>
    <w:rsid w:val="009F5824"/>
    <w:rsid w:val="009F5B47"/>
    <w:rsid w:val="009F5CC5"/>
    <w:rsid w:val="009F611B"/>
    <w:rsid w:val="009F6147"/>
    <w:rsid w:val="009F62A2"/>
    <w:rsid w:val="009F6B37"/>
    <w:rsid w:val="009F6E53"/>
    <w:rsid w:val="009F78BF"/>
    <w:rsid w:val="009F7A48"/>
    <w:rsid w:val="00A0011F"/>
    <w:rsid w:val="00A00F2B"/>
    <w:rsid w:val="00A02FA9"/>
    <w:rsid w:val="00A031D0"/>
    <w:rsid w:val="00A03E3A"/>
    <w:rsid w:val="00A04133"/>
    <w:rsid w:val="00A045F1"/>
    <w:rsid w:val="00A04A9B"/>
    <w:rsid w:val="00A050A6"/>
    <w:rsid w:val="00A05DC5"/>
    <w:rsid w:val="00A05E03"/>
    <w:rsid w:val="00A06D91"/>
    <w:rsid w:val="00A06ED5"/>
    <w:rsid w:val="00A07922"/>
    <w:rsid w:val="00A07B4C"/>
    <w:rsid w:val="00A10B96"/>
    <w:rsid w:val="00A114A7"/>
    <w:rsid w:val="00A11C80"/>
    <w:rsid w:val="00A1229B"/>
    <w:rsid w:val="00A12FA5"/>
    <w:rsid w:val="00A14CE8"/>
    <w:rsid w:val="00A15D06"/>
    <w:rsid w:val="00A160A7"/>
    <w:rsid w:val="00A16120"/>
    <w:rsid w:val="00A16467"/>
    <w:rsid w:val="00A169D0"/>
    <w:rsid w:val="00A16ACA"/>
    <w:rsid w:val="00A16DA7"/>
    <w:rsid w:val="00A174AD"/>
    <w:rsid w:val="00A17C6A"/>
    <w:rsid w:val="00A17F92"/>
    <w:rsid w:val="00A17FA3"/>
    <w:rsid w:val="00A203E4"/>
    <w:rsid w:val="00A20CE8"/>
    <w:rsid w:val="00A20D3F"/>
    <w:rsid w:val="00A215F3"/>
    <w:rsid w:val="00A21A9F"/>
    <w:rsid w:val="00A22B14"/>
    <w:rsid w:val="00A2365B"/>
    <w:rsid w:val="00A245E9"/>
    <w:rsid w:val="00A246B7"/>
    <w:rsid w:val="00A24D49"/>
    <w:rsid w:val="00A259F2"/>
    <w:rsid w:val="00A27072"/>
    <w:rsid w:val="00A276C9"/>
    <w:rsid w:val="00A27C84"/>
    <w:rsid w:val="00A301AC"/>
    <w:rsid w:val="00A301B3"/>
    <w:rsid w:val="00A31F80"/>
    <w:rsid w:val="00A32187"/>
    <w:rsid w:val="00A34143"/>
    <w:rsid w:val="00A34603"/>
    <w:rsid w:val="00A3565E"/>
    <w:rsid w:val="00A35F35"/>
    <w:rsid w:val="00A36353"/>
    <w:rsid w:val="00A367DA"/>
    <w:rsid w:val="00A36AE0"/>
    <w:rsid w:val="00A36B72"/>
    <w:rsid w:val="00A36BE3"/>
    <w:rsid w:val="00A37034"/>
    <w:rsid w:val="00A37A4D"/>
    <w:rsid w:val="00A40140"/>
    <w:rsid w:val="00A40292"/>
    <w:rsid w:val="00A40B62"/>
    <w:rsid w:val="00A427AF"/>
    <w:rsid w:val="00A43A87"/>
    <w:rsid w:val="00A44BF8"/>
    <w:rsid w:val="00A44CFD"/>
    <w:rsid w:val="00A44D9F"/>
    <w:rsid w:val="00A45A3C"/>
    <w:rsid w:val="00A469AE"/>
    <w:rsid w:val="00A46B04"/>
    <w:rsid w:val="00A47031"/>
    <w:rsid w:val="00A47D0D"/>
    <w:rsid w:val="00A50850"/>
    <w:rsid w:val="00A508AE"/>
    <w:rsid w:val="00A50B89"/>
    <w:rsid w:val="00A50D19"/>
    <w:rsid w:val="00A518FB"/>
    <w:rsid w:val="00A51DD1"/>
    <w:rsid w:val="00A51FF8"/>
    <w:rsid w:val="00A52238"/>
    <w:rsid w:val="00A54629"/>
    <w:rsid w:val="00A5467C"/>
    <w:rsid w:val="00A5497E"/>
    <w:rsid w:val="00A54D23"/>
    <w:rsid w:val="00A55208"/>
    <w:rsid w:val="00A55C8F"/>
    <w:rsid w:val="00A56288"/>
    <w:rsid w:val="00A569E7"/>
    <w:rsid w:val="00A56B35"/>
    <w:rsid w:val="00A56B72"/>
    <w:rsid w:val="00A56D49"/>
    <w:rsid w:val="00A571B8"/>
    <w:rsid w:val="00A601A6"/>
    <w:rsid w:val="00A60213"/>
    <w:rsid w:val="00A6069F"/>
    <w:rsid w:val="00A61464"/>
    <w:rsid w:val="00A6156C"/>
    <w:rsid w:val="00A61A42"/>
    <w:rsid w:val="00A61A95"/>
    <w:rsid w:val="00A626E3"/>
    <w:rsid w:val="00A63291"/>
    <w:rsid w:val="00A63389"/>
    <w:rsid w:val="00A63884"/>
    <w:rsid w:val="00A64601"/>
    <w:rsid w:val="00A64B83"/>
    <w:rsid w:val="00A64D08"/>
    <w:rsid w:val="00A65C84"/>
    <w:rsid w:val="00A66B18"/>
    <w:rsid w:val="00A66B85"/>
    <w:rsid w:val="00A671AF"/>
    <w:rsid w:val="00A714DB"/>
    <w:rsid w:val="00A716C6"/>
    <w:rsid w:val="00A735BC"/>
    <w:rsid w:val="00A73905"/>
    <w:rsid w:val="00A75145"/>
    <w:rsid w:val="00A754AD"/>
    <w:rsid w:val="00A75D0D"/>
    <w:rsid w:val="00A75EEC"/>
    <w:rsid w:val="00A75FF0"/>
    <w:rsid w:val="00A7617C"/>
    <w:rsid w:val="00A76C36"/>
    <w:rsid w:val="00A76E20"/>
    <w:rsid w:val="00A77A7D"/>
    <w:rsid w:val="00A77B77"/>
    <w:rsid w:val="00A80019"/>
    <w:rsid w:val="00A8096F"/>
    <w:rsid w:val="00A80BC9"/>
    <w:rsid w:val="00A80C5F"/>
    <w:rsid w:val="00A81617"/>
    <w:rsid w:val="00A8184E"/>
    <w:rsid w:val="00A81E4B"/>
    <w:rsid w:val="00A82C80"/>
    <w:rsid w:val="00A83447"/>
    <w:rsid w:val="00A83533"/>
    <w:rsid w:val="00A840A8"/>
    <w:rsid w:val="00A84FFF"/>
    <w:rsid w:val="00A85900"/>
    <w:rsid w:val="00A85A48"/>
    <w:rsid w:val="00A87A60"/>
    <w:rsid w:val="00A87C8E"/>
    <w:rsid w:val="00A87CA2"/>
    <w:rsid w:val="00A87E46"/>
    <w:rsid w:val="00A87F68"/>
    <w:rsid w:val="00A907CE"/>
    <w:rsid w:val="00A92A81"/>
    <w:rsid w:val="00A932C1"/>
    <w:rsid w:val="00A933A3"/>
    <w:rsid w:val="00A937A6"/>
    <w:rsid w:val="00A937DD"/>
    <w:rsid w:val="00A93C70"/>
    <w:rsid w:val="00A9409A"/>
    <w:rsid w:val="00A94925"/>
    <w:rsid w:val="00A95196"/>
    <w:rsid w:val="00A9534A"/>
    <w:rsid w:val="00A965B1"/>
    <w:rsid w:val="00A96BBF"/>
    <w:rsid w:val="00AA07AD"/>
    <w:rsid w:val="00AA07F4"/>
    <w:rsid w:val="00AA0B32"/>
    <w:rsid w:val="00AA0BF6"/>
    <w:rsid w:val="00AA1E29"/>
    <w:rsid w:val="00AA1FF9"/>
    <w:rsid w:val="00AA206B"/>
    <w:rsid w:val="00AA23E5"/>
    <w:rsid w:val="00AA29AC"/>
    <w:rsid w:val="00AA36D7"/>
    <w:rsid w:val="00AA38D9"/>
    <w:rsid w:val="00AA41C4"/>
    <w:rsid w:val="00AA41D9"/>
    <w:rsid w:val="00AA4730"/>
    <w:rsid w:val="00AA7508"/>
    <w:rsid w:val="00AA7629"/>
    <w:rsid w:val="00AB0451"/>
    <w:rsid w:val="00AB0D45"/>
    <w:rsid w:val="00AB0FC6"/>
    <w:rsid w:val="00AB132F"/>
    <w:rsid w:val="00AB1366"/>
    <w:rsid w:val="00AB1381"/>
    <w:rsid w:val="00AB149C"/>
    <w:rsid w:val="00AB1964"/>
    <w:rsid w:val="00AB1D76"/>
    <w:rsid w:val="00AB1D7D"/>
    <w:rsid w:val="00AB2761"/>
    <w:rsid w:val="00AB2D69"/>
    <w:rsid w:val="00AB3281"/>
    <w:rsid w:val="00AB32A6"/>
    <w:rsid w:val="00AB3FC5"/>
    <w:rsid w:val="00AB4595"/>
    <w:rsid w:val="00AB4732"/>
    <w:rsid w:val="00AB4B78"/>
    <w:rsid w:val="00AB4E81"/>
    <w:rsid w:val="00AB530C"/>
    <w:rsid w:val="00AB5629"/>
    <w:rsid w:val="00AB5B6F"/>
    <w:rsid w:val="00AB63E8"/>
    <w:rsid w:val="00AB6B7D"/>
    <w:rsid w:val="00AB7231"/>
    <w:rsid w:val="00AB7465"/>
    <w:rsid w:val="00AB7E0C"/>
    <w:rsid w:val="00AC0A75"/>
    <w:rsid w:val="00AC0DA7"/>
    <w:rsid w:val="00AC1E9C"/>
    <w:rsid w:val="00AC2079"/>
    <w:rsid w:val="00AC3583"/>
    <w:rsid w:val="00AC49EC"/>
    <w:rsid w:val="00AC4A6E"/>
    <w:rsid w:val="00AC5054"/>
    <w:rsid w:val="00AC50AF"/>
    <w:rsid w:val="00AC5235"/>
    <w:rsid w:val="00AC5D79"/>
    <w:rsid w:val="00AC72A7"/>
    <w:rsid w:val="00AC738F"/>
    <w:rsid w:val="00AC79D1"/>
    <w:rsid w:val="00AC7EB2"/>
    <w:rsid w:val="00AD007E"/>
    <w:rsid w:val="00AD068B"/>
    <w:rsid w:val="00AD1BBD"/>
    <w:rsid w:val="00AD1E99"/>
    <w:rsid w:val="00AD2A37"/>
    <w:rsid w:val="00AD2D9D"/>
    <w:rsid w:val="00AD2EAE"/>
    <w:rsid w:val="00AD39DB"/>
    <w:rsid w:val="00AD3CA4"/>
    <w:rsid w:val="00AD511C"/>
    <w:rsid w:val="00AD5859"/>
    <w:rsid w:val="00AE0122"/>
    <w:rsid w:val="00AE21C7"/>
    <w:rsid w:val="00AE2352"/>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298"/>
    <w:rsid w:val="00AF4419"/>
    <w:rsid w:val="00AF459E"/>
    <w:rsid w:val="00AF4DEF"/>
    <w:rsid w:val="00AF5144"/>
    <w:rsid w:val="00AF61B2"/>
    <w:rsid w:val="00AF69B3"/>
    <w:rsid w:val="00AF6EDB"/>
    <w:rsid w:val="00AF7019"/>
    <w:rsid w:val="00AF7421"/>
    <w:rsid w:val="00AF7D92"/>
    <w:rsid w:val="00AF7E74"/>
    <w:rsid w:val="00B0060A"/>
    <w:rsid w:val="00B00973"/>
    <w:rsid w:val="00B00B01"/>
    <w:rsid w:val="00B00BA0"/>
    <w:rsid w:val="00B00CF7"/>
    <w:rsid w:val="00B012AD"/>
    <w:rsid w:val="00B0154D"/>
    <w:rsid w:val="00B01703"/>
    <w:rsid w:val="00B02773"/>
    <w:rsid w:val="00B04804"/>
    <w:rsid w:val="00B04C1F"/>
    <w:rsid w:val="00B051C0"/>
    <w:rsid w:val="00B05BCA"/>
    <w:rsid w:val="00B05BD4"/>
    <w:rsid w:val="00B06969"/>
    <w:rsid w:val="00B07317"/>
    <w:rsid w:val="00B0783B"/>
    <w:rsid w:val="00B07D02"/>
    <w:rsid w:val="00B1024D"/>
    <w:rsid w:val="00B11A91"/>
    <w:rsid w:val="00B11EAB"/>
    <w:rsid w:val="00B12194"/>
    <w:rsid w:val="00B125D9"/>
    <w:rsid w:val="00B12AEA"/>
    <w:rsid w:val="00B1318F"/>
    <w:rsid w:val="00B13328"/>
    <w:rsid w:val="00B13A04"/>
    <w:rsid w:val="00B13AAC"/>
    <w:rsid w:val="00B14CE8"/>
    <w:rsid w:val="00B14F62"/>
    <w:rsid w:val="00B15EC0"/>
    <w:rsid w:val="00B16886"/>
    <w:rsid w:val="00B17221"/>
    <w:rsid w:val="00B17396"/>
    <w:rsid w:val="00B17777"/>
    <w:rsid w:val="00B17E7D"/>
    <w:rsid w:val="00B20030"/>
    <w:rsid w:val="00B20D89"/>
    <w:rsid w:val="00B22254"/>
    <w:rsid w:val="00B230DA"/>
    <w:rsid w:val="00B24AB1"/>
    <w:rsid w:val="00B25608"/>
    <w:rsid w:val="00B26E1A"/>
    <w:rsid w:val="00B27000"/>
    <w:rsid w:val="00B306E6"/>
    <w:rsid w:val="00B30C25"/>
    <w:rsid w:val="00B312CA"/>
    <w:rsid w:val="00B314B5"/>
    <w:rsid w:val="00B3186E"/>
    <w:rsid w:val="00B31B89"/>
    <w:rsid w:val="00B32120"/>
    <w:rsid w:val="00B33361"/>
    <w:rsid w:val="00B340DC"/>
    <w:rsid w:val="00B35830"/>
    <w:rsid w:val="00B3593D"/>
    <w:rsid w:val="00B36FEB"/>
    <w:rsid w:val="00B37EA8"/>
    <w:rsid w:val="00B40A6E"/>
    <w:rsid w:val="00B40F17"/>
    <w:rsid w:val="00B41346"/>
    <w:rsid w:val="00B41A51"/>
    <w:rsid w:val="00B41A67"/>
    <w:rsid w:val="00B420B8"/>
    <w:rsid w:val="00B4249C"/>
    <w:rsid w:val="00B42D98"/>
    <w:rsid w:val="00B431E0"/>
    <w:rsid w:val="00B432C3"/>
    <w:rsid w:val="00B436B3"/>
    <w:rsid w:val="00B43F32"/>
    <w:rsid w:val="00B4434C"/>
    <w:rsid w:val="00B450D4"/>
    <w:rsid w:val="00B453AD"/>
    <w:rsid w:val="00B45A9B"/>
    <w:rsid w:val="00B476DF"/>
    <w:rsid w:val="00B47B35"/>
    <w:rsid w:val="00B47BBC"/>
    <w:rsid w:val="00B47DE8"/>
    <w:rsid w:val="00B50A8D"/>
    <w:rsid w:val="00B510A8"/>
    <w:rsid w:val="00B5142E"/>
    <w:rsid w:val="00B51437"/>
    <w:rsid w:val="00B52108"/>
    <w:rsid w:val="00B52603"/>
    <w:rsid w:val="00B52769"/>
    <w:rsid w:val="00B52969"/>
    <w:rsid w:val="00B52E1E"/>
    <w:rsid w:val="00B531C3"/>
    <w:rsid w:val="00B53A5A"/>
    <w:rsid w:val="00B5529E"/>
    <w:rsid w:val="00B555C9"/>
    <w:rsid w:val="00B556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D8"/>
    <w:rsid w:val="00B621E1"/>
    <w:rsid w:val="00B638F7"/>
    <w:rsid w:val="00B654E5"/>
    <w:rsid w:val="00B65803"/>
    <w:rsid w:val="00B65CDD"/>
    <w:rsid w:val="00B669BD"/>
    <w:rsid w:val="00B67A01"/>
    <w:rsid w:val="00B67C69"/>
    <w:rsid w:val="00B70AB2"/>
    <w:rsid w:val="00B70B21"/>
    <w:rsid w:val="00B70F98"/>
    <w:rsid w:val="00B7190B"/>
    <w:rsid w:val="00B71BE3"/>
    <w:rsid w:val="00B71E3D"/>
    <w:rsid w:val="00B7318E"/>
    <w:rsid w:val="00B73343"/>
    <w:rsid w:val="00B75599"/>
    <w:rsid w:val="00B75824"/>
    <w:rsid w:val="00B75B7A"/>
    <w:rsid w:val="00B75C59"/>
    <w:rsid w:val="00B75CDD"/>
    <w:rsid w:val="00B75FA8"/>
    <w:rsid w:val="00B76060"/>
    <w:rsid w:val="00B76C8B"/>
    <w:rsid w:val="00B77B2D"/>
    <w:rsid w:val="00B77B82"/>
    <w:rsid w:val="00B800DB"/>
    <w:rsid w:val="00B80363"/>
    <w:rsid w:val="00B80426"/>
    <w:rsid w:val="00B8071E"/>
    <w:rsid w:val="00B80895"/>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09F"/>
    <w:rsid w:val="00B9335E"/>
    <w:rsid w:val="00B9366E"/>
    <w:rsid w:val="00B94477"/>
    <w:rsid w:val="00B95170"/>
    <w:rsid w:val="00B95800"/>
    <w:rsid w:val="00B96210"/>
    <w:rsid w:val="00B966FC"/>
    <w:rsid w:val="00BA027B"/>
    <w:rsid w:val="00BA0295"/>
    <w:rsid w:val="00BA0762"/>
    <w:rsid w:val="00BA12C5"/>
    <w:rsid w:val="00BA1B2A"/>
    <w:rsid w:val="00BA1E7B"/>
    <w:rsid w:val="00BA21BD"/>
    <w:rsid w:val="00BA240F"/>
    <w:rsid w:val="00BA2B88"/>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0E2"/>
    <w:rsid w:val="00BB48BF"/>
    <w:rsid w:val="00BB4EFF"/>
    <w:rsid w:val="00BB5FD8"/>
    <w:rsid w:val="00BB5FDF"/>
    <w:rsid w:val="00BB6029"/>
    <w:rsid w:val="00BB63A5"/>
    <w:rsid w:val="00BB6746"/>
    <w:rsid w:val="00BB70A5"/>
    <w:rsid w:val="00BB7827"/>
    <w:rsid w:val="00BC0214"/>
    <w:rsid w:val="00BC095D"/>
    <w:rsid w:val="00BC0C5B"/>
    <w:rsid w:val="00BC158E"/>
    <w:rsid w:val="00BC1E43"/>
    <w:rsid w:val="00BC2207"/>
    <w:rsid w:val="00BC2D15"/>
    <w:rsid w:val="00BC2DCC"/>
    <w:rsid w:val="00BC2E7F"/>
    <w:rsid w:val="00BC2FC3"/>
    <w:rsid w:val="00BC3935"/>
    <w:rsid w:val="00BC39E7"/>
    <w:rsid w:val="00BC3C96"/>
    <w:rsid w:val="00BC3E01"/>
    <w:rsid w:val="00BC40A3"/>
    <w:rsid w:val="00BC4C6E"/>
    <w:rsid w:val="00BC5419"/>
    <w:rsid w:val="00BC5C2A"/>
    <w:rsid w:val="00BC5C2C"/>
    <w:rsid w:val="00BC6D13"/>
    <w:rsid w:val="00BC7049"/>
    <w:rsid w:val="00BC7D3B"/>
    <w:rsid w:val="00BD06A2"/>
    <w:rsid w:val="00BD06A5"/>
    <w:rsid w:val="00BD07B6"/>
    <w:rsid w:val="00BD11EA"/>
    <w:rsid w:val="00BD1D7F"/>
    <w:rsid w:val="00BD21AA"/>
    <w:rsid w:val="00BD24B0"/>
    <w:rsid w:val="00BD2CC9"/>
    <w:rsid w:val="00BD3CD6"/>
    <w:rsid w:val="00BD5C10"/>
    <w:rsid w:val="00BD6347"/>
    <w:rsid w:val="00BD64FA"/>
    <w:rsid w:val="00BD6AED"/>
    <w:rsid w:val="00BD6E07"/>
    <w:rsid w:val="00BD7460"/>
    <w:rsid w:val="00BD7A7D"/>
    <w:rsid w:val="00BD7EDA"/>
    <w:rsid w:val="00BE017E"/>
    <w:rsid w:val="00BE0701"/>
    <w:rsid w:val="00BE07A8"/>
    <w:rsid w:val="00BE2316"/>
    <w:rsid w:val="00BE2703"/>
    <w:rsid w:val="00BE2A88"/>
    <w:rsid w:val="00BE2EF4"/>
    <w:rsid w:val="00BE4DBC"/>
    <w:rsid w:val="00BE4F7A"/>
    <w:rsid w:val="00BE5429"/>
    <w:rsid w:val="00BE543F"/>
    <w:rsid w:val="00BE588B"/>
    <w:rsid w:val="00BE632F"/>
    <w:rsid w:val="00BE690E"/>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57F"/>
    <w:rsid w:val="00C0088E"/>
    <w:rsid w:val="00C01C5F"/>
    <w:rsid w:val="00C0252A"/>
    <w:rsid w:val="00C02DCC"/>
    <w:rsid w:val="00C040AA"/>
    <w:rsid w:val="00C04887"/>
    <w:rsid w:val="00C0518C"/>
    <w:rsid w:val="00C05F0C"/>
    <w:rsid w:val="00C065A9"/>
    <w:rsid w:val="00C06B81"/>
    <w:rsid w:val="00C071D1"/>
    <w:rsid w:val="00C07270"/>
    <w:rsid w:val="00C078AD"/>
    <w:rsid w:val="00C07B62"/>
    <w:rsid w:val="00C10C92"/>
    <w:rsid w:val="00C10E57"/>
    <w:rsid w:val="00C12217"/>
    <w:rsid w:val="00C12A59"/>
    <w:rsid w:val="00C13064"/>
    <w:rsid w:val="00C1388B"/>
    <w:rsid w:val="00C151C6"/>
    <w:rsid w:val="00C15E1F"/>
    <w:rsid w:val="00C1689A"/>
    <w:rsid w:val="00C20597"/>
    <w:rsid w:val="00C20660"/>
    <w:rsid w:val="00C2066A"/>
    <w:rsid w:val="00C212D9"/>
    <w:rsid w:val="00C2200A"/>
    <w:rsid w:val="00C227F5"/>
    <w:rsid w:val="00C22E6A"/>
    <w:rsid w:val="00C2328F"/>
    <w:rsid w:val="00C2361C"/>
    <w:rsid w:val="00C23689"/>
    <w:rsid w:val="00C23A82"/>
    <w:rsid w:val="00C23AEB"/>
    <w:rsid w:val="00C240AD"/>
    <w:rsid w:val="00C2416D"/>
    <w:rsid w:val="00C2543D"/>
    <w:rsid w:val="00C256D1"/>
    <w:rsid w:val="00C25B7E"/>
    <w:rsid w:val="00C268A9"/>
    <w:rsid w:val="00C26D4A"/>
    <w:rsid w:val="00C26D73"/>
    <w:rsid w:val="00C2749D"/>
    <w:rsid w:val="00C30DB2"/>
    <w:rsid w:val="00C319AA"/>
    <w:rsid w:val="00C31B35"/>
    <w:rsid w:val="00C32537"/>
    <w:rsid w:val="00C3282E"/>
    <w:rsid w:val="00C328D9"/>
    <w:rsid w:val="00C331E6"/>
    <w:rsid w:val="00C33230"/>
    <w:rsid w:val="00C33B2A"/>
    <w:rsid w:val="00C35566"/>
    <w:rsid w:val="00C3577C"/>
    <w:rsid w:val="00C35C23"/>
    <w:rsid w:val="00C369E0"/>
    <w:rsid w:val="00C37AA6"/>
    <w:rsid w:val="00C400D1"/>
    <w:rsid w:val="00C40259"/>
    <w:rsid w:val="00C403E3"/>
    <w:rsid w:val="00C40AE4"/>
    <w:rsid w:val="00C4100C"/>
    <w:rsid w:val="00C41884"/>
    <w:rsid w:val="00C41931"/>
    <w:rsid w:val="00C431F9"/>
    <w:rsid w:val="00C441D9"/>
    <w:rsid w:val="00C447E8"/>
    <w:rsid w:val="00C44CA4"/>
    <w:rsid w:val="00C45B9A"/>
    <w:rsid w:val="00C45D4C"/>
    <w:rsid w:val="00C46029"/>
    <w:rsid w:val="00C46C24"/>
    <w:rsid w:val="00C47166"/>
    <w:rsid w:val="00C50A29"/>
    <w:rsid w:val="00C51192"/>
    <w:rsid w:val="00C51AD1"/>
    <w:rsid w:val="00C51EA5"/>
    <w:rsid w:val="00C5294C"/>
    <w:rsid w:val="00C52C30"/>
    <w:rsid w:val="00C52DAF"/>
    <w:rsid w:val="00C536BC"/>
    <w:rsid w:val="00C53DD3"/>
    <w:rsid w:val="00C54292"/>
    <w:rsid w:val="00C54A20"/>
    <w:rsid w:val="00C54A2F"/>
    <w:rsid w:val="00C55B66"/>
    <w:rsid w:val="00C56A6D"/>
    <w:rsid w:val="00C56B04"/>
    <w:rsid w:val="00C56B14"/>
    <w:rsid w:val="00C57BA3"/>
    <w:rsid w:val="00C57E86"/>
    <w:rsid w:val="00C602E7"/>
    <w:rsid w:val="00C6037E"/>
    <w:rsid w:val="00C6108B"/>
    <w:rsid w:val="00C6168A"/>
    <w:rsid w:val="00C6205A"/>
    <w:rsid w:val="00C63A3D"/>
    <w:rsid w:val="00C63C89"/>
    <w:rsid w:val="00C65D88"/>
    <w:rsid w:val="00C65DBD"/>
    <w:rsid w:val="00C6747D"/>
    <w:rsid w:val="00C678F3"/>
    <w:rsid w:val="00C67943"/>
    <w:rsid w:val="00C67BA2"/>
    <w:rsid w:val="00C704ED"/>
    <w:rsid w:val="00C7148A"/>
    <w:rsid w:val="00C71784"/>
    <w:rsid w:val="00C71986"/>
    <w:rsid w:val="00C720E5"/>
    <w:rsid w:val="00C735FF"/>
    <w:rsid w:val="00C73CC3"/>
    <w:rsid w:val="00C74514"/>
    <w:rsid w:val="00C74575"/>
    <w:rsid w:val="00C74F0B"/>
    <w:rsid w:val="00C74F13"/>
    <w:rsid w:val="00C7549D"/>
    <w:rsid w:val="00C76E07"/>
    <w:rsid w:val="00C77701"/>
    <w:rsid w:val="00C800D4"/>
    <w:rsid w:val="00C80526"/>
    <w:rsid w:val="00C8075E"/>
    <w:rsid w:val="00C8086F"/>
    <w:rsid w:val="00C80FFB"/>
    <w:rsid w:val="00C82E56"/>
    <w:rsid w:val="00C82E69"/>
    <w:rsid w:val="00C83827"/>
    <w:rsid w:val="00C83916"/>
    <w:rsid w:val="00C8398D"/>
    <w:rsid w:val="00C8430C"/>
    <w:rsid w:val="00C8436B"/>
    <w:rsid w:val="00C84964"/>
    <w:rsid w:val="00C849F6"/>
    <w:rsid w:val="00C84B1F"/>
    <w:rsid w:val="00C850BE"/>
    <w:rsid w:val="00C85971"/>
    <w:rsid w:val="00C85AC8"/>
    <w:rsid w:val="00C85DA2"/>
    <w:rsid w:val="00C85EAF"/>
    <w:rsid w:val="00C86BF3"/>
    <w:rsid w:val="00C8734D"/>
    <w:rsid w:val="00C9063D"/>
    <w:rsid w:val="00C91C65"/>
    <w:rsid w:val="00C91F32"/>
    <w:rsid w:val="00C928FC"/>
    <w:rsid w:val="00C92FAA"/>
    <w:rsid w:val="00C9318E"/>
    <w:rsid w:val="00C93A50"/>
    <w:rsid w:val="00C93AA1"/>
    <w:rsid w:val="00C953EF"/>
    <w:rsid w:val="00C95435"/>
    <w:rsid w:val="00C95C28"/>
    <w:rsid w:val="00C95CD8"/>
    <w:rsid w:val="00C95F96"/>
    <w:rsid w:val="00C9694B"/>
    <w:rsid w:val="00C96FDE"/>
    <w:rsid w:val="00CA092F"/>
    <w:rsid w:val="00CA10D6"/>
    <w:rsid w:val="00CA1935"/>
    <w:rsid w:val="00CA1C97"/>
    <w:rsid w:val="00CA2238"/>
    <w:rsid w:val="00CA2AD5"/>
    <w:rsid w:val="00CA33C1"/>
    <w:rsid w:val="00CA346F"/>
    <w:rsid w:val="00CA3581"/>
    <w:rsid w:val="00CA35B2"/>
    <w:rsid w:val="00CA36B1"/>
    <w:rsid w:val="00CA3868"/>
    <w:rsid w:val="00CA4022"/>
    <w:rsid w:val="00CA461B"/>
    <w:rsid w:val="00CA4D5E"/>
    <w:rsid w:val="00CA4D8F"/>
    <w:rsid w:val="00CA4EAE"/>
    <w:rsid w:val="00CA4FEF"/>
    <w:rsid w:val="00CA5179"/>
    <w:rsid w:val="00CA5AA4"/>
    <w:rsid w:val="00CA5D9E"/>
    <w:rsid w:val="00CA6ABA"/>
    <w:rsid w:val="00CA6CDD"/>
    <w:rsid w:val="00CA6F6C"/>
    <w:rsid w:val="00CA7167"/>
    <w:rsid w:val="00CA72F9"/>
    <w:rsid w:val="00CA7325"/>
    <w:rsid w:val="00CA7B3C"/>
    <w:rsid w:val="00CA7C1C"/>
    <w:rsid w:val="00CB0426"/>
    <w:rsid w:val="00CB04D5"/>
    <w:rsid w:val="00CB0A35"/>
    <w:rsid w:val="00CB1043"/>
    <w:rsid w:val="00CB251E"/>
    <w:rsid w:val="00CB2800"/>
    <w:rsid w:val="00CB29C9"/>
    <w:rsid w:val="00CB2FDA"/>
    <w:rsid w:val="00CB2FDD"/>
    <w:rsid w:val="00CB39AB"/>
    <w:rsid w:val="00CB4069"/>
    <w:rsid w:val="00CB4589"/>
    <w:rsid w:val="00CB46A4"/>
    <w:rsid w:val="00CB4BCB"/>
    <w:rsid w:val="00CB505F"/>
    <w:rsid w:val="00CB506E"/>
    <w:rsid w:val="00CB5705"/>
    <w:rsid w:val="00CB57C7"/>
    <w:rsid w:val="00CB6507"/>
    <w:rsid w:val="00CB6D4E"/>
    <w:rsid w:val="00CB6EDF"/>
    <w:rsid w:val="00CB6FEB"/>
    <w:rsid w:val="00CB6FFE"/>
    <w:rsid w:val="00CB75C9"/>
    <w:rsid w:val="00CB77CF"/>
    <w:rsid w:val="00CB782B"/>
    <w:rsid w:val="00CC043D"/>
    <w:rsid w:val="00CC08F6"/>
    <w:rsid w:val="00CC0B06"/>
    <w:rsid w:val="00CC1391"/>
    <w:rsid w:val="00CC1F2A"/>
    <w:rsid w:val="00CC3556"/>
    <w:rsid w:val="00CC3778"/>
    <w:rsid w:val="00CC46FB"/>
    <w:rsid w:val="00CC51F7"/>
    <w:rsid w:val="00CC54B7"/>
    <w:rsid w:val="00CC560F"/>
    <w:rsid w:val="00CC5AD3"/>
    <w:rsid w:val="00CC62C6"/>
    <w:rsid w:val="00CC6686"/>
    <w:rsid w:val="00CC6DAB"/>
    <w:rsid w:val="00CC6E48"/>
    <w:rsid w:val="00CC7D31"/>
    <w:rsid w:val="00CD031C"/>
    <w:rsid w:val="00CD0540"/>
    <w:rsid w:val="00CD13B4"/>
    <w:rsid w:val="00CD1444"/>
    <w:rsid w:val="00CD234F"/>
    <w:rsid w:val="00CD29D9"/>
    <w:rsid w:val="00CD302B"/>
    <w:rsid w:val="00CD3061"/>
    <w:rsid w:val="00CD3D01"/>
    <w:rsid w:val="00CD3D46"/>
    <w:rsid w:val="00CD4551"/>
    <w:rsid w:val="00CD5424"/>
    <w:rsid w:val="00CD5683"/>
    <w:rsid w:val="00CD7C47"/>
    <w:rsid w:val="00CE0039"/>
    <w:rsid w:val="00CE1637"/>
    <w:rsid w:val="00CE1752"/>
    <w:rsid w:val="00CE1EC6"/>
    <w:rsid w:val="00CE20C8"/>
    <w:rsid w:val="00CE309C"/>
    <w:rsid w:val="00CE3B75"/>
    <w:rsid w:val="00CE59FB"/>
    <w:rsid w:val="00CE6EB3"/>
    <w:rsid w:val="00CE6F43"/>
    <w:rsid w:val="00CE6F47"/>
    <w:rsid w:val="00CE710D"/>
    <w:rsid w:val="00CE7395"/>
    <w:rsid w:val="00CF012C"/>
    <w:rsid w:val="00CF142E"/>
    <w:rsid w:val="00CF1B19"/>
    <w:rsid w:val="00CF1F57"/>
    <w:rsid w:val="00CF2054"/>
    <w:rsid w:val="00CF22CE"/>
    <w:rsid w:val="00CF2936"/>
    <w:rsid w:val="00CF29CE"/>
    <w:rsid w:val="00CF37DF"/>
    <w:rsid w:val="00CF3EB7"/>
    <w:rsid w:val="00CF48AA"/>
    <w:rsid w:val="00CF49BE"/>
    <w:rsid w:val="00CF53D1"/>
    <w:rsid w:val="00CF5A92"/>
    <w:rsid w:val="00CF5EB6"/>
    <w:rsid w:val="00CF6086"/>
    <w:rsid w:val="00CF74BA"/>
    <w:rsid w:val="00D009A7"/>
    <w:rsid w:val="00D00FD4"/>
    <w:rsid w:val="00D01747"/>
    <w:rsid w:val="00D01754"/>
    <w:rsid w:val="00D03019"/>
    <w:rsid w:val="00D0356A"/>
    <w:rsid w:val="00D039B8"/>
    <w:rsid w:val="00D041C4"/>
    <w:rsid w:val="00D041D2"/>
    <w:rsid w:val="00D057FF"/>
    <w:rsid w:val="00D05C5E"/>
    <w:rsid w:val="00D05D07"/>
    <w:rsid w:val="00D05E70"/>
    <w:rsid w:val="00D060B2"/>
    <w:rsid w:val="00D07163"/>
    <w:rsid w:val="00D07799"/>
    <w:rsid w:val="00D078BC"/>
    <w:rsid w:val="00D07BF4"/>
    <w:rsid w:val="00D10DAC"/>
    <w:rsid w:val="00D10F67"/>
    <w:rsid w:val="00D10FB0"/>
    <w:rsid w:val="00D11A72"/>
    <w:rsid w:val="00D1261B"/>
    <w:rsid w:val="00D1288E"/>
    <w:rsid w:val="00D12AA6"/>
    <w:rsid w:val="00D13B08"/>
    <w:rsid w:val="00D14F57"/>
    <w:rsid w:val="00D15735"/>
    <w:rsid w:val="00D15934"/>
    <w:rsid w:val="00D159BA"/>
    <w:rsid w:val="00D16079"/>
    <w:rsid w:val="00D16187"/>
    <w:rsid w:val="00D1666D"/>
    <w:rsid w:val="00D17146"/>
    <w:rsid w:val="00D176F0"/>
    <w:rsid w:val="00D177C9"/>
    <w:rsid w:val="00D17FC9"/>
    <w:rsid w:val="00D20C3A"/>
    <w:rsid w:val="00D20F69"/>
    <w:rsid w:val="00D216F1"/>
    <w:rsid w:val="00D22F6E"/>
    <w:rsid w:val="00D230EC"/>
    <w:rsid w:val="00D241DC"/>
    <w:rsid w:val="00D2446C"/>
    <w:rsid w:val="00D244CC"/>
    <w:rsid w:val="00D246B2"/>
    <w:rsid w:val="00D24C3F"/>
    <w:rsid w:val="00D24CA7"/>
    <w:rsid w:val="00D25D13"/>
    <w:rsid w:val="00D26A3F"/>
    <w:rsid w:val="00D26E43"/>
    <w:rsid w:val="00D271B9"/>
    <w:rsid w:val="00D3004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0F2E"/>
    <w:rsid w:val="00D418C6"/>
    <w:rsid w:val="00D41EF4"/>
    <w:rsid w:val="00D42026"/>
    <w:rsid w:val="00D42686"/>
    <w:rsid w:val="00D439DE"/>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57157"/>
    <w:rsid w:val="00D60319"/>
    <w:rsid w:val="00D60C38"/>
    <w:rsid w:val="00D613C1"/>
    <w:rsid w:val="00D6204A"/>
    <w:rsid w:val="00D6256B"/>
    <w:rsid w:val="00D62670"/>
    <w:rsid w:val="00D62B71"/>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6C3"/>
    <w:rsid w:val="00D80716"/>
    <w:rsid w:val="00D80B05"/>
    <w:rsid w:val="00D80D17"/>
    <w:rsid w:val="00D8110F"/>
    <w:rsid w:val="00D8169E"/>
    <w:rsid w:val="00D81F81"/>
    <w:rsid w:val="00D8212E"/>
    <w:rsid w:val="00D82151"/>
    <w:rsid w:val="00D827E9"/>
    <w:rsid w:val="00D82B48"/>
    <w:rsid w:val="00D83A44"/>
    <w:rsid w:val="00D83E25"/>
    <w:rsid w:val="00D84146"/>
    <w:rsid w:val="00D841C1"/>
    <w:rsid w:val="00D843F3"/>
    <w:rsid w:val="00D8464D"/>
    <w:rsid w:val="00D84788"/>
    <w:rsid w:val="00D85433"/>
    <w:rsid w:val="00D85C88"/>
    <w:rsid w:val="00D867A7"/>
    <w:rsid w:val="00D872F0"/>
    <w:rsid w:val="00D876FC"/>
    <w:rsid w:val="00D87FD2"/>
    <w:rsid w:val="00D902C2"/>
    <w:rsid w:val="00D90E4E"/>
    <w:rsid w:val="00D91BD2"/>
    <w:rsid w:val="00D921FC"/>
    <w:rsid w:val="00D93429"/>
    <w:rsid w:val="00D93667"/>
    <w:rsid w:val="00D93ABC"/>
    <w:rsid w:val="00D93EA6"/>
    <w:rsid w:val="00D94173"/>
    <w:rsid w:val="00D943F7"/>
    <w:rsid w:val="00D94EF5"/>
    <w:rsid w:val="00D958BE"/>
    <w:rsid w:val="00D95D89"/>
    <w:rsid w:val="00D96A63"/>
    <w:rsid w:val="00D97604"/>
    <w:rsid w:val="00DA016C"/>
    <w:rsid w:val="00DA07BD"/>
    <w:rsid w:val="00DA1DDD"/>
    <w:rsid w:val="00DA2082"/>
    <w:rsid w:val="00DA29C1"/>
    <w:rsid w:val="00DA2C41"/>
    <w:rsid w:val="00DA2C64"/>
    <w:rsid w:val="00DA2CE0"/>
    <w:rsid w:val="00DA35BE"/>
    <w:rsid w:val="00DA426B"/>
    <w:rsid w:val="00DA4472"/>
    <w:rsid w:val="00DA6E7A"/>
    <w:rsid w:val="00DA6F3C"/>
    <w:rsid w:val="00DA7028"/>
    <w:rsid w:val="00DA711B"/>
    <w:rsid w:val="00DA763A"/>
    <w:rsid w:val="00DA78BC"/>
    <w:rsid w:val="00DA7A66"/>
    <w:rsid w:val="00DB021C"/>
    <w:rsid w:val="00DB21D9"/>
    <w:rsid w:val="00DB2BBB"/>
    <w:rsid w:val="00DB3AC1"/>
    <w:rsid w:val="00DB4F4D"/>
    <w:rsid w:val="00DB50FC"/>
    <w:rsid w:val="00DB5497"/>
    <w:rsid w:val="00DB5687"/>
    <w:rsid w:val="00DB5700"/>
    <w:rsid w:val="00DB5FF4"/>
    <w:rsid w:val="00DB61F7"/>
    <w:rsid w:val="00DB6B7F"/>
    <w:rsid w:val="00DB7EC0"/>
    <w:rsid w:val="00DC0110"/>
    <w:rsid w:val="00DC0CB0"/>
    <w:rsid w:val="00DC1514"/>
    <w:rsid w:val="00DC1841"/>
    <w:rsid w:val="00DC1EFE"/>
    <w:rsid w:val="00DC1F8E"/>
    <w:rsid w:val="00DC23AF"/>
    <w:rsid w:val="00DC2B8A"/>
    <w:rsid w:val="00DC3448"/>
    <w:rsid w:val="00DC3518"/>
    <w:rsid w:val="00DC35B5"/>
    <w:rsid w:val="00DC439E"/>
    <w:rsid w:val="00DC4991"/>
    <w:rsid w:val="00DC4B4D"/>
    <w:rsid w:val="00DC6421"/>
    <w:rsid w:val="00DC6E01"/>
    <w:rsid w:val="00DC7BD5"/>
    <w:rsid w:val="00DD00C1"/>
    <w:rsid w:val="00DD0183"/>
    <w:rsid w:val="00DD026B"/>
    <w:rsid w:val="00DD0343"/>
    <w:rsid w:val="00DD0A75"/>
    <w:rsid w:val="00DD1FB1"/>
    <w:rsid w:val="00DD287A"/>
    <w:rsid w:val="00DD425D"/>
    <w:rsid w:val="00DD48B9"/>
    <w:rsid w:val="00DD4A9B"/>
    <w:rsid w:val="00DD4F81"/>
    <w:rsid w:val="00DD59FB"/>
    <w:rsid w:val="00DD5AE5"/>
    <w:rsid w:val="00DD5B4D"/>
    <w:rsid w:val="00DD5D24"/>
    <w:rsid w:val="00DE02E5"/>
    <w:rsid w:val="00DE06BD"/>
    <w:rsid w:val="00DE0D84"/>
    <w:rsid w:val="00DE14F6"/>
    <w:rsid w:val="00DE1A3A"/>
    <w:rsid w:val="00DE26B3"/>
    <w:rsid w:val="00DE28A1"/>
    <w:rsid w:val="00DE3522"/>
    <w:rsid w:val="00DE41C3"/>
    <w:rsid w:val="00DE4599"/>
    <w:rsid w:val="00DE48F5"/>
    <w:rsid w:val="00DE55B5"/>
    <w:rsid w:val="00DE5AB1"/>
    <w:rsid w:val="00DE5E93"/>
    <w:rsid w:val="00DE5F15"/>
    <w:rsid w:val="00DE6D46"/>
    <w:rsid w:val="00DE6D97"/>
    <w:rsid w:val="00DE7592"/>
    <w:rsid w:val="00DF098A"/>
    <w:rsid w:val="00DF15FE"/>
    <w:rsid w:val="00DF1C3C"/>
    <w:rsid w:val="00DF22DB"/>
    <w:rsid w:val="00DF2453"/>
    <w:rsid w:val="00DF2461"/>
    <w:rsid w:val="00DF289A"/>
    <w:rsid w:val="00DF2947"/>
    <w:rsid w:val="00DF29EB"/>
    <w:rsid w:val="00DF2CF5"/>
    <w:rsid w:val="00DF2FDC"/>
    <w:rsid w:val="00DF3853"/>
    <w:rsid w:val="00DF3897"/>
    <w:rsid w:val="00DF43F8"/>
    <w:rsid w:val="00DF59C1"/>
    <w:rsid w:val="00DF64D3"/>
    <w:rsid w:val="00DF6826"/>
    <w:rsid w:val="00DF6A99"/>
    <w:rsid w:val="00DF7043"/>
    <w:rsid w:val="00DF7CCE"/>
    <w:rsid w:val="00E005B4"/>
    <w:rsid w:val="00E01258"/>
    <w:rsid w:val="00E01A1F"/>
    <w:rsid w:val="00E02078"/>
    <w:rsid w:val="00E02B30"/>
    <w:rsid w:val="00E0389D"/>
    <w:rsid w:val="00E0450A"/>
    <w:rsid w:val="00E0467B"/>
    <w:rsid w:val="00E04CAF"/>
    <w:rsid w:val="00E061C8"/>
    <w:rsid w:val="00E061F9"/>
    <w:rsid w:val="00E067A7"/>
    <w:rsid w:val="00E07325"/>
    <w:rsid w:val="00E07627"/>
    <w:rsid w:val="00E076C1"/>
    <w:rsid w:val="00E07B54"/>
    <w:rsid w:val="00E1006B"/>
    <w:rsid w:val="00E110FD"/>
    <w:rsid w:val="00E1133A"/>
    <w:rsid w:val="00E1163F"/>
    <w:rsid w:val="00E11817"/>
    <w:rsid w:val="00E11879"/>
    <w:rsid w:val="00E118F6"/>
    <w:rsid w:val="00E13855"/>
    <w:rsid w:val="00E14127"/>
    <w:rsid w:val="00E14241"/>
    <w:rsid w:val="00E143BA"/>
    <w:rsid w:val="00E14677"/>
    <w:rsid w:val="00E14FD8"/>
    <w:rsid w:val="00E15C12"/>
    <w:rsid w:val="00E15C1D"/>
    <w:rsid w:val="00E15FBA"/>
    <w:rsid w:val="00E161C8"/>
    <w:rsid w:val="00E1620F"/>
    <w:rsid w:val="00E16220"/>
    <w:rsid w:val="00E16549"/>
    <w:rsid w:val="00E1656D"/>
    <w:rsid w:val="00E171C5"/>
    <w:rsid w:val="00E204DF"/>
    <w:rsid w:val="00E20AEE"/>
    <w:rsid w:val="00E21138"/>
    <w:rsid w:val="00E21727"/>
    <w:rsid w:val="00E21885"/>
    <w:rsid w:val="00E22D45"/>
    <w:rsid w:val="00E22D77"/>
    <w:rsid w:val="00E232B2"/>
    <w:rsid w:val="00E23585"/>
    <w:rsid w:val="00E235A5"/>
    <w:rsid w:val="00E239F6"/>
    <w:rsid w:val="00E23A4E"/>
    <w:rsid w:val="00E23C6D"/>
    <w:rsid w:val="00E2527E"/>
    <w:rsid w:val="00E2612D"/>
    <w:rsid w:val="00E26330"/>
    <w:rsid w:val="00E26571"/>
    <w:rsid w:val="00E272C6"/>
    <w:rsid w:val="00E27D3D"/>
    <w:rsid w:val="00E27EA8"/>
    <w:rsid w:val="00E30370"/>
    <w:rsid w:val="00E31FAE"/>
    <w:rsid w:val="00E32885"/>
    <w:rsid w:val="00E32A35"/>
    <w:rsid w:val="00E32E48"/>
    <w:rsid w:val="00E34151"/>
    <w:rsid w:val="00E350AC"/>
    <w:rsid w:val="00E3524F"/>
    <w:rsid w:val="00E354A7"/>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2C17"/>
    <w:rsid w:val="00E43A17"/>
    <w:rsid w:val="00E449A2"/>
    <w:rsid w:val="00E4533C"/>
    <w:rsid w:val="00E45681"/>
    <w:rsid w:val="00E45819"/>
    <w:rsid w:val="00E45E48"/>
    <w:rsid w:val="00E46324"/>
    <w:rsid w:val="00E46960"/>
    <w:rsid w:val="00E46FDB"/>
    <w:rsid w:val="00E4748E"/>
    <w:rsid w:val="00E47DFB"/>
    <w:rsid w:val="00E50296"/>
    <w:rsid w:val="00E5101E"/>
    <w:rsid w:val="00E51BA6"/>
    <w:rsid w:val="00E52347"/>
    <w:rsid w:val="00E52A65"/>
    <w:rsid w:val="00E52B21"/>
    <w:rsid w:val="00E564E7"/>
    <w:rsid w:val="00E5650B"/>
    <w:rsid w:val="00E57345"/>
    <w:rsid w:val="00E577D4"/>
    <w:rsid w:val="00E60190"/>
    <w:rsid w:val="00E6044B"/>
    <w:rsid w:val="00E60468"/>
    <w:rsid w:val="00E608D0"/>
    <w:rsid w:val="00E61507"/>
    <w:rsid w:val="00E6278A"/>
    <w:rsid w:val="00E62EBD"/>
    <w:rsid w:val="00E63E9E"/>
    <w:rsid w:val="00E642A9"/>
    <w:rsid w:val="00E64868"/>
    <w:rsid w:val="00E65AD5"/>
    <w:rsid w:val="00E65B31"/>
    <w:rsid w:val="00E66845"/>
    <w:rsid w:val="00E66A61"/>
    <w:rsid w:val="00E66FD1"/>
    <w:rsid w:val="00E70C6B"/>
    <w:rsid w:val="00E71307"/>
    <w:rsid w:val="00E71BB5"/>
    <w:rsid w:val="00E71EDC"/>
    <w:rsid w:val="00E725BC"/>
    <w:rsid w:val="00E7380D"/>
    <w:rsid w:val="00E7410C"/>
    <w:rsid w:val="00E74900"/>
    <w:rsid w:val="00E75161"/>
    <w:rsid w:val="00E760DF"/>
    <w:rsid w:val="00E76769"/>
    <w:rsid w:val="00E76C98"/>
    <w:rsid w:val="00E76F63"/>
    <w:rsid w:val="00E773B3"/>
    <w:rsid w:val="00E77BD1"/>
    <w:rsid w:val="00E77E43"/>
    <w:rsid w:val="00E8052F"/>
    <w:rsid w:val="00E80782"/>
    <w:rsid w:val="00E80BDD"/>
    <w:rsid w:val="00E81667"/>
    <w:rsid w:val="00E81F81"/>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53B0"/>
    <w:rsid w:val="00E95FF4"/>
    <w:rsid w:val="00E964E9"/>
    <w:rsid w:val="00E96AE1"/>
    <w:rsid w:val="00E96BB1"/>
    <w:rsid w:val="00E97188"/>
    <w:rsid w:val="00E973FE"/>
    <w:rsid w:val="00E97A18"/>
    <w:rsid w:val="00EA070D"/>
    <w:rsid w:val="00EA0D82"/>
    <w:rsid w:val="00EA1BFF"/>
    <w:rsid w:val="00EA1D0F"/>
    <w:rsid w:val="00EA2701"/>
    <w:rsid w:val="00EA296E"/>
    <w:rsid w:val="00EA349D"/>
    <w:rsid w:val="00EA3EA6"/>
    <w:rsid w:val="00EA4733"/>
    <w:rsid w:val="00EA4CCA"/>
    <w:rsid w:val="00EA56D5"/>
    <w:rsid w:val="00EA56E8"/>
    <w:rsid w:val="00EA606C"/>
    <w:rsid w:val="00EA6EB9"/>
    <w:rsid w:val="00EA7E9E"/>
    <w:rsid w:val="00EB0170"/>
    <w:rsid w:val="00EB02C8"/>
    <w:rsid w:val="00EB02CA"/>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5F4A"/>
    <w:rsid w:val="00EB62CC"/>
    <w:rsid w:val="00EB68B1"/>
    <w:rsid w:val="00EB6EA3"/>
    <w:rsid w:val="00EB7CB4"/>
    <w:rsid w:val="00EC07B8"/>
    <w:rsid w:val="00EC0F50"/>
    <w:rsid w:val="00EC0FAF"/>
    <w:rsid w:val="00EC1BC8"/>
    <w:rsid w:val="00EC228E"/>
    <w:rsid w:val="00EC2B10"/>
    <w:rsid w:val="00EC3036"/>
    <w:rsid w:val="00EC310E"/>
    <w:rsid w:val="00EC3265"/>
    <w:rsid w:val="00EC393A"/>
    <w:rsid w:val="00EC3D6D"/>
    <w:rsid w:val="00EC4035"/>
    <w:rsid w:val="00EC490A"/>
    <w:rsid w:val="00EC4DA8"/>
    <w:rsid w:val="00EC54DF"/>
    <w:rsid w:val="00EC54FF"/>
    <w:rsid w:val="00EC55CC"/>
    <w:rsid w:val="00EC5E0E"/>
    <w:rsid w:val="00EC660A"/>
    <w:rsid w:val="00EC6ACE"/>
    <w:rsid w:val="00EC79B3"/>
    <w:rsid w:val="00ED06BA"/>
    <w:rsid w:val="00ED0882"/>
    <w:rsid w:val="00ED0B16"/>
    <w:rsid w:val="00ED1063"/>
    <w:rsid w:val="00ED10A7"/>
    <w:rsid w:val="00ED11FB"/>
    <w:rsid w:val="00ED159F"/>
    <w:rsid w:val="00ED1984"/>
    <w:rsid w:val="00ED21FD"/>
    <w:rsid w:val="00ED253B"/>
    <w:rsid w:val="00ED2D14"/>
    <w:rsid w:val="00ED3F83"/>
    <w:rsid w:val="00ED42CF"/>
    <w:rsid w:val="00ED4B4A"/>
    <w:rsid w:val="00ED4D3B"/>
    <w:rsid w:val="00ED5161"/>
    <w:rsid w:val="00ED53B6"/>
    <w:rsid w:val="00ED57A8"/>
    <w:rsid w:val="00ED615F"/>
    <w:rsid w:val="00ED6283"/>
    <w:rsid w:val="00ED633B"/>
    <w:rsid w:val="00ED63CD"/>
    <w:rsid w:val="00ED6474"/>
    <w:rsid w:val="00ED757E"/>
    <w:rsid w:val="00ED7920"/>
    <w:rsid w:val="00EE0885"/>
    <w:rsid w:val="00EE1021"/>
    <w:rsid w:val="00EE125C"/>
    <w:rsid w:val="00EE2E62"/>
    <w:rsid w:val="00EE378E"/>
    <w:rsid w:val="00EE3B8A"/>
    <w:rsid w:val="00EE3FDB"/>
    <w:rsid w:val="00EE411A"/>
    <w:rsid w:val="00EE55DC"/>
    <w:rsid w:val="00EE6749"/>
    <w:rsid w:val="00EF0220"/>
    <w:rsid w:val="00EF030F"/>
    <w:rsid w:val="00EF1A1B"/>
    <w:rsid w:val="00EF1B9A"/>
    <w:rsid w:val="00EF243F"/>
    <w:rsid w:val="00EF2ABB"/>
    <w:rsid w:val="00EF2DEA"/>
    <w:rsid w:val="00EF35B1"/>
    <w:rsid w:val="00EF3B22"/>
    <w:rsid w:val="00EF425E"/>
    <w:rsid w:val="00EF465E"/>
    <w:rsid w:val="00EF56C2"/>
    <w:rsid w:val="00EF5E27"/>
    <w:rsid w:val="00EF62CF"/>
    <w:rsid w:val="00EF654F"/>
    <w:rsid w:val="00EF6917"/>
    <w:rsid w:val="00EF732C"/>
    <w:rsid w:val="00EF7D31"/>
    <w:rsid w:val="00EF7D5D"/>
    <w:rsid w:val="00F00372"/>
    <w:rsid w:val="00F011C1"/>
    <w:rsid w:val="00F013B2"/>
    <w:rsid w:val="00F0183A"/>
    <w:rsid w:val="00F02BB5"/>
    <w:rsid w:val="00F02F17"/>
    <w:rsid w:val="00F03129"/>
    <w:rsid w:val="00F032D6"/>
    <w:rsid w:val="00F03B76"/>
    <w:rsid w:val="00F03CC6"/>
    <w:rsid w:val="00F03D80"/>
    <w:rsid w:val="00F040FF"/>
    <w:rsid w:val="00F04CB7"/>
    <w:rsid w:val="00F05190"/>
    <w:rsid w:val="00F06214"/>
    <w:rsid w:val="00F06496"/>
    <w:rsid w:val="00F064EF"/>
    <w:rsid w:val="00F0723B"/>
    <w:rsid w:val="00F076BB"/>
    <w:rsid w:val="00F07B74"/>
    <w:rsid w:val="00F10093"/>
    <w:rsid w:val="00F109EB"/>
    <w:rsid w:val="00F10D87"/>
    <w:rsid w:val="00F11A5D"/>
    <w:rsid w:val="00F12E3C"/>
    <w:rsid w:val="00F12F62"/>
    <w:rsid w:val="00F13414"/>
    <w:rsid w:val="00F137C4"/>
    <w:rsid w:val="00F13FD2"/>
    <w:rsid w:val="00F145A3"/>
    <w:rsid w:val="00F1460F"/>
    <w:rsid w:val="00F148D6"/>
    <w:rsid w:val="00F14AB0"/>
    <w:rsid w:val="00F1589E"/>
    <w:rsid w:val="00F15DBC"/>
    <w:rsid w:val="00F165B1"/>
    <w:rsid w:val="00F16786"/>
    <w:rsid w:val="00F16AA3"/>
    <w:rsid w:val="00F1745B"/>
    <w:rsid w:val="00F17B64"/>
    <w:rsid w:val="00F17EFB"/>
    <w:rsid w:val="00F200F2"/>
    <w:rsid w:val="00F2109E"/>
    <w:rsid w:val="00F21C94"/>
    <w:rsid w:val="00F2353F"/>
    <w:rsid w:val="00F23D68"/>
    <w:rsid w:val="00F24B32"/>
    <w:rsid w:val="00F24CBF"/>
    <w:rsid w:val="00F256BE"/>
    <w:rsid w:val="00F25CC2"/>
    <w:rsid w:val="00F25EC0"/>
    <w:rsid w:val="00F267EB"/>
    <w:rsid w:val="00F26A44"/>
    <w:rsid w:val="00F27C29"/>
    <w:rsid w:val="00F27F45"/>
    <w:rsid w:val="00F30272"/>
    <w:rsid w:val="00F308D0"/>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D59"/>
    <w:rsid w:val="00F36F43"/>
    <w:rsid w:val="00F378C5"/>
    <w:rsid w:val="00F40335"/>
    <w:rsid w:val="00F404E0"/>
    <w:rsid w:val="00F40DA0"/>
    <w:rsid w:val="00F417BE"/>
    <w:rsid w:val="00F423DE"/>
    <w:rsid w:val="00F426C6"/>
    <w:rsid w:val="00F432B6"/>
    <w:rsid w:val="00F4354A"/>
    <w:rsid w:val="00F438A7"/>
    <w:rsid w:val="00F43909"/>
    <w:rsid w:val="00F43B51"/>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90"/>
    <w:rsid w:val="00F52DF5"/>
    <w:rsid w:val="00F53B7D"/>
    <w:rsid w:val="00F540D2"/>
    <w:rsid w:val="00F550A5"/>
    <w:rsid w:val="00F55453"/>
    <w:rsid w:val="00F55594"/>
    <w:rsid w:val="00F6062A"/>
    <w:rsid w:val="00F60FA3"/>
    <w:rsid w:val="00F618CC"/>
    <w:rsid w:val="00F62925"/>
    <w:rsid w:val="00F633F6"/>
    <w:rsid w:val="00F63595"/>
    <w:rsid w:val="00F6435F"/>
    <w:rsid w:val="00F645E3"/>
    <w:rsid w:val="00F64A7F"/>
    <w:rsid w:val="00F657A1"/>
    <w:rsid w:val="00F658D3"/>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76FF2"/>
    <w:rsid w:val="00F77E01"/>
    <w:rsid w:val="00F81167"/>
    <w:rsid w:val="00F813B4"/>
    <w:rsid w:val="00F81F0D"/>
    <w:rsid w:val="00F829A6"/>
    <w:rsid w:val="00F82C5B"/>
    <w:rsid w:val="00F82E46"/>
    <w:rsid w:val="00F83169"/>
    <w:rsid w:val="00F83E4E"/>
    <w:rsid w:val="00F84A98"/>
    <w:rsid w:val="00F84AF4"/>
    <w:rsid w:val="00F851F8"/>
    <w:rsid w:val="00F90D9A"/>
    <w:rsid w:val="00F92C2C"/>
    <w:rsid w:val="00F9365E"/>
    <w:rsid w:val="00F93663"/>
    <w:rsid w:val="00F94462"/>
    <w:rsid w:val="00F94605"/>
    <w:rsid w:val="00F9579D"/>
    <w:rsid w:val="00F963AC"/>
    <w:rsid w:val="00F966E0"/>
    <w:rsid w:val="00F9676F"/>
    <w:rsid w:val="00F96905"/>
    <w:rsid w:val="00FA0118"/>
    <w:rsid w:val="00FA03D6"/>
    <w:rsid w:val="00FA04D7"/>
    <w:rsid w:val="00FA12BF"/>
    <w:rsid w:val="00FA12EC"/>
    <w:rsid w:val="00FA2909"/>
    <w:rsid w:val="00FA2ECA"/>
    <w:rsid w:val="00FA3303"/>
    <w:rsid w:val="00FA387F"/>
    <w:rsid w:val="00FA3BDF"/>
    <w:rsid w:val="00FA3F19"/>
    <w:rsid w:val="00FA457B"/>
    <w:rsid w:val="00FA5057"/>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0822"/>
    <w:rsid w:val="00FC0D3B"/>
    <w:rsid w:val="00FC2522"/>
    <w:rsid w:val="00FC2657"/>
    <w:rsid w:val="00FC2BE7"/>
    <w:rsid w:val="00FC2CDF"/>
    <w:rsid w:val="00FC2D20"/>
    <w:rsid w:val="00FC37A4"/>
    <w:rsid w:val="00FC3A89"/>
    <w:rsid w:val="00FC4C51"/>
    <w:rsid w:val="00FC5935"/>
    <w:rsid w:val="00FC638E"/>
    <w:rsid w:val="00FC6B91"/>
    <w:rsid w:val="00FC6BA4"/>
    <w:rsid w:val="00FC79AA"/>
    <w:rsid w:val="00FD0254"/>
    <w:rsid w:val="00FD1004"/>
    <w:rsid w:val="00FD176E"/>
    <w:rsid w:val="00FD193C"/>
    <w:rsid w:val="00FD1C0D"/>
    <w:rsid w:val="00FD20DE"/>
    <w:rsid w:val="00FD28E1"/>
    <w:rsid w:val="00FD2C0C"/>
    <w:rsid w:val="00FD2C18"/>
    <w:rsid w:val="00FD349F"/>
    <w:rsid w:val="00FD352E"/>
    <w:rsid w:val="00FD354E"/>
    <w:rsid w:val="00FD3593"/>
    <w:rsid w:val="00FD3B71"/>
    <w:rsid w:val="00FD4828"/>
    <w:rsid w:val="00FD49AF"/>
    <w:rsid w:val="00FD5A40"/>
    <w:rsid w:val="00FD5A93"/>
    <w:rsid w:val="00FD5ABE"/>
    <w:rsid w:val="00FD5D92"/>
    <w:rsid w:val="00FD5FB2"/>
    <w:rsid w:val="00FD617C"/>
    <w:rsid w:val="00FD6C09"/>
    <w:rsid w:val="00FD7299"/>
    <w:rsid w:val="00FE0395"/>
    <w:rsid w:val="00FE0AE1"/>
    <w:rsid w:val="00FE0B73"/>
    <w:rsid w:val="00FE1360"/>
    <w:rsid w:val="00FE1612"/>
    <w:rsid w:val="00FE1688"/>
    <w:rsid w:val="00FE287A"/>
    <w:rsid w:val="00FE3732"/>
    <w:rsid w:val="00FE4344"/>
    <w:rsid w:val="00FE46C3"/>
    <w:rsid w:val="00FE4EDE"/>
    <w:rsid w:val="00FE5149"/>
    <w:rsid w:val="00FE522F"/>
    <w:rsid w:val="00FE5D09"/>
    <w:rsid w:val="00FE6571"/>
    <w:rsid w:val="00FE66E5"/>
    <w:rsid w:val="00FE7540"/>
    <w:rsid w:val="00FF09C3"/>
    <w:rsid w:val="00FF0D05"/>
    <w:rsid w:val="00FF0E6E"/>
    <w:rsid w:val="00FF12B7"/>
    <w:rsid w:val="00FF1EA6"/>
    <w:rsid w:val="00FF214C"/>
    <w:rsid w:val="00FF27D0"/>
    <w:rsid w:val="00FF28E5"/>
    <w:rsid w:val="00FF310C"/>
    <w:rsid w:val="00FF31B4"/>
    <w:rsid w:val="00FF4F76"/>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lsdException w:name="footer" w:uiPriority="99"/>
    <w:lsdException w:name="caption" w:qFormat="1"/>
    <w:lsdException w:name="table of figures" w:uiPriority="99"/>
    <w:lsdException w:name="annotation reference" w:uiPriority="99"/>
    <w:lsdException w:name="line number" w:uiPriority="99"/>
    <w:lsdException w:name="page number"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qFormat="1"/>
    <w:lsdException w:name="Subtitle" w:qFormat="1"/>
    <w:lsdException w:name="Strong" w:uiPriority="22" w:qFormat="1"/>
    <w:lsdException w:name="Emphasis" w:qFormat="1"/>
    <w:lsdException w:name="E-mail Signature"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2CF"/>
    <w:rPr>
      <w:lang w:eastAsia="pt-BR"/>
    </w:rPr>
  </w:style>
  <w:style w:type="paragraph" w:styleId="Ttulo1">
    <w:name w:val="heading 1"/>
    <w:basedOn w:val="Normal"/>
    <w:next w:val="Normal"/>
    <w:link w:val="Ttulo1Char"/>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link w:val="Ttulo3Char"/>
    <w:qFormat/>
    <w:pPr>
      <w:keepNext/>
      <w:spacing w:before="240" w:after="60"/>
      <w:outlineLvl w:val="2"/>
    </w:pPr>
    <w:rPr>
      <w:b/>
      <w:sz w:val="24"/>
    </w:rPr>
  </w:style>
  <w:style w:type="paragraph" w:styleId="Ttulo4">
    <w:name w:val="heading 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link w:val="Recuodecorpodetexto2Char"/>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Cabeçalho superior,Heading 1a,h,he,HeaderNN"/>
    <w:basedOn w:val="Normal"/>
    <w:link w:val="CabealhoChar"/>
    <w:pPr>
      <w:tabs>
        <w:tab w:val="center" w:pos="4419"/>
        <w:tab w:val="right" w:pos="8838"/>
      </w:tabs>
    </w:pPr>
  </w:style>
  <w:style w:type="paragraph" w:styleId="Rodap">
    <w:name w:val="footer"/>
    <w:aliases w:val="MSWord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link w:val="Corpodetexto2Char"/>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lang w:eastAsia="pt-BR"/>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aliases w:val="MSWordFooter Char1"/>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1"/>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qFormat/>
    <w:rsid w:val="00A907CE"/>
    <w:rPr>
      <w:i/>
      <w:iCs/>
    </w:rPr>
  </w:style>
  <w:style w:type="character" w:customStyle="1" w:styleId="CabealhoChar">
    <w:name w:val="Cabeçalho Char"/>
    <w:aliases w:val="Cabeçalho superior Char,Heading 1a Char,h Char,he Char,HeaderNN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1"/>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link w:val="Ttulo1"/>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locked/>
    <w:rsid w:val="00B60173"/>
    <w:rPr>
      <w:rFonts w:ascii="Arial" w:hAnsi="Arial"/>
      <w:b/>
      <w:i/>
      <w:sz w:val="24"/>
      <w:lang w:eastAsia="pt-BR"/>
    </w:rPr>
  </w:style>
  <w:style w:type="character" w:customStyle="1" w:styleId="Ttulo3Char">
    <w:name w:val="Título 3 Char"/>
    <w:link w:val="Ttulo3"/>
    <w:rsid w:val="00B60173"/>
    <w:rPr>
      <w:b/>
      <w:sz w:val="24"/>
      <w:lang w:eastAsia="pt-BR"/>
    </w:rPr>
  </w:style>
  <w:style w:type="character" w:customStyle="1" w:styleId="Ttulo4Char">
    <w:name w:val="Título 4 Char"/>
    <w:link w:val="Ttulo4"/>
    <w:locked/>
    <w:rsid w:val="00B60173"/>
    <w:rPr>
      <w:b/>
      <w:i/>
      <w:sz w:val="24"/>
      <w:lang w:eastAsia="pt-BR"/>
    </w:rPr>
  </w:style>
  <w:style w:type="character" w:customStyle="1" w:styleId="Ttulo5Char">
    <w:name w:val="Título 5 Char"/>
    <w:link w:val="Ttulo5"/>
    <w:rsid w:val="00B60173"/>
    <w:rPr>
      <w:rFonts w:ascii="Arial" w:hAnsi="Arial"/>
      <w:sz w:val="22"/>
      <w:lang w:eastAsia="pt-BR"/>
    </w:rPr>
  </w:style>
  <w:style w:type="character" w:customStyle="1" w:styleId="Ttulo6Char">
    <w:name w:val="Título 6 Char"/>
    <w:link w:val="Ttulo6"/>
    <w:rsid w:val="00B60173"/>
    <w:rPr>
      <w:rFonts w:ascii="Arial" w:hAnsi="Arial"/>
      <w:i/>
      <w:sz w:val="22"/>
      <w:lang w:eastAsia="pt-BR"/>
    </w:rPr>
  </w:style>
  <w:style w:type="character" w:customStyle="1" w:styleId="Ttulo7Char">
    <w:name w:val="Título 7 Char"/>
    <w:link w:val="Ttulo7"/>
    <w:locked/>
    <w:rsid w:val="00B60173"/>
    <w:rPr>
      <w:rFonts w:ascii="Arial" w:hAnsi="Arial"/>
      <w:lang w:eastAsia="pt-BR"/>
    </w:rPr>
  </w:style>
  <w:style w:type="character" w:customStyle="1" w:styleId="Ttulo8Char">
    <w:name w:val="Título 8 Char"/>
    <w:link w:val="Ttulo8"/>
    <w:locked/>
    <w:rsid w:val="00B60173"/>
    <w:rPr>
      <w:rFonts w:ascii="Arial" w:hAnsi="Arial"/>
      <w:i/>
      <w:lang w:eastAsia="pt-BR"/>
    </w:rPr>
  </w:style>
  <w:style w:type="character" w:customStyle="1" w:styleId="Ttulo9Char">
    <w:name w:val="Título 9 Char"/>
    <w:link w:val="Ttulo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locked/>
    <w:rsid w:val="00B60173"/>
    <w:rPr>
      <w:rFonts w:ascii="Arial" w:hAnsi="Arial"/>
      <w:lang w:eastAsia="pt-BR"/>
    </w:rPr>
  </w:style>
  <w:style w:type="character" w:customStyle="1" w:styleId="CorpodetextoChar">
    <w:name w:val="Corpo de texto Char"/>
    <w:link w:val="Corpodetexto"/>
    <w:rsid w:val="00B60173"/>
    <w:rPr>
      <w:rFonts w:ascii="Arial" w:hAnsi="Arial"/>
      <w:b/>
      <w:sz w:val="22"/>
      <w:lang w:eastAsia="pt-BR"/>
    </w:rPr>
  </w:style>
  <w:style w:type="character" w:customStyle="1" w:styleId="Recuodecorpodetexto2Char">
    <w:name w:val="Recuo de corpo de texto 2 Char"/>
    <w:link w:val="Recuodecorpodetexto2"/>
    <w:rsid w:val="00B60173"/>
    <w:rPr>
      <w:rFonts w:ascii="Arial" w:hAnsi="Arial"/>
      <w:color w:val="FF0000"/>
      <w:sz w:val="21"/>
      <w:lang w:eastAsia="pt-BR"/>
    </w:rPr>
  </w:style>
  <w:style w:type="character" w:customStyle="1" w:styleId="Corpodetexto2Char">
    <w:name w:val="Corpo de texto 2 Char"/>
    <w:link w:val="Corpodetexto2"/>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rsid w:val="00B60173"/>
    <w:rPr>
      <w:rFonts w:ascii="Arial" w:hAnsi="Arial" w:cs="Arial"/>
      <w:snapToGrid w:val="0"/>
      <w:sz w:val="22"/>
      <w:szCs w:val="22"/>
      <w:lang w:eastAsia="pt-BR"/>
    </w:rPr>
  </w:style>
  <w:style w:type="paragraph" w:customStyle="1" w:styleId="nivel4">
    <w:name w:val="nivel 4"/>
    <w:basedOn w:val="Normal"/>
    <w:link w:val="nivel4Char"/>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rsid w:val="00B60173"/>
    <w:pPr>
      <w:ind w:left="720"/>
    </w:pPr>
    <w:rPr>
      <w:rFonts w:ascii="Calibri" w:eastAsia="Calibri" w:hAnsi="Calibri"/>
      <w:sz w:val="22"/>
      <w:szCs w:val="22"/>
      <w:lang w:eastAsia="en-US"/>
    </w:rPr>
  </w:style>
  <w:style w:type="character" w:customStyle="1" w:styleId="SubttuloChar">
    <w:name w:val="Subtítulo Char"/>
    <w:link w:val="Subttulo"/>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rsid w:val="00B60173"/>
  </w:style>
  <w:style w:type="character" w:customStyle="1" w:styleId="TextodenotaderodapChar">
    <w:name w:val="Texto de nota de rodapé Char"/>
    <w:basedOn w:val="Fontepargpadro"/>
    <w:link w:val="Textodenotaderodap"/>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4"/>
      </w:numPr>
    </w:pPr>
  </w:style>
  <w:style w:type="character" w:customStyle="1" w:styleId="cf01">
    <w:name w:val="cf01"/>
    <w:rsid w:val="00A94925"/>
    <w:rPr>
      <w:rFonts w:ascii="Segoe UI" w:hAnsi="Segoe UI" w:cs="Segoe UI" w:hint="default"/>
      <w:b/>
      <w:bCs/>
      <w:color w:val="808080"/>
      <w:sz w:val="18"/>
      <w:szCs w:val="18"/>
    </w:rPr>
  </w:style>
  <w:style w:type="character" w:customStyle="1" w:styleId="y0nh2bclpzrc">
    <w:name w:val="y0nh2b clpzrc"/>
    <w:uiPriority w:val="99"/>
    <w:rsid w:val="00DE6D97"/>
  </w:style>
  <w:style w:type="character" w:customStyle="1" w:styleId="nivel2Char1">
    <w:name w:val="nivel 2 Char1"/>
    <w:uiPriority w:val="99"/>
    <w:locked/>
    <w:rsid w:val="00DE6D97"/>
    <w:rPr>
      <w:rFonts w:ascii="Arial" w:hAnsi="Arial"/>
    </w:rPr>
  </w:style>
  <w:style w:type="numbering" w:customStyle="1" w:styleId="Estilo2">
    <w:name w:val="Estilo2"/>
    <w:rsid w:val="00DE6D97"/>
    <w:pPr>
      <w:numPr>
        <w:numId w:val="26"/>
      </w:numPr>
    </w:pPr>
  </w:style>
  <w:style w:type="paragraph" w:customStyle="1" w:styleId="Char5">
    <w:name w:val="Char5"/>
    <w:basedOn w:val="Normal"/>
    <w:rsid w:val="00DE6D97"/>
    <w:pPr>
      <w:spacing w:after="160" w:line="240" w:lineRule="exact"/>
    </w:pPr>
    <w:rPr>
      <w:rFonts w:ascii="Tahoma" w:hAnsi="Tahoma"/>
      <w:lang w:val="en-US" w:eastAsia="en-US"/>
    </w:rPr>
  </w:style>
  <w:style w:type="paragraph" w:customStyle="1" w:styleId="Corpodetexto22">
    <w:name w:val="Corpo de texto 22"/>
    <w:basedOn w:val="Normal"/>
    <w:rsid w:val="00DE6D97"/>
    <w:pPr>
      <w:ind w:left="1134" w:hanging="1134"/>
      <w:jc w:val="both"/>
    </w:pPr>
    <w:rPr>
      <w:rFonts w:ascii="Arial" w:hAnsi="Arial"/>
      <w:sz w:val="22"/>
    </w:rPr>
  </w:style>
  <w:style w:type="paragraph" w:customStyle="1" w:styleId="Char4">
    <w:name w:val="Char4"/>
    <w:basedOn w:val="Normal"/>
    <w:rsid w:val="00DE6D97"/>
    <w:pPr>
      <w:spacing w:after="160" w:line="240" w:lineRule="exact"/>
    </w:pPr>
    <w:rPr>
      <w:rFonts w:ascii="Tahoma" w:hAnsi="Tahoma"/>
      <w:lang w:val="en-US" w:eastAsia="en-US"/>
    </w:rPr>
  </w:style>
  <w:style w:type="paragraph" w:customStyle="1" w:styleId="Char3">
    <w:name w:val="Char3"/>
    <w:basedOn w:val="Normal"/>
    <w:rsid w:val="00DE6D97"/>
    <w:pPr>
      <w:spacing w:after="160" w:line="240" w:lineRule="exact"/>
    </w:pPr>
    <w:rPr>
      <w:rFonts w:ascii="Tahoma" w:hAnsi="Tahoma"/>
      <w:lang w:val="en-US" w:eastAsia="en-US"/>
    </w:rPr>
  </w:style>
  <w:style w:type="character" w:customStyle="1" w:styleId="MenoPendente1">
    <w:name w:val="Menção Pendente1"/>
    <w:basedOn w:val="Fontepargpadro"/>
    <w:uiPriority w:val="99"/>
    <w:semiHidden/>
    <w:unhideWhenUsed/>
    <w:rsid w:val="00DE6D97"/>
    <w:rPr>
      <w:color w:val="605E5C"/>
      <w:shd w:val="clear" w:color="auto" w:fill="E1DFDD"/>
    </w:rPr>
  </w:style>
  <w:style w:type="paragraph" w:customStyle="1" w:styleId="Corpodetexto23">
    <w:name w:val="Corpo de texto 23"/>
    <w:basedOn w:val="Normal"/>
    <w:rsid w:val="00DE6D97"/>
    <w:pPr>
      <w:ind w:left="1134" w:hanging="1134"/>
      <w:jc w:val="both"/>
    </w:pPr>
    <w:rPr>
      <w:rFonts w:ascii="Arial" w:hAnsi="Arial"/>
      <w:sz w:val="22"/>
    </w:rPr>
  </w:style>
  <w:style w:type="paragraph" w:customStyle="1" w:styleId="Char2">
    <w:name w:val="Char2"/>
    <w:basedOn w:val="Normal"/>
    <w:rsid w:val="00DE6D97"/>
    <w:pPr>
      <w:spacing w:after="160" w:line="240" w:lineRule="exact"/>
    </w:pPr>
    <w:rPr>
      <w:rFonts w:ascii="Tahoma" w:hAnsi="Tahoma"/>
      <w:lang w:val="en-US" w:eastAsia="en-US"/>
    </w:rPr>
  </w:style>
  <w:style w:type="paragraph" w:customStyle="1" w:styleId="Char1">
    <w:name w:val="Char1"/>
    <w:basedOn w:val="Normal"/>
    <w:rsid w:val="00DE6D97"/>
    <w:pPr>
      <w:spacing w:after="160" w:line="240" w:lineRule="exact"/>
    </w:pPr>
    <w:rPr>
      <w:rFonts w:ascii="Tahoma" w:hAnsi="Tahoma"/>
      <w:lang w:val="en-US" w:eastAsia="en-US"/>
    </w:rPr>
  </w:style>
  <w:style w:type="paragraph" w:customStyle="1" w:styleId="Teste">
    <w:name w:val="Teste"/>
    <w:basedOn w:val="Normal"/>
    <w:rsid w:val="00DE6D97"/>
    <w:pPr>
      <w:numPr>
        <w:ilvl w:val="2"/>
        <w:numId w:val="27"/>
      </w:numPr>
      <w:jc w:val="both"/>
    </w:pPr>
    <w:rPr>
      <w:rFonts w:ascii="Arial" w:hAnsi="Arial" w:cs="Arial"/>
      <w:sz w:val="22"/>
      <w:szCs w:val="22"/>
    </w:rPr>
  </w:style>
  <w:style w:type="paragraph" w:customStyle="1" w:styleId="Teste1">
    <w:name w:val="Teste1"/>
    <w:basedOn w:val="Teste"/>
    <w:rsid w:val="00DE6D97"/>
    <w:pPr>
      <w:numPr>
        <w:ilvl w:val="0"/>
      </w:numPr>
    </w:pPr>
  </w:style>
  <w:style w:type="character" w:customStyle="1" w:styleId="eop">
    <w:name w:val="eop"/>
    <w:basedOn w:val="Fontepargpadro"/>
    <w:rsid w:val="00DE6D97"/>
  </w:style>
  <w:style w:type="character" w:customStyle="1" w:styleId="RodapChar1">
    <w:name w:val="Rodapé Char1"/>
    <w:aliases w:val="MSWordFooter Char"/>
    <w:uiPriority w:val="99"/>
    <w:rsid w:val="00AC5D79"/>
  </w:style>
  <w:style w:type="table" w:customStyle="1" w:styleId="TableGrid1">
    <w:name w:val="Table Grid1"/>
    <w:rsid w:val="00AC5D79"/>
    <w:rPr>
      <w:rFonts w:asciiTheme="minorHAnsi" w:eastAsiaTheme="minorEastAsia" w:hAnsiTheme="minorHAnsi" w:cstheme="minorBidi"/>
      <w:sz w:val="22"/>
      <w:szCs w:val="22"/>
      <w:lang w:eastAsia="pt-BR"/>
    </w:rPr>
    <w:tblPr>
      <w:tblCellMar>
        <w:top w:w="0" w:type="dxa"/>
        <w:left w:w="0" w:type="dxa"/>
        <w:bottom w:w="0" w:type="dxa"/>
        <w:right w:w="0" w:type="dxa"/>
      </w:tblCellMar>
    </w:tblPr>
  </w:style>
  <w:style w:type="paragraph" w:customStyle="1" w:styleId="Solon1">
    <w:name w:val="Solon1"/>
    <w:basedOn w:val="Normal"/>
    <w:rsid w:val="00AC5D79"/>
    <w:pPr>
      <w:numPr>
        <w:numId w:val="29"/>
      </w:numPr>
      <w:tabs>
        <w:tab w:val="num" w:pos="360"/>
        <w:tab w:val="left" w:pos="1134"/>
        <w:tab w:val="num" w:pos="1209"/>
      </w:tabs>
      <w:spacing w:after="240"/>
      <w:ind w:left="1209" w:hanging="360"/>
      <w:jc w:val="both"/>
    </w:pPr>
    <w:rPr>
      <w:sz w:val="24"/>
    </w:rPr>
  </w:style>
  <w:style w:type="paragraph" w:customStyle="1" w:styleId="WW-Corpodetexto3">
    <w:name w:val="WW-Corpo de texto 3"/>
    <w:basedOn w:val="Normal"/>
    <w:rsid w:val="00AC5D79"/>
    <w:pPr>
      <w:widowControl w:val="0"/>
      <w:suppressAutoHyphens/>
      <w:jc w:val="both"/>
    </w:pPr>
    <w:rPr>
      <w:rFonts w:ascii="Arial" w:hAnsi="Arial"/>
      <w:sz w:val="24"/>
    </w:rPr>
  </w:style>
  <w:style w:type="paragraph" w:customStyle="1" w:styleId="Char00">
    <w:name w:val="Char0"/>
    <w:basedOn w:val="Normal"/>
    <w:rsid w:val="00AC5D79"/>
    <w:pPr>
      <w:spacing w:after="160" w:line="240" w:lineRule="exact"/>
    </w:pPr>
    <w:rPr>
      <w:rFonts w:ascii="Tahoma" w:hAnsi="Tahoma" w:cs="Tahoma"/>
      <w:lang w:val="en-US" w:eastAsia="en-US"/>
    </w:rPr>
  </w:style>
  <w:style w:type="paragraph" w:styleId="Listadecontinuao5">
    <w:name w:val="List Continue 5"/>
    <w:basedOn w:val="Normal"/>
    <w:rsid w:val="00AC5D79"/>
    <w:pPr>
      <w:spacing w:after="120"/>
      <w:ind w:left="1415"/>
    </w:pPr>
  </w:style>
  <w:style w:type="character" w:customStyle="1" w:styleId="WW8Num1z0">
    <w:name w:val="WW8Num1z0"/>
    <w:rsid w:val="00AC5D79"/>
    <w:rPr>
      <w:rFonts w:ascii="Symbol" w:hAnsi="Symbol" w:cs="Symbol"/>
    </w:rPr>
  </w:style>
  <w:style w:type="character" w:customStyle="1" w:styleId="WW8Num2z0">
    <w:name w:val="WW8Num2z0"/>
    <w:rsid w:val="00AC5D79"/>
    <w:rPr>
      <w:rFonts w:ascii="Symbol" w:hAnsi="Symbol" w:cs="Symbol"/>
    </w:rPr>
  </w:style>
  <w:style w:type="character" w:customStyle="1" w:styleId="WW8Num3z0">
    <w:name w:val="WW8Num3z0"/>
    <w:rsid w:val="00AC5D79"/>
    <w:rPr>
      <w:rFonts w:ascii="Symbol" w:hAnsi="Symbol" w:cs="Symbol"/>
    </w:rPr>
  </w:style>
  <w:style w:type="character" w:customStyle="1" w:styleId="WW8Num4z0">
    <w:name w:val="WW8Num4z0"/>
    <w:rsid w:val="00AC5D79"/>
    <w:rPr>
      <w:rFonts w:ascii="Symbol" w:hAnsi="Symbol" w:cs="Symbol"/>
    </w:rPr>
  </w:style>
  <w:style w:type="character" w:customStyle="1" w:styleId="WW8Num5z0">
    <w:name w:val="WW8Num5z0"/>
    <w:rsid w:val="00AC5D79"/>
    <w:rPr>
      <w:rFonts w:ascii="Symbol" w:hAnsi="Symbol" w:cs="Symbol"/>
    </w:rPr>
  </w:style>
  <w:style w:type="character" w:customStyle="1" w:styleId="WW8Num6z0">
    <w:name w:val="WW8Num6z0"/>
    <w:rsid w:val="00AC5D79"/>
    <w:rPr>
      <w:rFonts w:ascii="Arial" w:eastAsia="Times New Roman" w:hAnsi="Arial" w:cs="Arial"/>
      <w:color w:val="004485"/>
    </w:rPr>
  </w:style>
  <w:style w:type="character" w:customStyle="1" w:styleId="WW8Num7z0">
    <w:name w:val="WW8Num7z0"/>
    <w:rsid w:val="00AC5D79"/>
    <w:rPr>
      <w:rFonts w:ascii="Symbol" w:hAnsi="Symbol" w:cs="Symbol"/>
    </w:rPr>
  </w:style>
  <w:style w:type="character" w:customStyle="1" w:styleId="WW8Num8z0">
    <w:name w:val="WW8Num8z0"/>
    <w:rsid w:val="00AC5D79"/>
    <w:rPr>
      <w:rFonts w:ascii="Symbol" w:hAnsi="Symbol" w:cs="Symbol"/>
    </w:rPr>
  </w:style>
  <w:style w:type="character" w:customStyle="1" w:styleId="WW8Num9z0">
    <w:name w:val="WW8Num9z0"/>
    <w:rsid w:val="00AC5D79"/>
    <w:rPr>
      <w:rFonts w:ascii="Symbol" w:hAnsi="Symbol" w:cs="Symbol"/>
    </w:rPr>
  </w:style>
  <w:style w:type="character" w:customStyle="1" w:styleId="WW8Num10z0">
    <w:name w:val="WW8Num10z0"/>
    <w:rsid w:val="00AC5D79"/>
    <w:rPr>
      <w:rFonts w:ascii="Symbol" w:hAnsi="Symbol" w:cs="Symbol"/>
    </w:rPr>
  </w:style>
  <w:style w:type="character" w:customStyle="1" w:styleId="WW8Num11z0">
    <w:name w:val="WW8Num11z0"/>
    <w:rsid w:val="00AC5D79"/>
    <w:rPr>
      <w:rFonts w:ascii="Symbol" w:hAnsi="Symbol" w:cs="Symbol"/>
    </w:rPr>
  </w:style>
  <w:style w:type="character" w:customStyle="1" w:styleId="WW8Num12z0">
    <w:name w:val="WW8Num12z0"/>
    <w:rsid w:val="00AC5D79"/>
    <w:rPr>
      <w:rFonts w:ascii="Symbol" w:hAnsi="Symbol" w:cs="Symbol"/>
    </w:rPr>
  </w:style>
  <w:style w:type="character" w:customStyle="1" w:styleId="WW8Num13z0">
    <w:name w:val="WW8Num13z0"/>
    <w:rsid w:val="00AC5D79"/>
    <w:rPr>
      <w:rFonts w:ascii="Symbol" w:hAnsi="Symbol" w:cs="Symbol"/>
    </w:rPr>
  </w:style>
  <w:style w:type="character" w:customStyle="1" w:styleId="WW8Num14z0">
    <w:name w:val="WW8Num14z0"/>
    <w:rsid w:val="00AC5D79"/>
    <w:rPr>
      <w:rFonts w:ascii="Symbol" w:hAnsi="Symbol" w:cs="Symbol"/>
    </w:rPr>
  </w:style>
  <w:style w:type="character" w:customStyle="1" w:styleId="WW8Num15z0">
    <w:name w:val="WW8Num15z0"/>
    <w:rsid w:val="00AC5D79"/>
    <w:rPr>
      <w:rFonts w:ascii="Symbol" w:hAnsi="Symbol" w:cs="Symbol"/>
    </w:rPr>
  </w:style>
  <w:style w:type="character" w:customStyle="1" w:styleId="WW8Num16z0">
    <w:name w:val="WW8Num16z0"/>
    <w:rsid w:val="00AC5D79"/>
    <w:rPr>
      <w:rFonts w:ascii="Symbol" w:hAnsi="Symbol" w:cs="Symbol"/>
    </w:rPr>
  </w:style>
  <w:style w:type="character" w:customStyle="1" w:styleId="WW8Num17z0">
    <w:name w:val="WW8Num17z0"/>
    <w:rsid w:val="00AC5D79"/>
    <w:rPr>
      <w:rFonts w:ascii="Symbol" w:hAnsi="Symbol" w:cs="Symbol"/>
    </w:rPr>
  </w:style>
  <w:style w:type="character" w:customStyle="1" w:styleId="WW8Num18z0">
    <w:name w:val="WW8Num18z0"/>
    <w:rsid w:val="00AC5D79"/>
    <w:rPr>
      <w:rFonts w:ascii="Symbol" w:hAnsi="Symbol" w:cs="Symbol"/>
    </w:rPr>
  </w:style>
  <w:style w:type="character" w:customStyle="1" w:styleId="WW8Num19z0">
    <w:name w:val="WW8Num19z0"/>
    <w:rsid w:val="00AC5D79"/>
    <w:rPr>
      <w:rFonts w:ascii="Symbol" w:hAnsi="Symbol" w:cs="Symbol"/>
    </w:rPr>
  </w:style>
  <w:style w:type="character" w:customStyle="1" w:styleId="WW8Num20z0">
    <w:name w:val="WW8Num20z0"/>
    <w:rsid w:val="00AC5D79"/>
    <w:rPr>
      <w:rFonts w:ascii="Symbol" w:hAnsi="Symbol" w:cs="Symbol"/>
    </w:rPr>
  </w:style>
  <w:style w:type="character" w:customStyle="1" w:styleId="WW8Num21z0">
    <w:name w:val="WW8Num21z0"/>
    <w:rsid w:val="00AC5D79"/>
    <w:rPr>
      <w:rFonts w:ascii="Symbol" w:hAnsi="Symbol" w:cs="Symbol"/>
    </w:rPr>
  </w:style>
  <w:style w:type="character" w:customStyle="1" w:styleId="WW8Num22z0">
    <w:name w:val="WW8Num22z0"/>
    <w:rsid w:val="00AC5D79"/>
    <w:rPr>
      <w:rFonts w:ascii="Symbol" w:hAnsi="Symbol" w:cs="Symbol"/>
    </w:rPr>
  </w:style>
  <w:style w:type="character" w:customStyle="1" w:styleId="WW8Num24z0">
    <w:name w:val="WW8Num24z0"/>
    <w:rsid w:val="00AC5D79"/>
    <w:rPr>
      <w:rFonts w:cs="Times New Roman"/>
    </w:rPr>
  </w:style>
  <w:style w:type="character" w:customStyle="1" w:styleId="WW8Num24z1">
    <w:name w:val="WW8Num24z1"/>
    <w:rsid w:val="00AC5D79"/>
    <w:rPr>
      <w:rFonts w:ascii="OpenSymbol" w:hAnsi="OpenSymbol" w:cs="OpenSymbol"/>
    </w:rPr>
  </w:style>
  <w:style w:type="character" w:customStyle="1" w:styleId="Absatz-Standardschriftart">
    <w:name w:val="Absatz-Standardschriftart"/>
    <w:rsid w:val="00AC5D79"/>
  </w:style>
  <w:style w:type="character" w:customStyle="1" w:styleId="WW8Num1z1">
    <w:name w:val="WW8Num1z1"/>
    <w:rsid w:val="00AC5D79"/>
    <w:rPr>
      <w:rFonts w:ascii="Courier New" w:hAnsi="Courier New" w:cs="Courier New"/>
    </w:rPr>
  </w:style>
  <w:style w:type="character" w:customStyle="1" w:styleId="WW8Num1z2">
    <w:name w:val="WW8Num1z2"/>
    <w:rsid w:val="00AC5D79"/>
    <w:rPr>
      <w:rFonts w:ascii="Wingdings" w:hAnsi="Wingdings" w:cs="Wingdings"/>
    </w:rPr>
  </w:style>
  <w:style w:type="character" w:customStyle="1" w:styleId="WW8Num2z1">
    <w:name w:val="WW8Num2z1"/>
    <w:rsid w:val="00AC5D79"/>
    <w:rPr>
      <w:rFonts w:ascii="Courier New" w:hAnsi="Courier New" w:cs="Courier New"/>
    </w:rPr>
  </w:style>
  <w:style w:type="character" w:customStyle="1" w:styleId="WW8Num2z2">
    <w:name w:val="WW8Num2z2"/>
    <w:rsid w:val="00AC5D79"/>
    <w:rPr>
      <w:rFonts w:ascii="Wingdings" w:hAnsi="Wingdings" w:cs="Wingdings"/>
    </w:rPr>
  </w:style>
  <w:style w:type="character" w:customStyle="1" w:styleId="WW8Num3z1">
    <w:name w:val="WW8Num3z1"/>
    <w:rsid w:val="00AC5D79"/>
    <w:rPr>
      <w:rFonts w:ascii="Courier New" w:hAnsi="Courier New" w:cs="Courier New"/>
    </w:rPr>
  </w:style>
  <w:style w:type="character" w:customStyle="1" w:styleId="WW8Num3z2">
    <w:name w:val="WW8Num3z2"/>
    <w:rsid w:val="00AC5D79"/>
    <w:rPr>
      <w:rFonts w:ascii="Wingdings" w:hAnsi="Wingdings" w:cs="Wingdings"/>
    </w:rPr>
  </w:style>
  <w:style w:type="character" w:customStyle="1" w:styleId="WW8Num4z1">
    <w:name w:val="WW8Num4z1"/>
    <w:rsid w:val="00AC5D79"/>
    <w:rPr>
      <w:rFonts w:ascii="Courier New" w:hAnsi="Courier New" w:cs="Courier New"/>
    </w:rPr>
  </w:style>
  <w:style w:type="character" w:customStyle="1" w:styleId="WW8Num4z2">
    <w:name w:val="WW8Num4z2"/>
    <w:rsid w:val="00AC5D79"/>
    <w:rPr>
      <w:rFonts w:ascii="Wingdings" w:hAnsi="Wingdings" w:cs="Wingdings"/>
    </w:rPr>
  </w:style>
  <w:style w:type="character" w:customStyle="1" w:styleId="WW8Num5z1">
    <w:name w:val="WW8Num5z1"/>
    <w:rsid w:val="00AC5D79"/>
    <w:rPr>
      <w:rFonts w:ascii="Courier New" w:hAnsi="Courier New" w:cs="Courier New"/>
    </w:rPr>
  </w:style>
  <w:style w:type="character" w:customStyle="1" w:styleId="WW8Num5z2">
    <w:name w:val="WW8Num5z2"/>
    <w:rsid w:val="00AC5D79"/>
    <w:rPr>
      <w:rFonts w:ascii="Wingdings" w:hAnsi="Wingdings" w:cs="Wingdings"/>
    </w:rPr>
  </w:style>
  <w:style w:type="character" w:customStyle="1" w:styleId="WW8Num6z1">
    <w:name w:val="WW8Num6z1"/>
    <w:rsid w:val="00AC5D79"/>
    <w:rPr>
      <w:rFonts w:ascii="Courier New" w:hAnsi="Courier New" w:cs="Courier New"/>
    </w:rPr>
  </w:style>
  <w:style w:type="character" w:customStyle="1" w:styleId="WW8Num6z2">
    <w:name w:val="WW8Num6z2"/>
    <w:rsid w:val="00AC5D79"/>
    <w:rPr>
      <w:rFonts w:ascii="Wingdings" w:hAnsi="Wingdings" w:cs="Wingdings"/>
    </w:rPr>
  </w:style>
  <w:style w:type="character" w:customStyle="1" w:styleId="WW8Num6z3">
    <w:name w:val="WW8Num6z3"/>
    <w:rsid w:val="00AC5D79"/>
    <w:rPr>
      <w:rFonts w:ascii="Symbol" w:hAnsi="Symbol" w:cs="Symbol"/>
    </w:rPr>
  </w:style>
  <w:style w:type="character" w:customStyle="1" w:styleId="WW8Num7z1">
    <w:name w:val="WW8Num7z1"/>
    <w:rsid w:val="00AC5D79"/>
    <w:rPr>
      <w:rFonts w:ascii="Courier New" w:hAnsi="Courier New" w:cs="Courier New"/>
    </w:rPr>
  </w:style>
  <w:style w:type="character" w:customStyle="1" w:styleId="WW8Num7z2">
    <w:name w:val="WW8Num7z2"/>
    <w:rsid w:val="00AC5D79"/>
    <w:rPr>
      <w:rFonts w:ascii="Wingdings" w:hAnsi="Wingdings" w:cs="Wingdings"/>
    </w:rPr>
  </w:style>
  <w:style w:type="character" w:customStyle="1" w:styleId="WW8Num9z1">
    <w:name w:val="WW8Num9z1"/>
    <w:rsid w:val="00AC5D79"/>
    <w:rPr>
      <w:rFonts w:ascii="Courier New" w:hAnsi="Courier New" w:cs="Courier New"/>
    </w:rPr>
  </w:style>
  <w:style w:type="character" w:customStyle="1" w:styleId="WW8Num9z2">
    <w:name w:val="WW8Num9z2"/>
    <w:rsid w:val="00AC5D79"/>
    <w:rPr>
      <w:rFonts w:ascii="Wingdings" w:hAnsi="Wingdings" w:cs="Wingdings"/>
    </w:rPr>
  </w:style>
  <w:style w:type="character" w:customStyle="1" w:styleId="WW8Num10z1">
    <w:name w:val="WW8Num10z1"/>
    <w:rsid w:val="00AC5D79"/>
    <w:rPr>
      <w:rFonts w:ascii="Courier New" w:hAnsi="Courier New" w:cs="Courier New"/>
    </w:rPr>
  </w:style>
  <w:style w:type="character" w:customStyle="1" w:styleId="WW8Num10z2">
    <w:name w:val="WW8Num10z2"/>
    <w:rsid w:val="00AC5D79"/>
    <w:rPr>
      <w:rFonts w:ascii="Wingdings" w:hAnsi="Wingdings" w:cs="Wingdings"/>
    </w:rPr>
  </w:style>
  <w:style w:type="character" w:customStyle="1" w:styleId="WW8Num11z1">
    <w:name w:val="WW8Num11z1"/>
    <w:rsid w:val="00AC5D79"/>
    <w:rPr>
      <w:rFonts w:ascii="Courier New" w:hAnsi="Courier New" w:cs="Courier New"/>
    </w:rPr>
  </w:style>
  <w:style w:type="character" w:customStyle="1" w:styleId="WW8Num11z2">
    <w:name w:val="WW8Num11z2"/>
    <w:rsid w:val="00AC5D79"/>
    <w:rPr>
      <w:rFonts w:ascii="Wingdings" w:hAnsi="Wingdings" w:cs="Wingdings"/>
    </w:rPr>
  </w:style>
  <w:style w:type="character" w:customStyle="1" w:styleId="WW8Num12z1">
    <w:name w:val="WW8Num12z1"/>
    <w:rsid w:val="00AC5D79"/>
    <w:rPr>
      <w:rFonts w:ascii="Courier New" w:hAnsi="Courier New" w:cs="Courier New"/>
    </w:rPr>
  </w:style>
  <w:style w:type="character" w:customStyle="1" w:styleId="WW8Num12z2">
    <w:name w:val="WW8Num12z2"/>
    <w:rsid w:val="00AC5D79"/>
    <w:rPr>
      <w:rFonts w:ascii="Wingdings" w:hAnsi="Wingdings" w:cs="Wingdings"/>
    </w:rPr>
  </w:style>
  <w:style w:type="character" w:customStyle="1" w:styleId="WW8Num13z1">
    <w:name w:val="WW8Num13z1"/>
    <w:rsid w:val="00AC5D79"/>
    <w:rPr>
      <w:rFonts w:ascii="Courier New" w:hAnsi="Courier New" w:cs="Courier New"/>
    </w:rPr>
  </w:style>
  <w:style w:type="character" w:customStyle="1" w:styleId="WW8Num13z2">
    <w:name w:val="WW8Num13z2"/>
    <w:rsid w:val="00AC5D79"/>
    <w:rPr>
      <w:rFonts w:ascii="Wingdings" w:hAnsi="Wingdings" w:cs="Wingdings"/>
    </w:rPr>
  </w:style>
  <w:style w:type="character" w:customStyle="1" w:styleId="WW8Num14z1">
    <w:name w:val="WW8Num14z1"/>
    <w:rsid w:val="00AC5D79"/>
    <w:rPr>
      <w:rFonts w:ascii="Courier New" w:hAnsi="Courier New" w:cs="Courier New"/>
    </w:rPr>
  </w:style>
  <w:style w:type="character" w:customStyle="1" w:styleId="WW8Num14z2">
    <w:name w:val="WW8Num14z2"/>
    <w:rsid w:val="00AC5D79"/>
    <w:rPr>
      <w:rFonts w:ascii="Wingdings" w:hAnsi="Wingdings" w:cs="Wingdings"/>
    </w:rPr>
  </w:style>
  <w:style w:type="character" w:customStyle="1" w:styleId="WW8Num15z1">
    <w:name w:val="WW8Num15z1"/>
    <w:rsid w:val="00AC5D79"/>
    <w:rPr>
      <w:rFonts w:ascii="Courier New" w:hAnsi="Courier New" w:cs="Courier New"/>
    </w:rPr>
  </w:style>
  <w:style w:type="character" w:customStyle="1" w:styleId="WW8Num15z2">
    <w:name w:val="WW8Num15z2"/>
    <w:rsid w:val="00AC5D79"/>
    <w:rPr>
      <w:rFonts w:ascii="Wingdings" w:hAnsi="Wingdings" w:cs="Wingdings"/>
    </w:rPr>
  </w:style>
  <w:style w:type="character" w:customStyle="1" w:styleId="WW8Num16z1">
    <w:name w:val="WW8Num16z1"/>
    <w:rsid w:val="00AC5D79"/>
    <w:rPr>
      <w:rFonts w:ascii="Courier New" w:hAnsi="Courier New" w:cs="Courier New"/>
    </w:rPr>
  </w:style>
  <w:style w:type="character" w:customStyle="1" w:styleId="WW8Num16z2">
    <w:name w:val="WW8Num16z2"/>
    <w:rsid w:val="00AC5D79"/>
    <w:rPr>
      <w:rFonts w:ascii="Wingdings" w:hAnsi="Wingdings" w:cs="Wingdings"/>
    </w:rPr>
  </w:style>
  <w:style w:type="character" w:customStyle="1" w:styleId="WW8Num17z1">
    <w:name w:val="WW8Num17z1"/>
    <w:rsid w:val="00AC5D79"/>
    <w:rPr>
      <w:rFonts w:ascii="Courier New" w:hAnsi="Courier New" w:cs="Courier New"/>
    </w:rPr>
  </w:style>
  <w:style w:type="character" w:customStyle="1" w:styleId="WW8Num17z2">
    <w:name w:val="WW8Num17z2"/>
    <w:rsid w:val="00AC5D79"/>
    <w:rPr>
      <w:rFonts w:ascii="Wingdings" w:hAnsi="Wingdings" w:cs="Wingdings"/>
    </w:rPr>
  </w:style>
  <w:style w:type="character" w:customStyle="1" w:styleId="WW8Num18z1">
    <w:name w:val="WW8Num18z1"/>
    <w:rsid w:val="00AC5D79"/>
    <w:rPr>
      <w:rFonts w:ascii="Courier New" w:hAnsi="Courier New" w:cs="Courier New"/>
    </w:rPr>
  </w:style>
  <w:style w:type="character" w:customStyle="1" w:styleId="WW8Num18z2">
    <w:name w:val="WW8Num18z2"/>
    <w:rsid w:val="00AC5D79"/>
    <w:rPr>
      <w:rFonts w:ascii="Wingdings" w:hAnsi="Wingdings" w:cs="Wingdings"/>
    </w:rPr>
  </w:style>
  <w:style w:type="character" w:customStyle="1" w:styleId="WW8Num19z1">
    <w:name w:val="WW8Num19z1"/>
    <w:rsid w:val="00AC5D79"/>
    <w:rPr>
      <w:rFonts w:ascii="Courier New" w:hAnsi="Courier New" w:cs="Courier New"/>
    </w:rPr>
  </w:style>
  <w:style w:type="character" w:customStyle="1" w:styleId="WW8Num19z2">
    <w:name w:val="WW8Num19z2"/>
    <w:rsid w:val="00AC5D79"/>
    <w:rPr>
      <w:rFonts w:ascii="Wingdings" w:hAnsi="Wingdings" w:cs="Wingdings"/>
    </w:rPr>
  </w:style>
  <w:style w:type="character" w:customStyle="1" w:styleId="WW8Num20z1">
    <w:name w:val="WW8Num20z1"/>
    <w:rsid w:val="00AC5D79"/>
    <w:rPr>
      <w:rFonts w:ascii="Courier New" w:hAnsi="Courier New" w:cs="Courier New"/>
    </w:rPr>
  </w:style>
  <w:style w:type="character" w:customStyle="1" w:styleId="WW8Num20z2">
    <w:name w:val="WW8Num20z2"/>
    <w:rsid w:val="00AC5D79"/>
    <w:rPr>
      <w:rFonts w:ascii="Wingdings" w:hAnsi="Wingdings" w:cs="Wingdings"/>
    </w:rPr>
  </w:style>
  <w:style w:type="character" w:customStyle="1" w:styleId="WW8Num21z1">
    <w:name w:val="WW8Num21z1"/>
    <w:rsid w:val="00AC5D79"/>
    <w:rPr>
      <w:rFonts w:ascii="Courier New" w:hAnsi="Courier New" w:cs="Courier New"/>
    </w:rPr>
  </w:style>
  <w:style w:type="character" w:customStyle="1" w:styleId="WW8Num21z2">
    <w:name w:val="WW8Num21z2"/>
    <w:rsid w:val="00AC5D79"/>
    <w:rPr>
      <w:rFonts w:ascii="Wingdings" w:hAnsi="Wingdings" w:cs="Wingdings"/>
    </w:rPr>
  </w:style>
  <w:style w:type="character" w:customStyle="1" w:styleId="WW8Num22z1">
    <w:name w:val="WW8Num22z1"/>
    <w:rsid w:val="00AC5D79"/>
    <w:rPr>
      <w:rFonts w:ascii="Courier New" w:hAnsi="Courier New" w:cs="Courier New"/>
    </w:rPr>
  </w:style>
  <w:style w:type="character" w:customStyle="1" w:styleId="WW8Num22z2">
    <w:name w:val="WW8Num22z2"/>
    <w:rsid w:val="00AC5D79"/>
    <w:rPr>
      <w:rFonts w:ascii="Wingdings" w:hAnsi="Wingdings" w:cs="Wingdings"/>
    </w:rPr>
  </w:style>
  <w:style w:type="character" w:customStyle="1" w:styleId="WW8Num23z0">
    <w:name w:val="WW8Num23z0"/>
    <w:rsid w:val="00AC5D79"/>
    <w:rPr>
      <w:rFonts w:ascii="Symbol" w:hAnsi="Symbol" w:cs="Symbol"/>
    </w:rPr>
  </w:style>
  <w:style w:type="character" w:customStyle="1" w:styleId="WW8Num23z1">
    <w:name w:val="WW8Num23z1"/>
    <w:rsid w:val="00AC5D79"/>
    <w:rPr>
      <w:rFonts w:ascii="Courier New" w:hAnsi="Courier New" w:cs="Courier New"/>
    </w:rPr>
  </w:style>
  <w:style w:type="character" w:customStyle="1" w:styleId="WW8Num23z2">
    <w:name w:val="WW8Num23z2"/>
    <w:rsid w:val="00AC5D79"/>
    <w:rPr>
      <w:rFonts w:ascii="Wingdings" w:hAnsi="Wingdings" w:cs="Wingdings"/>
    </w:rPr>
  </w:style>
  <w:style w:type="character" w:customStyle="1" w:styleId="WW8Num25z0">
    <w:name w:val="WW8Num25z0"/>
    <w:rsid w:val="00AC5D79"/>
    <w:rPr>
      <w:rFonts w:ascii="Symbol" w:hAnsi="Symbol" w:cs="Symbol"/>
    </w:rPr>
  </w:style>
  <w:style w:type="character" w:customStyle="1" w:styleId="WW8Num25z1">
    <w:name w:val="WW8Num25z1"/>
    <w:rsid w:val="00AC5D79"/>
    <w:rPr>
      <w:rFonts w:ascii="Courier New" w:hAnsi="Courier New" w:cs="Courier New"/>
    </w:rPr>
  </w:style>
  <w:style w:type="character" w:customStyle="1" w:styleId="WW8Num25z2">
    <w:name w:val="WW8Num25z2"/>
    <w:rsid w:val="00AC5D79"/>
    <w:rPr>
      <w:rFonts w:ascii="Wingdings" w:hAnsi="Wingdings" w:cs="Wingdings"/>
    </w:rPr>
  </w:style>
  <w:style w:type="character" w:customStyle="1" w:styleId="WW8Num26z0">
    <w:name w:val="WW8Num26z0"/>
    <w:rsid w:val="00AC5D79"/>
    <w:rPr>
      <w:rFonts w:ascii="Symbol" w:hAnsi="Symbol" w:cs="Symbol"/>
    </w:rPr>
  </w:style>
  <w:style w:type="character" w:customStyle="1" w:styleId="WW8Num26z1">
    <w:name w:val="WW8Num26z1"/>
    <w:rsid w:val="00AC5D79"/>
    <w:rPr>
      <w:rFonts w:ascii="Courier New" w:hAnsi="Courier New" w:cs="Courier New"/>
    </w:rPr>
  </w:style>
  <w:style w:type="character" w:customStyle="1" w:styleId="WW8Num26z2">
    <w:name w:val="WW8Num26z2"/>
    <w:rsid w:val="00AC5D79"/>
    <w:rPr>
      <w:rFonts w:ascii="Wingdings" w:hAnsi="Wingdings" w:cs="Wingdings"/>
    </w:rPr>
  </w:style>
  <w:style w:type="character" w:customStyle="1" w:styleId="WW8Num27z0">
    <w:name w:val="WW8Num27z0"/>
    <w:rsid w:val="00AC5D79"/>
    <w:rPr>
      <w:rFonts w:ascii="Symbol" w:hAnsi="Symbol" w:cs="Symbol"/>
    </w:rPr>
  </w:style>
  <w:style w:type="character" w:customStyle="1" w:styleId="WW8Num27z1">
    <w:name w:val="WW8Num27z1"/>
    <w:rsid w:val="00AC5D79"/>
    <w:rPr>
      <w:rFonts w:ascii="Courier New" w:hAnsi="Courier New" w:cs="Courier New"/>
    </w:rPr>
  </w:style>
  <w:style w:type="character" w:customStyle="1" w:styleId="WW8Num27z2">
    <w:name w:val="WW8Num27z2"/>
    <w:rsid w:val="00AC5D79"/>
    <w:rPr>
      <w:rFonts w:ascii="Wingdings" w:hAnsi="Wingdings" w:cs="Wingdings"/>
    </w:rPr>
  </w:style>
  <w:style w:type="character" w:customStyle="1" w:styleId="WW8Num28z0">
    <w:name w:val="WW8Num28z0"/>
    <w:rsid w:val="00AC5D79"/>
    <w:rPr>
      <w:rFonts w:ascii="Symbol" w:hAnsi="Symbol" w:cs="Symbol"/>
    </w:rPr>
  </w:style>
  <w:style w:type="character" w:customStyle="1" w:styleId="WW8Num28z1">
    <w:name w:val="WW8Num28z1"/>
    <w:rsid w:val="00AC5D79"/>
    <w:rPr>
      <w:rFonts w:ascii="Courier New" w:hAnsi="Courier New" w:cs="Courier New"/>
    </w:rPr>
  </w:style>
  <w:style w:type="character" w:customStyle="1" w:styleId="WW8Num28z2">
    <w:name w:val="WW8Num28z2"/>
    <w:rsid w:val="00AC5D79"/>
    <w:rPr>
      <w:rFonts w:ascii="Wingdings" w:hAnsi="Wingdings" w:cs="Wingdings"/>
    </w:rPr>
  </w:style>
  <w:style w:type="character" w:customStyle="1" w:styleId="WW8Num29z0">
    <w:name w:val="WW8Num29z0"/>
    <w:rsid w:val="00AC5D79"/>
    <w:rPr>
      <w:rFonts w:ascii="Symbol" w:hAnsi="Symbol" w:cs="Symbol"/>
    </w:rPr>
  </w:style>
  <w:style w:type="character" w:customStyle="1" w:styleId="WW8Num29z1">
    <w:name w:val="WW8Num29z1"/>
    <w:rsid w:val="00AC5D79"/>
    <w:rPr>
      <w:rFonts w:ascii="Courier New" w:hAnsi="Courier New" w:cs="Courier New"/>
    </w:rPr>
  </w:style>
  <w:style w:type="character" w:customStyle="1" w:styleId="WW8Num29z2">
    <w:name w:val="WW8Num29z2"/>
    <w:rsid w:val="00AC5D79"/>
    <w:rPr>
      <w:rFonts w:ascii="Wingdings" w:hAnsi="Wingdings" w:cs="Wingdings"/>
    </w:rPr>
  </w:style>
  <w:style w:type="character" w:customStyle="1" w:styleId="WW8Num30z0">
    <w:name w:val="WW8Num30z0"/>
    <w:rsid w:val="00AC5D79"/>
    <w:rPr>
      <w:rFonts w:ascii="Symbol" w:hAnsi="Symbol" w:cs="Symbol"/>
    </w:rPr>
  </w:style>
  <w:style w:type="character" w:customStyle="1" w:styleId="WW8Num30z1">
    <w:name w:val="WW8Num30z1"/>
    <w:rsid w:val="00AC5D79"/>
    <w:rPr>
      <w:rFonts w:ascii="Courier New" w:hAnsi="Courier New" w:cs="Courier New"/>
    </w:rPr>
  </w:style>
  <w:style w:type="character" w:customStyle="1" w:styleId="WW8Num30z2">
    <w:name w:val="WW8Num30z2"/>
    <w:rsid w:val="00AC5D79"/>
    <w:rPr>
      <w:rFonts w:ascii="Wingdings" w:hAnsi="Wingdings" w:cs="Wingdings"/>
    </w:rPr>
  </w:style>
  <w:style w:type="character" w:customStyle="1" w:styleId="WW8Num31z0">
    <w:name w:val="WW8Num31z0"/>
    <w:rsid w:val="00AC5D79"/>
    <w:rPr>
      <w:rFonts w:ascii="Symbol" w:hAnsi="Symbol" w:cs="Symbol"/>
    </w:rPr>
  </w:style>
  <w:style w:type="character" w:customStyle="1" w:styleId="WW8Num31z1">
    <w:name w:val="WW8Num31z1"/>
    <w:rsid w:val="00AC5D79"/>
    <w:rPr>
      <w:rFonts w:ascii="Courier New" w:hAnsi="Courier New" w:cs="Courier New"/>
    </w:rPr>
  </w:style>
  <w:style w:type="character" w:customStyle="1" w:styleId="WW8Num31z2">
    <w:name w:val="WW8Num31z2"/>
    <w:rsid w:val="00AC5D79"/>
    <w:rPr>
      <w:rFonts w:ascii="Wingdings" w:hAnsi="Wingdings" w:cs="Wingdings"/>
    </w:rPr>
  </w:style>
  <w:style w:type="character" w:customStyle="1" w:styleId="Fontepargpadro1">
    <w:name w:val="Fonte parág. padrão1"/>
    <w:rsid w:val="00AC5D79"/>
  </w:style>
  <w:style w:type="character" w:customStyle="1" w:styleId="Caracteresdenotaderodap">
    <w:name w:val="Caracteres de nota de rodapé"/>
    <w:rsid w:val="00AC5D79"/>
    <w:rPr>
      <w:vertAlign w:val="superscript"/>
    </w:rPr>
  </w:style>
  <w:style w:type="character" w:customStyle="1" w:styleId="Caracteresdenotadefim">
    <w:name w:val="Caracteres de nota de fim"/>
    <w:rsid w:val="00AC5D79"/>
    <w:rPr>
      <w:vertAlign w:val="superscript"/>
    </w:rPr>
  </w:style>
  <w:style w:type="character" w:customStyle="1" w:styleId="WW-Caracteresdenotadefim">
    <w:name w:val="WW-Caracteres de nota de fim"/>
    <w:rsid w:val="00AC5D79"/>
  </w:style>
  <w:style w:type="character" w:customStyle="1" w:styleId="Smbolosdenumerao">
    <w:name w:val="Símbolos de numeração"/>
    <w:rsid w:val="00AC5D79"/>
  </w:style>
  <w:style w:type="character" w:customStyle="1" w:styleId="Marcas">
    <w:name w:val="Marcas"/>
    <w:rsid w:val="00AC5D79"/>
    <w:rPr>
      <w:rFonts w:ascii="OpenSymbol" w:eastAsia="OpenSymbol" w:hAnsi="OpenSymbol" w:cs="OpenSymbol"/>
    </w:rPr>
  </w:style>
  <w:style w:type="paragraph" w:customStyle="1" w:styleId="Legenda1">
    <w:name w:val="Legenda1"/>
    <w:basedOn w:val="Normal"/>
    <w:rsid w:val="00AC5D79"/>
    <w:pPr>
      <w:suppressLineNumbers/>
      <w:suppressAutoHyphens/>
      <w:spacing w:before="120" w:after="120"/>
    </w:pPr>
    <w:rPr>
      <w:rFonts w:cs="Mangal"/>
      <w:i/>
      <w:iCs/>
      <w:sz w:val="24"/>
      <w:szCs w:val="24"/>
      <w:lang w:val="en-US" w:eastAsia="ar-SA"/>
    </w:rPr>
  </w:style>
  <w:style w:type="paragraph" w:customStyle="1" w:styleId="ndice">
    <w:name w:val="Índice"/>
    <w:basedOn w:val="Normal"/>
    <w:rsid w:val="00AC5D79"/>
    <w:pPr>
      <w:suppressLineNumbers/>
      <w:suppressAutoHyphens/>
    </w:pPr>
    <w:rPr>
      <w:rFonts w:cs="Mangal"/>
      <w:lang w:val="en-US" w:eastAsia="ar-SA"/>
    </w:rPr>
  </w:style>
  <w:style w:type="paragraph" w:customStyle="1" w:styleId="Standard">
    <w:name w:val="Standard"/>
    <w:rsid w:val="00AC5D79"/>
    <w:pPr>
      <w:widowControl w:val="0"/>
      <w:suppressAutoHyphens/>
      <w:textAlignment w:val="baseline"/>
    </w:pPr>
    <w:rPr>
      <w:rFonts w:eastAsia="SimSun" w:cs="Mangal"/>
      <w:kern w:val="1"/>
      <w:sz w:val="24"/>
      <w:szCs w:val="24"/>
      <w:lang w:eastAsia="hi-IN" w:bidi="hi-IN"/>
    </w:rPr>
  </w:style>
  <w:style w:type="character" w:customStyle="1" w:styleId="TextodenotaderodapChar1">
    <w:name w:val="Texto de nota de rodapé Char1"/>
    <w:basedOn w:val="Fontepargpadro"/>
    <w:rsid w:val="00AC5D79"/>
    <w:rPr>
      <w:rFonts w:ascii="Times New Roman" w:eastAsia="Times New Roman" w:hAnsi="Times New Roman" w:cs="Times New Roman"/>
      <w:sz w:val="20"/>
      <w:szCs w:val="20"/>
      <w:lang w:val="en-US" w:eastAsia="ar-SA"/>
    </w:rPr>
  </w:style>
  <w:style w:type="paragraph" w:customStyle="1" w:styleId="Contedodequadro">
    <w:name w:val="Conteúdo de quadro"/>
    <w:basedOn w:val="Corpodetexto"/>
    <w:rsid w:val="00AC5D79"/>
    <w:pPr>
      <w:suppressAutoHyphens/>
      <w:spacing w:after="120"/>
      <w:ind w:right="0"/>
      <w:jc w:val="left"/>
    </w:pPr>
    <w:rPr>
      <w:rFonts w:ascii="Times New Roman" w:hAnsi="Times New Roman"/>
      <w:b w:val="0"/>
      <w:sz w:val="20"/>
      <w:lang w:val="en-US" w:eastAsia="ar-SA"/>
    </w:rPr>
  </w:style>
  <w:style w:type="paragraph" w:customStyle="1" w:styleId="T3">
    <w:name w:val="T. 3"/>
    <w:basedOn w:val="Normal"/>
    <w:next w:val="Normal"/>
    <w:autoRedefine/>
    <w:rsid w:val="00AC5D79"/>
    <w:pPr>
      <w:tabs>
        <w:tab w:val="left" w:pos="0"/>
      </w:tabs>
      <w:suppressAutoHyphens/>
      <w:spacing w:line="480" w:lineRule="auto"/>
      <w:jc w:val="both"/>
    </w:pPr>
    <w:rPr>
      <w:rFonts w:ascii="Arial" w:hAnsi="Arial" w:cs="Arial"/>
      <w:b/>
      <w:spacing w:val="1"/>
      <w:sz w:val="24"/>
      <w:lang w:eastAsia="ar-SA"/>
    </w:rPr>
  </w:style>
  <w:style w:type="numbering" w:customStyle="1" w:styleId="WWNum13">
    <w:name w:val="WWNum13"/>
    <w:basedOn w:val="Semlista"/>
    <w:rsid w:val="00AC5D79"/>
    <w:pPr>
      <w:numPr>
        <w:numId w:val="30"/>
      </w:numPr>
    </w:pPr>
  </w:style>
  <w:style w:type="character" w:styleId="Meno">
    <w:name w:val="Mention"/>
    <w:basedOn w:val="Fontepargpadro"/>
    <w:uiPriority w:val="99"/>
    <w:unhideWhenUsed/>
    <w:rsid w:val="00AC5D79"/>
    <w:rPr>
      <w:color w:val="2B579A"/>
      <w:shd w:val="clear" w:color="auto" w:fill="E1DFDD"/>
    </w:rPr>
  </w:style>
  <w:style w:type="character" w:styleId="Nmerodelinha">
    <w:name w:val="line number"/>
    <w:basedOn w:val="Fontepargpadro"/>
    <w:uiPriority w:val="99"/>
    <w:unhideWhenUsed/>
    <w:rsid w:val="00AC5D79"/>
  </w:style>
  <w:style w:type="table" w:customStyle="1" w:styleId="TableGrid0">
    <w:name w:val="Table Grid0"/>
    <w:basedOn w:val="Tabelanormal"/>
    <w:rsid w:val="00AC5D79"/>
    <w:pPr>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0">
    <w:name w:val="Char00"/>
    <w:basedOn w:val="Normal"/>
    <w:rsid w:val="00AC5D79"/>
    <w:pPr>
      <w:spacing w:after="160" w:line="240" w:lineRule="exact"/>
    </w:pPr>
    <w:rPr>
      <w:rFonts w:ascii="Tahoma" w:hAnsi="Tahoma" w:cs="Tahoma"/>
      <w:lang w:val="en-US" w:eastAsia="en-US"/>
    </w:rPr>
  </w:style>
  <w:style w:type="character" w:customStyle="1" w:styleId="ui-provider">
    <w:name w:val="ui-provider"/>
    <w:basedOn w:val="Fontepargpadro"/>
    <w:rsid w:val="00AC5D79"/>
  </w:style>
  <w:style w:type="paragraph" w:customStyle="1" w:styleId="TableParagraph">
    <w:name w:val="Table Paragraph"/>
    <w:basedOn w:val="Normal"/>
    <w:uiPriority w:val="1"/>
    <w:qFormat/>
    <w:rsid w:val="00AC5D79"/>
    <w:pPr>
      <w:widowControl w:val="0"/>
      <w:autoSpaceDE w:val="0"/>
      <w:autoSpaceDN w:val="0"/>
    </w:pPr>
    <w:rPr>
      <w:rFonts w:ascii="Arial" w:eastAsia="Arial" w:hAnsi="Arial" w:cs="Arial"/>
      <w:sz w:val="22"/>
      <w:szCs w:val="22"/>
      <w:lang w:val="pt-PT" w:eastAsia="en-US"/>
    </w:rPr>
  </w:style>
  <w:style w:type="numbering" w:customStyle="1" w:styleId="Listaatual2">
    <w:name w:val="Lista atual2"/>
    <w:uiPriority w:val="99"/>
    <w:rsid w:val="00AC5D79"/>
    <w:pPr>
      <w:numPr>
        <w:numId w:val="32"/>
      </w:numPr>
    </w:pPr>
  </w:style>
  <w:style w:type="numbering" w:customStyle="1" w:styleId="Listaatual3">
    <w:name w:val="Lista atual3"/>
    <w:uiPriority w:val="99"/>
    <w:rsid w:val="00AC5D79"/>
    <w:pPr>
      <w:numPr>
        <w:numId w:val="33"/>
      </w:numPr>
    </w:pPr>
  </w:style>
  <w:style w:type="numbering" w:customStyle="1" w:styleId="Listaatual4">
    <w:name w:val="Lista atual4"/>
    <w:uiPriority w:val="99"/>
    <w:rsid w:val="00AC5D79"/>
    <w:pPr>
      <w:numPr>
        <w:numId w:val="34"/>
      </w:numPr>
    </w:pPr>
  </w:style>
  <w:style w:type="numbering" w:customStyle="1" w:styleId="Listaatual5">
    <w:name w:val="Lista atual5"/>
    <w:uiPriority w:val="99"/>
    <w:rsid w:val="00AC5D79"/>
    <w:pPr>
      <w:numPr>
        <w:numId w:val="35"/>
      </w:numPr>
    </w:pPr>
  </w:style>
  <w:style w:type="numbering" w:customStyle="1" w:styleId="Listaatual6">
    <w:name w:val="Lista atual6"/>
    <w:uiPriority w:val="99"/>
    <w:rsid w:val="00AC5D79"/>
    <w:pPr>
      <w:numPr>
        <w:numId w:val="68"/>
      </w:numPr>
    </w:pPr>
  </w:style>
  <w:style w:type="paragraph" w:customStyle="1" w:styleId="pf0">
    <w:name w:val="pf0"/>
    <w:basedOn w:val="Normal"/>
    <w:rsid w:val="00AC5D79"/>
    <w:pPr>
      <w:spacing w:before="100" w:beforeAutospacing="1" w:after="100" w:afterAutospacing="1"/>
    </w:pPr>
    <w:rPr>
      <w:sz w:val="24"/>
      <w:szCs w:val="24"/>
    </w:rPr>
  </w:style>
  <w:style w:type="character" w:customStyle="1" w:styleId="cf11">
    <w:name w:val="cf11"/>
    <w:basedOn w:val="Fontepargpadro"/>
    <w:rsid w:val="00AC5D79"/>
    <w:rPr>
      <w:rFonts w:ascii="Segoe UI" w:hAnsi="Segoe UI" w:cs="Segoe UI" w:hint="default"/>
      <w:sz w:val="18"/>
      <w:szCs w:val="18"/>
    </w:rPr>
  </w:style>
  <w:style w:type="character" w:customStyle="1" w:styleId="Estilo1Char">
    <w:name w:val="Estilo1 Char"/>
    <w:uiPriority w:val="99"/>
    <w:locked/>
    <w:rsid w:val="00AC5D79"/>
    <w:rPr>
      <w:rFonts w:ascii="Arial" w:eastAsia="Calibri" w:hAnsi="Arial" w:cs="Arial"/>
      <w:sz w:val="22"/>
      <w:szCs w:val="22"/>
      <w:lang w:eastAsia="en-US"/>
    </w:rPr>
  </w:style>
  <w:style w:type="table" w:customStyle="1" w:styleId="TableNormal1">
    <w:name w:val="Table Normal1"/>
    <w:uiPriority w:val="2"/>
    <w:semiHidden/>
    <w:unhideWhenUsed/>
    <w:qFormat/>
    <w:rsid w:val="00AC5D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D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11421180">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112751681">
      <w:bodyDiv w:val="1"/>
      <w:marLeft w:val="0"/>
      <w:marRight w:val="0"/>
      <w:marTop w:val="0"/>
      <w:marBottom w:val="0"/>
      <w:divBdr>
        <w:top w:val="none" w:sz="0" w:space="0" w:color="auto"/>
        <w:left w:val="none" w:sz="0" w:space="0" w:color="auto"/>
        <w:bottom w:val="none" w:sz="0" w:space="0" w:color="auto"/>
        <w:right w:val="none" w:sz="0" w:space="0" w:color="auto"/>
      </w:divBdr>
    </w:div>
    <w:div w:id="1112894954">
      <w:bodyDiv w:val="1"/>
      <w:marLeft w:val="0"/>
      <w:marRight w:val="0"/>
      <w:marTop w:val="0"/>
      <w:marBottom w:val="0"/>
      <w:divBdr>
        <w:top w:val="none" w:sz="0" w:space="0" w:color="auto"/>
        <w:left w:val="none" w:sz="0" w:space="0" w:color="auto"/>
        <w:bottom w:val="none" w:sz="0" w:space="0" w:color="auto"/>
        <w:right w:val="none" w:sz="0" w:space="0" w:color="auto"/>
      </w:divBdr>
    </w:div>
    <w:div w:id="1206330080">
      <w:bodyDiv w:val="1"/>
      <w:marLeft w:val="0"/>
      <w:marRight w:val="0"/>
      <w:marTop w:val="0"/>
      <w:marBottom w:val="0"/>
      <w:divBdr>
        <w:top w:val="none" w:sz="0" w:space="0" w:color="auto"/>
        <w:left w:val="none" w:sz="0" w:space="0" w:color="auto"/>
        <w:bottom w:val="none" w:sz="0" w:space="0" w:color="auto"/>
        <w:right w:val="none" w:sz="0" w:space="0" w:color="auto"/>
      </w:divBdr>
      <w:divsChild>
        <w:div w:id="725446425">
          <w:marLeft w:val="0"/>
          <w:marRight w:val="0"/>
          <w:marTop w:val="0"/>
          <w:marBottom w:val="0"/>
          <w:divBdr>
            <w:top w:val="none" w:sz="0" w:space="0" w:color="auto"/>
            <w:left w:val="none" w:sz="0" w:space="0" w:color="auto"/>
            <w:bottom w:val="none" w:sz="0" w:space="0" w:color="auto"/>
            <w:right w:val="none" w:sz="0" w:space="0" w:color="auto"/>
          </w:divBdr>
        </w:div>
      </w:divsChild>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8215116">
      <w:bodyDiv w:val="1"/>
      <w:marLeft w:val="0"/>
      <w:marRight w:val="0"/>
      <w:marTop w:val="0"/>
      <w:marBottom w:val="0"/>
      <w:divBdr>
        <w:top w:val="none" w:sz="0" w:space="0" w:color="auto"/>
        <w:left w:val="none" w:sz="0" w:space="0" w:color="auto"/>
        <w:bottom w:val="none" w:sz="0" w:space="0" w:color="auto"/>
        <w:right w:val="none" w:sz="0" w:space="0" w:color="auto"/>
      </w:divBdr>
      <w:divsChild>
        <w:div w:id="895160107">
          <w:marLeft w:val="0"/>
          <w:marRight w:val="0"/>
          <w:marTop w:val="0"/>
          <w:marBottom w:val="0"/>
          <w:divBdr>
            <w:top w:val="none" w:sz="0" w:space="0" w:color="auto"/>
            <w:left w:val="none" w:sz="0" w:space="0" w:color="auto"/>
            <w:bottom w:val="none" w:sz="0" w:space="0" w:color="auto"/>
            <w:right w:val="none" w:sz="0" w:space="0" w:color="auto"/>
          </w:divBdr>
        </w:div>
      </w:divsChild>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licitacoes.caixa.gov.br" TargetMode="External"/><Relationship Id="rId47" Type="http://schemas.openxmlformats.org/officeDocument/2006/relationships/footer" Target="footer1.xml"/><Relationship Id="rId63" Type="http://schemas.openxmlformats.org/officeDocument/2006/relationships/hyperlink" Target="http://www.caixa.gov.br" TargetMode="External"/><Relationship Id="rId68" Type="http://schemas.openxmlformats.org/officeDocument/2006/relationships/hyperlink" Target="https://www.caixa.gov.br/Downloads/caixa-governanca/Politica-de-Combate-ao-Assedio-Moral-Sexual-Discriminacao.pdf" TargetMode="Externa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cnj.jus.br/" TargetMode="External"/><Relationship Id="rId45" Type="http://schemas.openxmlformats.org/officeDocument/2006/relationships/hyperlink" Target="https://verificador.iti.gov.br" TargetMode="External"/><Relationship Id="rId53" Type="http://schemas.openxmlformats.org/officeDocument/2006/relationships/image" Target="media/image4.png"/><Relationship Id="rId58" Type="http://schemas.openxmlformats.org/officeDocument/2006/relationships/hyperlink" Target="https://www.linktly.com/productivity-software/travelperk-review/" TargetMode="External"/><Relationship Id="rId66" Type="http://schemas.openxmlformats.org/officeDocument/2006/relationships/hyperlink" Target="https://www.caixa.gov.br/sustentabilidade" TargetMode="Externa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caixa.gov.br/denuncia"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header" Target="header2.xml"/><Relationship Id="rId56" Type="http://schemas.openxmlformats.org/officeDocument/2006/relationships/hyperlink" Target="mailto:gerit10@caixa.gov.br" TargetMode="External"/><Relationship Id="rId64" Type="http://schemas.openxmlformats.org/officeDocument/2006/relationships/hyperlink" Target="https://www.caixa.gov.br/Downloads/caixa-governanca/politica-seguranca-informacao.pdf" TargetMode="External"/><Relationship Id="rId69" Type="http://schemas.openxmlformats.org/officeDocument/2006/relationships/hyperlink" Target="http://www.caixa.gov.br" TargetMode="External"/><Relationship Id="rId8" Type="http://schemas.openxmlformats.org/officeDocument/2006/relationships/settings" Target="settings.xml"/><Relationship Id="rId51" Type="http://schemas.openxmlformats.org/officeDocument/2006/relationships/hyperlink" Target="https://www.caixa.gov.br/Downloads/caixa-governanca/Politica-Prevencao-Lavagem-Dinheiro-e-Financiamento-Terrorismo.pdf"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mailto:cesaq03@caixa.gov.br" TargetMode="External"/><Relationship Id="rId46" Type="http://schemas.openxmlformats.org/officeDocument/2006/relationships/header" Target="header1.xml"/><Relationship Id="rId59" Type="http://schemas.openxmlformats.org/officeDocument/2006/relationships/hyperlink" Target="https://www.caixa.gov.br/sustentabilidade/prsac-caixa/Paginas/default.aspx" TargetMode="External"/><Relationship Id="rId67" Type="http://schemas.openxmlformats.org/officeDocument/2006/relationships/hyperlink" Target="http://www.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www.licitacoes.caixa.gov.br" TargetMode="External"/><Relationship Id="rId54" Type="http://schemas.openxmlformats.org/officeDocument/2006/relationships/hyperlink" Target="http://www.teste.com/" TargetMode="External"/><Relationship Id="rId62"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footer" Target="footer2.xml"/><Relationship Id="rId57" Type="http://schemas.openxmlformats.org/officeDocument/2006/relationships/hyperlink" Target="https://www.jusbrasil.com.br/artigos/o-que-pode-e-o-que-nao-pode-ser-exigido-em-licitacao-de-obras-e-servicos-de-engenharia-o-que-diz-a-lei-n-14133-2021-e-o-tcu/5125995186"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www.licitacoes.caixa.gov.br" TargetMode="External"/><Relationship Id="rId52" Type="http://schemas.openxmlformats.org/officeDocument/2006/relationships/hyperlink" Target="http://licitacoes.caixa.gov.br"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s://www.caixa.gov.br/sustentabilidade"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portaltransparencia.gov.br/" TargetMode="External"/><Relationship Id="rId34" Type="http://schemas.openxmlformats.org/officeDocument/2006/relationships/hyperlink" Target="http://www.licitacoes.caixa.gov.br" TargetMode="External"/><Relationship Id="rId50"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5" Type="http://schemas.openxmlformats.org/officeDocument/2006/relationships/hyperlink" Target="mailto:abuse@caixa.gov.br" TargetMode="External"/><Relationship Id="rId7" Type="http://schemas.openxmlformats.org/officeDocument/2006/relationships/styles" Target="styles.xml"/><Relationship Id="rId71"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079042\Caixa%20Economica%20Federal\Arquivos5688%20-%20BU\2026\LC%200026_2026%20-%20SICLG%2066088%20-%20TMC%20-%20Agenciamento%20de%20Viagens\_mala%20direta\0%20-%20Banco%20de%20Dados%20-%20LC.xlsm" TargetMode="External"/><Relationship Id="rId1" Type="http://schemas.openxmlformats.org/officeDocument/2006/relationships/mailMergeSource" Target="file:///C:\Users\c079042\Caixa%20Economica%20Federal\Arquivos5688%20-%20BU\2026\LC%200026_2026%20-%20SICLG%2066088%20-%20TMC%20-%20Agenciamento%20de%20Viagens\_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408FD21-71BC-4732-A1AA-E18F5D314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3.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CCAC1E61-30C7-4D2C-B007-43E99D37A3F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89</Pages>
  <Words>67267</Words>
  <Characters>363246</Characters>
  <Application>Microsoft Office Word</Application>
  <DocSecurity>0</DocSecurity>
  <Lines>3027</Lines>
  <Paragraphs>859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429654</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0026_2026 - TMC - Agenciamento de Viagens</dc:title>
  <dc:subject/>
  <dc:creator>Caixa Econômica Federal</dc:creator>
  <cp:keywords/>
  <cp:lastModifiedBy>Flavia Lima Catapano</cp:lastModifiedBy>
  <cp:revision>3</cp:revision>
  <cp:lastPrinted>2026-03-27T14:01:00Z</cp:lastPrinted>
  <dcterms:created xsi:type="dcterms:W3CDTF">2026-03-27T13:37:00Z</dcterms:created>
  <dcterms:modified xsi:type="dcterms:W3CDTF">2026-03-27T14:10:00Z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